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98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4744CD" w:rsidRDefault="004744CD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BD56E0" w:rsidRPr="00556E3C" w:rsidRDefault="003025A0" w:rsidP="0047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F3A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0F3A" w:rsidRDefault="00070F3A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6984" w:rsidRPr="005A3080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77D31" w:rsidRPr="00477D31" w:rsidRDefault="00477D31" w:rsidP="00477D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77D3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:rsid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6984" w:rsidRP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002185" w:rsidP="00743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B6F3B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014351" w:rsidRPr="006D7C61" w:rsidTr="009836CE">
        <w:trPr>
          <w:trHeight w:val="10944"/>
        </w:trPr>
        <w:tc>
          <w:tcPr>
            <w:tcW w:w="3118" w:type="dxa"/>
          </w:tcPr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00" w:type="dxa"/>
          </w:tcPr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– </w:t>
            </w:r>
            <w:r w:rsidR="00DC42B4" w:rsidRPr="006D7C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495 487 709,33</w:t>
            </w:r>
            <w:r w:rsidR="00743F79" w:rsidRPr="006D7C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r w:rsidR="00E7753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2020 год – 72 712 487,03 рублей;</w:t>
            </w:r>
          </w:p>
          <w:p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2021 год – 124 190 072,48 рублей;</w:t>
            </w:r>
          </w:p>
          <w:p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129 792 371,52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DC42B4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22 456 650,39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DC42B4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35 073 877,96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DC42B4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42 046 146,32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DC42B4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42 494 703,63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E7753E" w:rsidRPr="006D7C61" w:rsidRDefault="00E7753E" w:rsidP="00E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</w:t>
            </w:r>
            <w:r w:rsidR="00DC42B4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26 721 400,00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рублей.</w:t>
            </w: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174 712 161,74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D5872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2 515 121,83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EA5F3F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CD5872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164</w:t>
            </w:r>
            <w:r w:rsidR="00CD5872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505</w:t>
            </w:r>
            <w:r w:rsidR="00CD5872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A5F3F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7 626 509,56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9836C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769 551,49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34 902 640,48 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41 782 057,69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6D7C6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42 230 375,11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6D7C6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26 721 400,00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4744C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66 226 440,00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C81FFD" w:rsidRPr="006D7C61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4744CD" w:rsidRPr="006D7C61" w:rsidRDefault="004744C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2021 год- 0,00 рублей;</w:t>
            </w:r>
          </w:p>
          <w:p w:rsidR="004744CD" w:rsidRPr="006D7C61" w:rsidRDefault="004744C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2022 год – 63 342 000,00 рублей</w:t>
            </w:r>
          </w:p>
          <w:p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254 549 107,59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7761C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81FF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97761C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81FF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925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743F79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121 025 566,90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58 823 861,96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6D7C6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696EC7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6 687 098,90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6D7C6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171 237,48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Pr="006D7C61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9836C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264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088,63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="0097761C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Pr="006D7C6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264 328,52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6D7C6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2027 год – 0,00 рублей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D4728B" w:rsidRDefault="00D4728B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7C61" w:rsidRDefault="009C4211" w:rsidP="00D74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6D7C61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результаты реализации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6D7C61" w:rsidRPr="00813FF3" w:rsidTr="006D7C61">
        <w:tc>
          <w:tcPr>
            <w:tcW w:w="3118" w:type="dxa"/>
          </w:tcPr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3" w:type="dxa"/>
          </w:tcPr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eastAsia="Calibri" w:hAnsi="Times New Roman" w:cs="Times New Roman"/>
                <w:sz w:val="26"/>
                <w:szCs w:val="26"/>
              </w:rPr>
              <w:t>в результате реализации Программы к концу 2027 года будет обеспечено: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>-увеличение доли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 до 58,29 %;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>-увеличение уровня обеспеченности граждан спортивными сооружениями, исходя из единовременной пропускной способности объектов спорта до 49,39 %;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>-увеличение доли детей и молодёжи (возраст 3-29 лет), систематически занимающихся физической культурой и спортом до 76 %;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>-увеличение доли граждан среднего возраста (женщины 30-54 года, мужчины 30-59 лет), систематически занимающихся физической культурой и спортом до 60 %;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>-увеличение доли граждан старшего возраста (женщины 55-79 лет, мужчины 60-79 лет), систематически занимающихся физической культурой и спортом до 30 %;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>-увеличение доли лиц с ограниченными возможностями здоровья и инвалидов Чугуевского муниципального округа, систематически занимающихся физической культурой и спортом, в общей численности данной категории населения Чугуевского муниципального округа до 3,5 %;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созданных (введенных в эксплуатацию), реконструированных, капитально отремонтированных объектов спорта до 1 единицы;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 xml:space="preserve">-увеличение количества оборудованных плоскостных спортивных сооружений до </w:t>
            </w:r>
            <w:r w:rsidR="00813FF3" w:rsidRPr="00813FF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 xml:space="preserve"> единиц;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объектов туристской навигации и ориентирующей информации (с нарастающим итогом) до 7 единиц;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мероприятий туристской направленности до 16 единиц.</w:t>
            </w:r>
          </w:p>
        </w:tc>
      </w:tr>
    </w:tbl>
    <w:p w:rsidR="006D7C61" w:rsidRDefault="006D7C61" w:rsidP="00D74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388" w:rsidRPr="002E6B0E" w:rsidRDefault="006D7C61" w:rsidP="00D74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4B5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</w:t>
      </w:r>
      <w:r w:rsidR="00885D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«Сведения о целевых индикаторах, показателях муниципальной программы «Развитие физической культуры, спорта и туризма Чугуевского муниципального округа» на 2020-2027 годы»</w:t>
      </w:r>
      <w:r w:rsidR="00885DF0" w:rsidRPr="00885D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85D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редакции приложения</w:t>
      </w:r>
      <w:r w:rsidR="00885DF0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85D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="00885DF0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</w:t>
      </w:r>
      <w:r w:rsidR="00885D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700D3" w:rsidRDefault="009836CE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8935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D4B59" w:rsidRPr="007545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 Программы «Информация о ресурсном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544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-начальника управления социально-культурной деятельности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Белоусову Н.Г.</w:t>
      </w:r>
    </w:p>
    <w:p w:rsidR="0063378D" w:rsidRPr="0063378D" w:rsidRDefault="003700D3" w:rsidP="008935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3378D" w:rsidRPr="00633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1A2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</w:t>
      </w:r>
      <w:r w:rsidR="0063378D" w:rsidRPr="0063378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 и подлежит размещению на официальном сайте Чугуевского муниципального округа в информационно-коммуникационной сети интернет.</w:t>
      </w:r>
    </w:p>
    <w:p w:rsidR="00606984" w:rsidRDefault="00606984" w:rsidP="006337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4BE5" w:rsidRPr="00C81FFD" w:rsidRDefault="00B14BE5" w:rsidP="006337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388" w:rsidRDefault="001E6388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F359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Чугуевского</w:t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9803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E074E" w:rsidRDefault="001E6388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E074E" w:rsidSect="00B14BE5">
          <w:pgSz w:w="11907" w:h="16840" w:code="9"/>
          <w:pgMar w:top="1134" w:right="850" w:bottom="1418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980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Деменев</w:t>
      </w:r>
    </w:p>
    <w:p w:rsidR="00294D39" w:rsidRDefault="002A369B" w:rsidP="002A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93507" w:rsidRDefault="00893507" w:rsidP="002A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50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893507" w:rsidRDefault="00893507" w:rsidP="002A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350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893507" w:rsidRPr="002A369B" w:rsidRDefault="00893507" w:rsidP="002A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93507">
        <w:rPr>
          <w:rFonts w:ascii="Times New Roman" w:eastAsia="Times New Roman" w:hAnsi="Times New Roman" w:cs="Times New Roman"/>
          <w:sz w:val="26"/>
          <w:szCs w:val="26"/>
          <w:lang w:eastAsia="ru-RU"/>
        </w:rPr>
        <w:t>___202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93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8935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2A369B" w:rsidRDefault="002A369B" w:rsidP="002E6B0E">
      <w:pPr>
        <w:tabs>
          <w:tab w:val="left" w:pos="2799"/>
        </w:tabs>
        <w:autoSpaceDE w:val="0"/>
        <w:autoSpaceDN w:val="0"/>
        <w:adjustRightInd w:val="0"/>
        <w:spacing w:after="0" w:line="240" w:lineRule="auto"/>
        <w:ind w:firstLine="709"/>
        <w:rPr>
          <w:sz w:val="18"/>
          <w:szCs w:val="18"/>
        </w:rPr>
      </w:pPr>
    </w:p>
    <w:tbl>
      <w:tblPr>
        <w:tblW w:w="15669" w:type="dxa"/>
        <w:tblInd w:w="93" w:type="dxa"/>
        <w:tblLook w:val="04A0" w:firstRow="1" w:lastRow="0" w:firstColumn="1" w:lastColumn="0" w:noHBand="0" w:noVBand="1"/>
      </w:tblPr>
      <w:tblGrid>
        <w:gridCol w:w="710"/>
        <w:gridCol w:w="269"/>
        <w:gridCol w:w="2521"/>
        <w:gridCol w:w="1794"/>
        <w:gridCol w:w="236"/>
        <w:gridCol w:w="1045"/>
        <w:gridCol w:w="54"/>
        <w:gridCol w:w="933"/>
        <w:gridCol w:w="377"/>
        <w:gridCol w:w="616"/>
        <w:gridCol w:w="824"/>
        <w:gridCol w:w="12"/>
        <w:gridCol w:w="560"/>
        <w:gridCol w:w="589"/>
        <w:gridCol w:w="191"/>
        <w:gridCol w:w="706"/>
        <w:gridCol w:w="221"/>
        <w:gridCol w:w="672"/>
        <w:gridCol w:w="241"/>
        <w:gridCol w:w="558"/>
        <w:gridCol w:w="390"/>
        <w:gridCol w:w="12"/>
        <w:gridCol w:w="951"/>
        <w:gridCol w:w="112"/>
        <w:gridCol w:w="12"/>
        <w:gridCol w:w="1063"/>
      </w:tblGrid>
      <w:tr w:rsidR="002A369B" w:rsidRPr="00657533" w:rsidTr="006D7C61">
        <w:trPr>
          <w:gridAfter w:val="4"/>
          <w:wAfter w:w="2138" w:type="dxa"/>
          <w:trHeight w:val="73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9B" w:rsidRPr="00657533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G1"/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bookmarkEnd w:id="4"/>
          </w:p>
        </w:tc>
      </w:tr>
      <w:tr w:rsidR="002A369B" w:rsidRPr="00657533" w:rsidTr="006D7C61">
        <w:trPr>
          <w:gridAfter w:val="4"/>
          <w:wAfter w:w="2138" w:type="dxa"/>
          <w:trHeight w:val="211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9B" w:rsidRPr="00657533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2020–2027 годы, утвержденной постановлением администрации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Чугуевского муниципального района 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ноября 2019 № 691-НПА</w:t>
            </w:r>
          </w:p>
        </w:tc>
      </w:tr>
      <w:tr w:rsidR="002A369B" w:rsidRPr="00657533" w:rsidTr="006D7C61">
        <w:trPr>
          <w:gridAfter w:val="1"/>
          <w:wAfter w:w="1063" w:type="dxa"/>
          <w:trHeight w:val="80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69B" w:rsidRPr="00657533" w:rsidTr="006D7C61">
        <w:trPr>
          <w:gridAfter w:val="3"/>
          <w:wAfter w:w="1187" w:type="dxa"/>
          <w:trHeight w:val="1215"/>
        </w:trPr>
        <w:tc>
          <w:tcPr>
            <w:tcW w:w="144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ЦЕЛЕВЫХ ИНДИКАТОРАХ, 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ЯХ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МУНИЦИПАЛЬНОЙ ПРОГРАММЫ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  <w:tr w:rsidR="002A369B" w:rsidRPr="00657533" w:rsidTr="006D7C61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0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2A369B" w:rsidRPr="00657533" w:rsidTr="006D7C6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2A369B" w:rsidRPr="00657533" w:rsidTr="006D7C6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369B" w:rsidRPr="00657533" w:rsidTr="006D7C6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5A2ECD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5A2ECD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58,29</w:t>
            </w:r>
          </w:p>
        </w:tc>
      </w:tr>
      <w:tr w:rsidR="002A369B" w:rsidRPr="00657533" w:rsidTr="006D7C6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45,28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49,39</w:t>
            </w:r>
          </w:p>
        </w:tc>
      </w:tr>
      <w:tr w:rsidR="002A369B" w:rsidRPr="00657533" w:rsidTr="006D7C61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 молодёжи  в возрасте 3-29 лет, систематически занимающихся физической культурой и спортом, в общей численности детей и молодежи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2A369B" w:rsidRPr="00657533" w:rsidTr="006D7C61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A369B" w:rsidRPr="00657533" w:rsidTr="006D7C61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A369B" w:rsidRPr="00657533" w:rsidTr="006D7C61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A369B" w:rsidRPr="00657533" w:rsidTr="006D7C61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(введенных в эксплуатацию), реконструированных, капитально отремонтированных объектов спорта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9B" w:rsidRPr="006C6B3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69B" w:rsidRPr="006C6B3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69B" w:rsidRPr="006C6B3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69B" w:rsidRPr="006C6B3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69B" w:rsidRPr="006C6B3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69B" w:rsidRPr="00657533" w:rsidTr="006D7C6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оборудованных плоскостных спортивных сооружений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9B" w:rsidRPr="006C6B3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9B" w:rsidRPr="006C6B3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9B" w:rsidRPr="006C6B3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9B" w:rsidRPr="006C6B3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9B" w:rsidRPr="006C6B3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A369B" w:rsidRPr="00657533" w:rsidTr="006D7C6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369B" w:rsidRPr="00657533" w:rsidTr="006D7C6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туристской направленности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2A369B" w:rsidRDefault="002A369B" w:rsidP="002A369B">
      <w:bookmarkStart w:id="5" w:name="RANGE!A1:G36"/>
      <w:bookmarkEnd w:id="5"/>
      <w:r>
        <w:br w:type="page"/>
      </w:r>
    </w:p>
    <w:tbl>
      <w:tblPr>
        <w:tblW w:w="21984" w:type="dxa"/>
        <w:tblLook w:val="04A0" w:firstRow="1" w:lastRow="0" w:firstColumn="1" w:lastColumn="0" w:noHBand="0" w:noVBand="1"/>
      </w:tblPr>
      <w:tblGrid>
        <w:gridCol w:w="580"/>
        <w:gridCol w:w="1740"/>
        <w:gridCol w:w="1364"/>
        <w:gridCol w:w="1780"/>
        <w:gridCol w:w="1060"/>
        <w:gridCol w:w="1140"/>
        <w:gridCol w:w="1140"/>
        <w:gridCol w:w="1060"/>
        <w:gridCol w:w="1060"/>
        <w:gridCol w:w="1060"/>
        <w:gridCol w:w="1060"/>
        <w:gridCol w:w="1060"/>
        <w:gridCol w:w="1140"/>
        <w:gridCol w:w="1660"/>
        <w:gridCol w:w="1840"/>
        <w:gridCol w:w="2020"/>
        <w:gridCol w:w="1220"/>
      </w:tblGrid>
      <w:tr w:rsidR="00893507" w:rsidRPr="00893507" w:rsidTr="0089350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" w:name="RANGE!A1:M259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bookmarkEnd w:id="6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 администрации Чугуевского муниципального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3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 от__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893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93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893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01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муниципальной программе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Чугуевского муниципального района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05.11.2019 г. № 691-НПА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152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30"/>
        </w:trPr>
        <w:tc>
          <w:tcPr>
            <w:tcW w:w="152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         п/п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исполнитель/    ГРБС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ресурсного обеспечения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расходов (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.),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7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72712487,03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124190072,48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129792371,52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22456650,39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35073877,96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42046146,32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42494703,63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26721400,00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495487709,33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435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66226440,00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67312925,20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58823861,96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6687098,90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171237,48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264088,63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264328,52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254549107,59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99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2515121,83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3164505,58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7626509,56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15769551,49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34902640,48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41782057,69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42230375,11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26721400,00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174712161,74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МБУ ДО ДЮЦ/ АЧМО</w:t>
            </w:r>
            <w:proofErr w:type="gram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1339559,30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71741965,48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7977717,35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355797,15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272256,32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272503,63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82315799,23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4873274,31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6687098,90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171237,48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264088,63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264328,52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12260027,84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3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1339559,30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3526691,17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1290618,45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184559,67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8175,11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6713771,39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Строительство,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реконструкция зданий (в том числе и проектно-изыскательские работы)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64449021,62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65176305,61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1107021,62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1834305,61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467203,44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1044487,43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5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467203,44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1044487,43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7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минифутбольного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поля с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искуственным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покрытием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спортивных городков в селах района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(Булыга-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Фадеево</w:t>
            </w:r>
            <w:proofErr w:type="gram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окшаровка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Бреевка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Ленино,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Цветковка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Заветное, Ясное,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Изюбриный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Саратовка,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Новочугуевка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Пшеницыно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Антоновка,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Лесогорье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Березовка, Архиповка,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Варпаховка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32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планов социального развития центров экономического роста субъектов Российской федерации, входящих в состав Дальневосточного федерального округа (физкультурно-оздоровительный комплекс по адресу: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Комарова)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63981818,18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3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1950195,34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1950195,34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оснований для объектов спортивной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инфраструктуры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3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оснований для зрительских трибун на стадионе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442747,33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1095777,20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1538524,53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442747,33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1095777,20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1538524,53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АЧМО,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4922499,30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4922499,30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4873274,31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4873274,31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ограждения на стадионе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2940699,30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2940699,30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2911292,31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2911292,31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установка зрительских трибун на стадионе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1961982,00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1961982,00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веревочного городка под открытым небом "Дети Робинзона"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2121002,11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2121002,11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2099792,09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2099792,09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21210,02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21210,02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физкультурно-спортивной работы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месту жительства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232143,24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172967,15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272256,32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272503,63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949870,34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229821,81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171237,48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264088,63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264328,52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929476,44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2321,43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1729,67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8175,11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20393,90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1454330,00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1407285,00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1407285,00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9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47045,00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2950200,00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проверка проектно-сметной документации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спортивной формы для участия команд Чугуевского муниципального округа в соревнованиях различных уровней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1199072,00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1199072,00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0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1199072,00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1199072,00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652182,00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1618622,94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2210318,51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1645364,47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1751040,81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12277528,73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652182,00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1618622,94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2210318,51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1645364,47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1751040,81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12277528,73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536354,47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601040,81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5873033,28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536354,47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601040,81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5873033,28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спортивного оборудования,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приспособлений, инвентаря, расходных материалов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1703138,00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1703138,00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наградной атрибутики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1872500,00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1872500,00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спортивного инвентаря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332542,70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332542,70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296742,70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4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296742,70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994660,00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1565411,32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994660,00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1565411,32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физкультурно-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3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929889,43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5291341,43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929889,43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5291341,43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1106689,55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1106689,55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595579,55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595579,55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туристического оборудования,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инвентаря, снаряжений и расходных материалов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45841,43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45841,43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49738,12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449738,12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49738,12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449738,12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 видовых площадок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3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и ремонт спортивных объектов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Стадион (предоставление субсидии бюджетным учреждениям на иные цели)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спортивные объекты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Благоустройство территорий спортивных объектов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Стадион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"Физкультурно-оздоровительный комплекс"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12749578,57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32867040,00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40323890,00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40672200,00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24721400,00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151334108,57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12749578,57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32867040,00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40323890,00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40672200,00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24721400,00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151334108,57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(оказание услуг, выполнение работ) учреждений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11639411,61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26145640,00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33602490,00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33950800,00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123338341,61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11639411,61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26145640,00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33602490,00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33950800,00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123338341,61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1110166,96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27995766,96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1110166,96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27995766,96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физкультурно-массовых мероприятий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3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70570745,73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122138329,54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54233309,06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246942384,33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67312925,20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53950587,65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242289079,75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373380,53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1112762,64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282721,41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1768864,58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Оснащение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объктов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2973036,57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2973036,57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58866,20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58866,20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66465385,93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122001579,54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52822244,89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241289210,36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66133059,00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52558133,67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239716759,57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4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332326,93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976012,64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264111,22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1572450,79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157575,76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144995,15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302570,91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143545,20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299545,20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7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3025,71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974747,47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974747,47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4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7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лыжероллерной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трассы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2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поставка спортивного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инвентаря, спортивного оборудования и иного имущества для развития массового спорта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1266069,02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1266069,02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1248908,78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1248908,78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5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369B" w:rsidRPr="00294D39" w:rsidRDefault="002A369B" w:rsidP="002E6B0E">
      <w:pPr>
        <w:tabs>
          <w:tab w:val="left" w:pos="2799"/>
        </w:tabs>
        <w:autoSpaceDE w:val="0"/>
        <w:autoSpaceDN w:val="0"/>
        <w:adjustRightInd w:val="0"/>
        <w:spacing w:after="0" w:line="240" w:lineRule="auto"/>
        <w:ind w:firstLine="709"/>
        <w:rPr>
          <w:sz w:val="18"/>
          <w:szCs w:val="18"/>
        </w:rPr>
      </w:pPr>
    </w:p>
    <w:sectPr w:rsidR="002A369B" w:rsidRPr="00294D39" w:rsidSect="00214AFD">
      <w:pgSz w:w="16840" w:h="11907" w:orient="landscape" w:code="9"/>
      <w:pgMar w:top="851" w:right="992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CF" w:rsidRDefault="008B64CF">
      <w:pPr>
        <w:spacing w:after="0" w:line="240" w:lineRule="auto"/>
      </w:pPr>
      <w:r>
        <w:separator/>
      </w:r>
    </w:p>
  </w:endnote>
  <w:endnote w:type="continuationSeparator" w:id="0">
    <w:p w:rsidR="008B64CF" w:rsidRDefault="008B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CF" w:rsidRDefault="008B64CF">
      <w:pPr>
        <w:spacing w:after="0" w:line="240" w:lineRule="auto"/>
      </w:pPr>
      <w:r>
        <w:separator/>
      </w:r>
    </w:p>
  </w:footnote>
  <w:footnote w:type="continuationSeparator" w:id="0">
    <w:p w:rsidR="008B64CF" w:rsidRDefault="008B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5364B9"/>
    <w:multiLevelType w:val="multilevel"/>
    <w:tmpl w:val="129AF29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5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2185"/>
    <w:rsid w:val="00014310"/>
    <w:rsid w:val="00014351"/>
    <w:rsid w:val="0002534D"/>
    <w:rsid w:val="000331B3"/>
    <w:rsid w:val="00036828"/>
    <w:rsid w:val="00041527"/>
    <w:rsid w:val="00041663"/>
    <w:rsid w:val="00062846"/>
    <w:rsid w:val="000674DC"/>
    <w:rsid w:val="00070F3A"/>
    <w:rsid w:val="00071487"/>
    <w:rsid w:val="00087506"/>
    <w:rsid w:val="000A3173"/>
    <w:rsid w:val="000A5D95"/>
    <w:rsid w:val="000A64F6"/>
    <w:rsid w:val="000B0163"/>
    <w:rsid w:val="000B1DF2"/>
    <w:rsid w:val="000C7961"/>
    <w:rsid w:val="000D2508"/>
    <w:rsid w:val="000D696C"/>
    <w:rsid w:val="000E0351"/>
    <w:rsid w:val="000F1A9C"/>
    <w:rsid w:val="000F4187"/>
    <w:rsid w:val="00102049"/>
    <w:rsid w:val="0010431E"/>
    <w:rsid w:val="0011039A"/>
    <w:rsid w:val="0011186C"/>
    <w:rsid w:val="00113A48"/>
    <w:rsid w:val="00117C04"/>
    <w:rsid w:val="001223C8"/>
    <w:rsid w:val="00123825"/>
    <w:rsid w:val="0013152E"/>
    <w:rsid w:val="0013309F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75AEF"/>
    <w:rsid w:val="0018113F"/>
    <w:rsid w:val="001848F7"/>
    <w:rsid w:val="00184940"/>
    <w:rsid w:val="00191075"/>
    <w:rsid w:val="00195D9A"/>
    <w:rsid w:val="001A006D"/>
    <w:rsid w:val="001A207A"/>
    <w:rsid w:val="001A34F5"/>
    <w:rsid w:val="001B130D"/>
    <w:rsid w:val="001B56F4"/>
    <w:rsid w:val="001C08A2"/>
    <w:rsid w:val="001C3E9C"/>
    <w:rsid w:val="001D684C"/>
    <w:rsid w:val="001E44C1"/>
    <w:rsid w:val="001E56D0"/>
    <w:rsid w:val="001E6388"/>
    <w:rsid w:val="001F0B48"/>
    <w:rsid w:val="001F255A"/>
    <w:rsid w:val="00201910"/>
    <w:rsid w:val="00201D3F"/>
    <w:rsid w:val="0020733D"/>
    <w:rsid w:val="00214AFD"/>
    <w:rsid w:val="00216FC2"/>
    <w:rsid w:val="0022689E"/>
    <w:rsid w:val="00226FFE"/>
    <w:rsid w:val="00252A4D"/>
    <w:rsid w:val="002544FA"/>
    <w:rsid w:val="00271A48"/>
    <w:rsid w:val="002735FC"/>
    <w:rsid w:val="00275CE9"/>
    <w:rsid w:val="00275EC1"/>
    <w:rsid w:val="002761A8"/>
    <w:rsid w:val="0028016F"/>
    <w:rsid w:val="00294D39"/>
    <w:rsid w:val="00297147"/>
    <w:rsid w:val="002A369B"/>
    <w:rsid w:val="002A780A"/>
    <w:rsid w:val="002B3374"/>
    <w:rsid w:val="002C628C"/>
    <w:rsid w:val="002D3905"/>
    <w:rsid w:val="002D4B59"/>
    <w:rsid w:val="002E6B0E"/>
    <w:rsid w:val="002F5C53"/>
    <w:rsid w:val="003009FC"/>
    <w:rsid w:val="003025A0"/>
    <w:rsid w:val="0030741E"/>
    <w:rsid w:val="00317219"/>
    <w:rsid w:val="003205AD"/>
    <w:rsid w:val="00322376"/>
    <w:rsid w:val="0033276B"/>
    <w:rsid w:val="003362E4"/>
    <w:rsid w:val="00346722"/>
    <w:rsid w:val="00353938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B7A12"/>
    <w:rsid w:val="003C74D5"/>
    <w:rsid w:val="003D088B"/>
    <w:rsid w:val="003D43D8"/>
    <w:rsid w:val="003E3160"/>
    <w:rsid w:val="003F26EE"/>
    <w:rsid w:val="003F30D4"/>
    <w:rsid w:val="003F4324"/>
    <w:rsid w:val="00403AD7"/>
    <w:rsid w:val="004109C9"/>
    <w:rsid w:val="00411C76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53283"/>
    <w:rsid w:val="0045554F"/>
    <w:rsid w:val="00462E6E"/>
    <w:rsid w:val="00463B57"/>
    <w:rsid w:val="004646C0"/>
    <w:rsid w:val="00464931"/>
    <w:rsid w:val="00466D9F"/>
    <w:rsid w:val="00470C92"/>
    <w:rsid w:val="004744CD"/>
    <w:rsid w:val="00477D31"/>
    <w:rsid w:val="00481506"/>
    <w:rsid w:val="0048659C"/>
    <w:rsid w:val="004A64A3"/>
    <w:rsid w:val="004A65BE"/>
    <w:rsid w:val="004B5D5F"/>
    <w:rsid w:val="004C47B3"/>
    <w:rsid w:val="004C6F66"/>
    <w:rsid w:val="004C72F0"/>
    <w:rsid w:val="004D313D"/>
    <w:rsid w:val="004E0338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2713A"/>
    <w:rsid w:val="00527B10"/>
    <w:rsid w:val="00535175"/>
    <w:rsid w:val="005378F3"/>
    <w:rsid w:val="005378F4"/>
    <w:rsid w:val="0055053E"/>
    <w:rsid w:val="00551181"/>
    <w:rsid w:val="00552A4D"/>
    <w:rsid w:val="00556E3C"/>
    <w:rsid w:val="0056333A"/>
    <w:rsid w:val="005661FE"/>
    <w:rsid w:val="005667AD"/>
    <w:rsid w:val="00576DA0"/>
    <w:rsid w:val="00576E6A"/>
    <w:rsid w:val="00584DF1"/>
    <w:rsid w:val="0059006B"/>
    <w:rsid w:val="005A2BB5"/>
    <w:rsid w:val="005A2ECD"/>
    <w:rsid w:val="005A3080"/>
    <w:rsid w:val="005A5426"/>
    <w:rsid w:val="005B04A3"/>
    <w:rsid w:val="005B0A2A"/>
    <w:rsid w:val="005B1AA4"/>
    <w:rsid w:val="005D0871"/>
    <w:rsid w:val="005D2FDF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78D"/>
    <w:rsid w:val="00633CC5"/>
    <w:rsid w:val="00636EA3"/>
    <w:rsid w:val="006405B5"/>
    <w:rsid w:val="00645367"/>
    <w:rsid w:val="00653338"/>
    <w:rsid w:val="00656134"/>
    <w:rsid w:val="00660BD4"/>
    <w:rsid w:val="00661EAB"/>
    <w:rsid w:val="0066313A"/>
    <w:rsid w:val="00663CED"/>
    <w:rsid w:val="00664B9B"/>
    <w:rsid w:val="00665BB9"/>
    <w:rsid w:val="0067256C"/>
    <w:rsid w:val="0067377E"/>
    <w:rsid w:val="00674668"/>
    <w:rsid w:val="00681273"/>
    <w:rsid w:val="00681FBE"/>
    <w:rsid w:val="006917F2"/>
    <w:rsid w:val="00696CCD"/>
    <w:rsid w:val="00696EC7"/>
    <w:rsid w:val="006A47FF"/>
    <w:rsid w:val="006B0D83"/>
    <w:rsid w:val="006C3FE4"/>
    <w:rsid w:val="006C7265"/>
    <w:rsid w:val="006D7C61"/>
    <w:rsid w:val="006E15DE"/>
    <w:rsid w:val="006E6C2B"/>
    <w:rsid w:val="006F15B7"/>
    <w:rsid w:val="006F26BA"/>
    <w:rsid w:val="006F7FCD"/>
    <w:rsid w:val="007120A5"/>
    <w:rsid w:val="00721A65"/>
    <w:rsid w:val="00725F38"/>
    <w:rsid w:val="007337F9"/>
    <w:rsid w:val="00733C85"/>
    <w:rsid w:val="007350AC"/>
    <w:rsid w:val="007361B8"/>
    <w:rsid w:val="00740690"/>
    <w:rsid w:val="00743F79"/>
    <w:rsid w:val="00744FB0"/>
    <w:rsid w:val="00754559"/>
    <w:rsid w:val="00766219"/>
    <w:rsid w:val="007675FE"/>
    <w:rsid w:val="00776EF9"/>
    <w:rsid w:val="00777D46"/>
    <w:rsid w:val="007A07BF"/>
    <w:rsid w:val="007A5085"/>
    <w:rsid w:val="007A66A6"/>
    <w:rsid w:val="007B358D"/>
    <w:rsid w:val="007C1FCB"/>
    <w:rsid w:val="007C5CBB"/>
    <w:rsid w:val="007D2CC8"/>
    <w:rsid w:val="007E09AE"/>
    <w:rsid w:val="007E3C46"/>
    <w:rsid w:val="007E49FE"/>
    <w:rsid w:val="00806806"/>
    <w:rsid w:val="00813FF3"/>
    <w:rsid w:val="00814876"/>
    <w:rsid w:val="00820CF1"/>
    <w:rsid w:val="00822940"/>
    <w:rsid w:val="008234C5"/>
    <w:rsid w:val="00830CD4"/>
    <w:rsid w:val="00830CF0"/>
    <w:rsid w:val="008332F3"/>
    <w:rsid w:val="00833625"/>
    <w:rsid w:val="00833A9D"/>
    <w:rsid w:val="00840B41"/>
    <w:rsid w:val="00843B1D"/>
    <w:rsid w:val="00846C23"/>
    <w:rsid w:val="0085136F"/>
    <w:rsid w:val="00863164"/>
    <w:rsid w:val="0086329E"/>
    <w:rsid w:val="00866802"/>
    <w:rsid w:val="008734D5"/>
    <w:rsid w:val="00885DF0"/>
    <w:rsid w:val="008912F6"/>
    <w:rsid w:val="00893507"/>
    <w:rsid w:val="008A7471"/>
    <w:rsid w:val="008B0ED2"/>
    <w:rsid w:val="008B64CF"/>
    <w:rsid w:val="008B7BB8"/>
    <w:rsid w:val="008C2043"/>
    <w:rsid w:val="008D28F6"/>
    <w:rsid w:val="008D2C16"/>
    <w:rsid w:val="008D5628"/>
    <w:rsid w:val="008D5E4D"/>
    <w:rsid w:val="008F1C7C"/>
    <w:rsid w:val="008F51BF"/>
    <w:rsid w:val="00904AEE"/>
    <w:rsid w:val="00910FCF"/>
    <w:rsid w:val="00920E2E"/>
    <w:rsid w:val="00921FF8"/>
    <w:rsid w:val="0092226B"/>
    <w:rsid w:val="00923D77"/>
    <w:rsid w:val="00925EA6"/>
    <w:rsid w:val="00927C5D"/>
    <w:rsid w:val="0093738D"/>
    <w:rsid w:val="00942A09"/>
    <w:rsid w:val="009452E9"/>
    <w:rsid w:val="009510D6"/>
    <w:rsid w:val="00951B43"/>
    <w:rsid w:val="0096067E"/>
    <w:rsid w:val="0096742E"/>
    <w:rsid w:val="00973B23"/>
    <w:rsid w:val="009769A0"/>
    <w:rsid w:val="0097761C"/>
    <w:rsid w:val="0097781F"/>
    <w:rsid w:val="009803A8"/>
    <w:rsid w:val="009836CE"/>
    <w:rsid w:val="0098474E"/>
    <w:rsid w:val="00984C02"/>
    <w:rsid w:val="00994EAF"/>
    <w:rsid w:val="00997707"/>
    <w:rsid w:val="009A5CA2"/>
    <w:rsid w:val="009A739C"/>
    <w:rsid w:val="009B4BEC"/>
    <w:rsid w:val="009B6101"/>
    <w:rsid w:val="009B6F3B"/>
    <w:rsid w:val="009C4211"/>
    <w:rsid w:val="009C7F36"/>
    <w:rsid w:val="009D29DE"/>
    <w:rsid w:val="009D56E6"/>
    <w:rsid w:val="009E0343"/>
    <w:rsid w:val="009E6902"/>
    <w:rsid w:val="009F288F"/>
    <w:rsid w:val="009F5375"/>
    <w:rsid w:val="00A05052"/>
    <w:rsid w:val="00A071AD"/>
    <w:rsid w:val="00A079CD"/>
    <w:rsid w:val="00A144A1"/>
    <w:rsid w:val="00A14B4A"/>
    <w:rsid w:val="00A22270"/>
    <w:rsid w:val="00A304E1"/>
    <w:rsid w:val="00A40F23"/>
    <w:rsid w:val="00A53821"/>
    <w:rsid w:val="00A671C4"/>
    <w:rsid w:val="00A672E9"/>
    <w:rsid w:val="00A72C9D"/>
    <w:rsid w:val="00A823D3"/>
    <w:rsid w:val="00A82D4B"/>
    <w:rsid w:val="00A94627"/>
    <w:rsid w:val="00A979A9"/>
    <w:rsid w:val="00A979E6"/>
    <w:rsid w:val="00AA0791"/>
    <w:rsid w:val="00AA440B"/>
    <w:rsid w:val="00AB40BF"/>
    <w:rsid w:val="00AC02C2"/>
    <w:rsid w:val="00AC3790"/>
    <w:rsid w:val="00AD39DA"/>
    <w:rsid w:val="00AE0AAC"/>
    <w:rsid w:val="00AE19C2"/>
    <w:rsid w:val="00AF07C2"/>
    <w:rsid w:val="00AF7ED7"/>
    <w:rsid w:val="00B002C5"/>
    <w:rsid w:val="00B123B5"/>
    <w:rsid w:val="00B13DC5"/>
    <w:rsid w:val="00B14BE5"/>
    <w:rsid w:val="00B22269"/>
    <w:rsid w:val="00B246C5"/>
    <w:rsid w:val="00B30DC9"/>
    <w:rsid w:val="00B334B1"/>
    <w:rsid w:val="00B42534"/>
    <w:rsid w:val="00B43A67"/>
    <w:rsid w:val="00B46C6B"/>
    <w:rsid w:val="00B51B2B"/>
    <w:rsid w:val="00B651B4"/>
    <w:rsid w:val="00B77098"/>
    <w:rsid w:val="00B8307F"/>
    <w:rsid w:val="00B9751D"/>
    <w:rsid w:val="00BB05DF"/>
    <w:rsid w:val="00BB4B73"/>
    <w:rsid w:val="00BC08C4"/>
    <w:rsid w:val="00BD06E8"/>
    <w:rsid w:val="00BD3A2C"/>
    <w:rsid w:val="00BD4D8E"/>
    <w:rsid w:val="00BD56E0"/>
    <w:rsid w:val="00BD7492"/>
    <w:rsid w:val="00BE04FD"/>
    <w:rsid w:val="00BE20FA"/>
    <w:rsid w:val="00BE3EB6"/>
    <w:rsid w:val="00BE5E24"/>
    <w:rsid w:val="00BE79EF"/>
    <w:rsid w:val="00BF4810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0323"/>
    <w:rsid w:val="00C52223"/>
    <w:rsid w:val="00C54919"/>
    <w:rsid w:val="00C549DF"/>
    <w:rsid w:val="00C56A3D"/>
    <w:rsid w:val="00C57478"/>
    <w:rsid w:val="00C57752"/>
    <w:rsid w:val="00C60ABF"/>
    <w:rsid w:val="00C61720"/>
    <w:rsid w:val="00C67CF5"/>
    <w:rsid w:val="00C81FFD"/>
    <w:rsid w:val="00C84523"/>
    <w:rsid w:val="00C86F10"/>
    <w:rsid w:val="00C90CF7"/>
    <w:rsid w:val="00CA7879"/>
    <w:rsid w:val="00CB27B2"/>
    <w:rsid w:val="00CC2107"/>
    <w:rsid w:val="00CC4FC6"/>
    <w:rsid w:val="00CD5872"/>
    <w:rsid w:val="00CE4896"/>
    <w:rsid w:val="00CE59F9"/>
    <w:rsid w:val="00CF1EE0"/>
    <w:rsid w:val="00D00492"/>
    <w:rsid w:val="00D06049"/>
    <w:rsid w:val="00D066BB"/>
    <w:rsid w:val="00D20C9F"/>
    <w:rsid w:val="00D32B25"/>
    <w:rsid w:val="00D32C81"/>
    <w:rsid w:val="00D4150D"/>
    <w:rsid w:val="00D46315"/>
    <w:rsid w:val="00D4728B"/>
    <w:rsid w:val="00D472B0"/>
    <w:rsid w:val="00D520EF"/>
    <w:rsid w:val="00D6291F"/>
    <w:rsid w:val="00D64878"/>
    <w:rsid w:val="00D7212F"/>
    <w:rsid w:val="00D74258"/>
    <w:rsid w:val="00D74614"/>
    <w:rsid w:val="00D74834"/>
    <w:rsid w:val="00D83D16"/>
    <w:rsid w:val="00D95B60"/>
    <w:rsid w:val="00DA0135"/>
    <w:rsid w:val="00DB0A8E"/>
    <w:rsid w:val="00DB52BA"/>
    <w:rsid w:val="00DB7581"/>
    <w:rsid w:val="00DC3AF4"/>
    <w:rsid w:val="00DC3C0A"/>
    <w:rsid w:val="00DC42B4"/>
    <w:rsid w:val="00DD5415"/>
    <w:rsid w:val="00DD6D5C"/>
    <w:rsid w:val="00DF7087"/>
    <w:rsid w:val="00E15AD6"/>
    <w:rsid w:val="00E34AB0"/>
    <w:rsid w:val="00E432BE"/>
    <w:rsid w:val="00E46C2A"/>
    <w:rsid w:val="00E56F5D"/>
    <w:rsid w:val="00E620B3"/>
    <w:rsid w:val="00E7753E"/>
    <w:rsid w:val="00E77E0C"/>
    <w:rsid w:val="00E85419"/>
    <w:rsid w:val="00E86110"/>
    <w:rsid w:val="00E92163"/>
    <w:rsid w:val="00E93656"/>
    <w:rsid w:val="00E96F6E"/>
    <w:rsid w:val="00EA0EFD"/>
    <w:rsid w:val="00EA5F3F"/>
    <w:rsid w:val="00EB2101"/>
    <w:rsid w:val="00EC1E7D"/>
    <w:rsid w:val="00EC4A74"/>
    <w:rsid w:val="00EC60DD"/>
    <w:rsid w:val="00ED3B8E"/>
    <w:rsid w:val="00EF0BE8"/>
    <w:rsid w:val="00EF53EC"/>
    <w:rsid w:val="00F04F93"/>
    <w:rsid w:val="00F20B6F"/>
    <w:rsid w:val="00F22AF1"/>
    <w:rsid w:val="00F26DD4"/>
    <w:rsid w:val="00F421AE"/>
    <w:rsid w:val="00F45847"/>
    <w:rsid w:val="00F52F96"/>
    <w:rsid w:val="00F5401D"/>
    <w:rsid w:val="00F66590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C6973"/>
    <w:rsid w:val="00FD3028"/>
    <w:rsid w:val="00FE02D7"/>
    <w:rsid w:val="00FE074E"/>
    <w:rsid w:val="00FE5D4E"/>
    <w:rsid w:val="00FE6757"/>
    <w:rsid w:val="00FF359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C42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C4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F00F-EE2A-4751-BC3D-C994129D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5775</Words>
  <Characters>32922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2023-09-03T23:56:00Z</cp:lastPrinted>
  <dcterms:created xsi:type="dcterms:W3CDTF">2024-03-19T06:17:00Z</dcterms:created>
  <dcterms:modified xsi:type="dcterms:W3CDTF">2024-03-19T06:17:00Z</dcterms:modified>
</cp:coreProperties>
</file>