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760B" w:rsidRPr="00DF760B" w:rsidRDefault="00DF760B" w:rsidP="00DF760B">
      <w:pPr>
        <w:tabs>
          <w:tab w:val="left" w:pos="0"/>
        </w:tabs>
        <w:spacing w:after="0" w:line="240" w:lineRule="auto"/>
        <w:jc w:val="center"/>
        <w:rPr>
          <w:rFonts w:ascii="Times New Roman" w:eastAsia="Times New Roman" w:hAnsi="Times New Roman" w:cs="Times New Roman"/>
          <w:b/>
          <w:bCs/>
          <w:sz w:val="52"/>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662336" behindDoc="0" locked="0" layoutInCell="1" allowOverlap="0">
            <wp:simplePos x="0" y="0"/>
            <wp:positionH relativeFrom="column">
              <wp:posOffset>2506345</wp:posOffset>
            </wp:positionH>
            <wp:positionV relativeFrom="paragraph">
              <wp:posOffset>75565</wp:posOffset>
            </wp:positionV>
            <wp:extent cx="817880" cy="1028700"/>
            <wp:effectExtent l="0" t="0" r="1270" b="0"/>
            <wp:wrapNone/>
            <wp:docPr id="1" name="Рисунок 1" descr="Описание: Описание: 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Описание: герб Чугуевского МР"/>
                    <pic:cNvPicPr>
                      <a:picLocks noChangeAspect="1" noChangeArrowheads="1"/>
                    </pic:cNvPicPr>
                  </pic:nvPicPr>
                  <pic:blipFill>
                    <a:blip r:embed="rId8"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F760B" w:rsidRPr="00DF760B" w:rsidRDefault="00DF760B" w:rsidP="00DF760B">
      <w:pPr>
        <w:tabs>
          <w:tab w:val="left" w:pos="0"/>
        </w:tabs>
        <w:spacing w:after="0" w:line="240" w:lineRule="auto"/>
        <w:jc w:val="center"/>
        <w:rPr>
          <w:rFonts w:ascii="Times New Roman" w:eastAsia="Times New Roman" w:hAnsi="Times New Roman" w:cs="Times New Roman"/>
          <w:b/>
          <w:bCs/>
          <w:sz w:val="52"/>
          <w:szCs w:val="24"/>
          <w:lang w:eastAsia="ru-RU"/>
        </w:rPr>
      </w:pPr>
    </w:p>
    <w:p w:rsidR="00DF760B" w:rsidRPr="00DF760B" w:rsidRDefault="00DF760B" w:rsidP="00DF760B">
      <w:pPr>
        <w:tabs>
          <w:tab w:val="left" w:pos="0"/>
        </w:tabs>
        <w:spacing w:after="0" w:line="240" w:lineRule="auto"/>
        <w:jc w:val="center"/>
        <w:rPr>
          <w:rFonts w:ascii="Times New Roman" w:eastAsia="Times New Roman" w:hAnsi="Times New Roman" w:cs="Times New Roman"/>
          <w:b/>
          <w:bCs/>
          <w:sz w:val="52"/>
          <w:szCs w:val="24"/>
          <w:lang w:eastAsia="ru-RU"/>
        </w:rPr>
      </w:pPr>
    </w:p>
    <w:p w:rsidR="00DF760B" w:rsidRPr="00DF760B" w:rsidRDefault="00DF760B" w:rsidP="00DF760B">
      <w:pPr>
        <w:tabs>
          <w:tab w:val="left" w:pos="0"/>
        </w:tabs>
        <w:spacing w:after="0" w:line="240" w:lineRule="auto"/>
        <w:jc w:val="center"/>
        <w:rPr>
          <w:rFonts w:ascii="Times New Roman" w:eastAsia="Times New Roman" w:hAnsi="Times New Roman" w:cs="Times New Roman"/>
          <w:b/>
          <w:bCs/>
          <w:sz w:val="52"/>
          <w:szCs w:val="24"/>
          <w:lang w:eastAsia="ru-RU"/>
        </w:rPr>
      </w:pPr>
      <w:r w:rsidRPr="00DF760B">
        <w:rPr>
          <w:rFonts w:ascii="Times New Roman" w:eastAsia="Times New Roman" w:hAnsi="Times New Roman" w:cs="Times New Roman"/>
          <w:b/>
          <w:bCs/>
          <w:sz w:val="52"/>
          <w:szCs w:val="24"/>
          <w:lang w:eastAsia="ru-RU"/>
        </w:rPr>
        <w:t xml:space="preserve">ДУМА </w:t>
      </w:r>
    </w:p>
    <w:p w:rsidR="00DF760B" w:rsidRPr="00DF760B" w:rsidRDefault="00DF760B" w:rsidP="00DF760B">
      <w:pPr>
        <w:tabs>
          <w:tab w:val="left" w:pos="0"/>
        </w:tabs>
        <w:spacing w:after="0" w:line="240" w:lineRule="auto"/>
        <w:jc w:val="center"/>
        <w:rPr>
          <w:rFonts w:ascii="Times New Roman" w:eastAsia="Times New Roman" w:hAnsi="Times New Roman" w:cs="Times New Roman"/>
          <w:b/>
          <w:bCs/>
          <w:sz w:val="40"/>
          <w:szCs w:val="24"/>
          <w:lang w:eastAsia="ru-RU"/>
        </w:rPr>
      </w:pPr>
      <w:r w:rsidRPr="00DF760B">
        <w:rPr>
          <w:rFonts w:ascii="Times New Roman" w:eastAsia="Times New Roman" w:hAnsi="Times New Roman" w:cs="Times New Roman"/>
          <w:b/>
          <w:bCs/>
          <w:sz w:val="44"/>
          <w:szCs w:val="24"/>
          <w:lang w:eastAsia="ru-RU"/>
        </w:rPr>
        <w:t xml:space="preserve">ЧУГУЕВСКОГО </w:t>
      </w:r>
    </w:p>
    <w:p w:rsidR="00DF760B" w:rsidRPr="00DF760B" w:rsidRDefault="00DF760B" w:rsidP="00DF760B">
      <w:pPr>
        <w:tabs>
          <w:tab w:val="left" w:pos="0"/>
        </w:tabs>
        <w:spacing w:after="0" w:line="240" w:lineRule="auto"/>
        <w:jc w:val="center"/>
        <w:rPr>
          <w:rFonts w:ascii="Times New Roman" w:eastAsia="Times New Roman" w:hAnsi="Times New Roman" w:cs="Times New Roman"/>
          <w:b/>
          <w:bCs/>
          <w:sz w:val="28"/>
          <w:szCs w:val="24"/>
          <w:lang w:eastAsia="ru-RU"/>
        </w:rPr>
      </w:pPr>
      <w:r w:rsidRPr="00DF760B">
        <w:rPr>
          <w:rFonts w:ascii="Times New Roman" w:eastAsia="Times New Roman" w:hAnsi="Times New Roman" w:cs="Times New Roman"/>
          <w:b/>
          <w:bCs/>
          <w:sz w:val="28"/>
          <w:szCs w:val="24"/>
          <w:lang w:eastAsia="ru-RU"/>
        </w:rPr>
        <w:t xml:space="preserve">МУНИЦИПАЛЬНОГО РАЙОНА </w:t>
      </w:r>
    </w:p>
    <w:p w:rsidR="00DF760B" w:rsidRPr="00DF760B" w:rsidRDefault="00DF760B" w:rsidP="00DF760B">
      <w:pPr>
        <w:tabs>
          <w:tab w:val="left" w:pos="0"/>
        </w:tabs>
        <w:spacing w:after="0" w:line="240" w:lineRule="auto"/>
        <w:rPr>
          <w:rFonts w:ascii="Times New Roman" w:eastAsia="Times New Roman" w:hAnsi="Times New Roman" w:cs="Times New Roman"/>
          <w:sz w:val="16"/>
          <w:szCs w:val="16"/>
          <w:lang w:eastAsia="ru-RU"/>
        </w:rPr>
      </w:pPr>
    </w:p>
    <w:p w:rsidR="00DF760B" w:rsidRPr="00DF760B" w:rsidRDefault="00DF760B" w:rsidP="00DF760B">
      <w:pPr>
        <w:tabs>
          <w:tab w:val="left" w:pos="0"/>
        </w:tabs>
        <w:spacing w:after="0" w:line="240" w:lineRule="auto"/>
        <w:jc w:val="center"/>
        <w:rPr>
          <w:rFonts w:ascii="Times New Roman" w:eastAsia="Times New Roman" w:hAnsi="Times New Roman" w:cs="Times New Roman"/>
          <w:b/>
          <w:bCs/>
          <w:sz w:val="48"/>
          <w:szCs w:val="24"/>
          <w:lang w:eastAsia="ru-RU"/>
        </w:rPr>
      </w:pPr>
      <w:proofErr w:type="gramStart"/>
      <w:r w:rsidRPr="00DF760B">
        <w:rPr>
          <w:rFonts w:ascii="Times New Roman" w:eastAsia="Times New Roman" w:hAnsi="Times New Roman" w:cs="Times New Roman"/>
          <w:b/>
          <w:bCs/>
          <w:sz w:val="48"/>
          <w:szCs w:val="24"/>
          <w:lang w:eastAsia="ru-RU"/>
        </w:rPr>
        <w:t>Р</w:t>
      </w:r>
      <w:proofErr w:type="gramEnd"/>
      <w:r w:rsidRPr="00DF760B">
        <w:rPr>
          <w:rFonts w:ascii="Times New Roman" w:eastAsia="Times New Roman" w:hAnsi="Times New Roman" w:cs="Times New Roman"/>
          <w:b/>
          <w:bCs/>
          <w:sz w:val="48"/>
          <w:szCs w:val="24"/>
          <w:lang w:eastAsia="ru-RU"/>
        </w:rPr>
        <w:t xml:space="preserve">  Е  Ш  Е  Н  И  Е</w:t>
      </w:r>
    </w:p>
    <w:p w:rsidR="00DF760B" w:rsidRPr="00DF760B" w:rsidRDefault="00DF760B" w:rsidP="00DF760B">
      <w:pPr>
        <w:spacing w:after="0" w:line="240" w:lineRule="auto"/>
        <w:rPr>
          <w:rFonts w:ascii="Times New Roman" w:eastAsia="Times New Roman" w:hAnsi="Times New Roman" w:cs="Times New Roman"/>
          <w:sz w:val="24"/>
          <w:szCs w:val="24"/>
          <w:lang w:eastAsia="ru-RU"/>
        </w:rPr>
      </w:pPr>
    </w:p>
    <w:tbl>
      <w:tblPr>
        <w:tblpPr w:leftFromText="180" w:rightFromText="180" w:vertAnchor="text" w:tblpX="109" w:tblpY="-28"/>
        <w:tblW w:w="0" w:type="auto"/>
        <w:tblLook w:val="0000" w:firstRow="0" w:lastRow="0" w:firstColumn="0" w:lastColumn="0" w:noHBand="0" w:noVBand="0"/>
      </w:tblPr>
      <w:tblGrid>
        <w:gridCol w:w="2645"/>
        <w:gridCol w:w="1716"/>
        <w:gridCol w:w="3308"/>
        <w:gridCol w:w="1901"/>
      </w:tblGrid>
      <w:tr w:rsidR="00DF760B" w:rsidRPr="00DF760B" w:rsidTr="00C66522">
        <w:trPr>
          <w:trHeight w:val="360"/>
        </w:trPr>
        <w:tc>
          <w:tcPr>
            <w:tcW w:w="2645" w:type="dxa"/>
          </w:tcPr>
          <w:p w:rsidR="00DF760B" w:rsidRPr="0064065F" w:rsidRDefault="00DF760B" w:rsidP="00DF760B">
            <w:pPr>
              <w:spacing w:after="0" w:line="240" w:lineRule="auto"/>
              <w:rPr>
                <w:rFonts w:ascii="Times New Roman" w:eastAsia="Times New Roman" w:hAnsi="Times New Roman" w:cs="Times New Roman"/>
                <w:sz w:val="26"/>
                <w:szCs w:val="26"/>
                <w:u w:val="single"/>
                <w:lang w:eastAsia="ru-RU"/>
              </w:rPr>
            </w:pPr>
            <w:r w:rsidRPr="0064065F">
              <w:rPr>
                <w:rFonts w:ascii="Times New Roman" w:eastAsia="Times New Roman" w:hAnsi="Times New Roman" w:cs="Times New Roman"/>
                <w:sz w:val="26"/>
                <w:szCs w:val="26"/>
                <w:u w:val="single"/>
                <w:lang w:eastAsia="ru-RU"/>
              </w:rPr>
              <w:t>От</w:t>
            </w:r>
            <w:r w:rsidR="00CF01F0" w:rsidRPr="0064065F">
              <w:rPr>
                <w:rFonts w:ascii="Times New Roman" w:eastAsia="Times New Roman" w:hAnsi="Times New Roman" w:cs="Times New Roman"/>
                <w:sz w:val="26"/>
                <w:szCs w:val="26"/>
                <w:u w:val="single"/>
                <w:lang w:eastAsia="ru-RU"/>
              </w:rPr>
              <w:t xml:space="preserve"> 18.12.2017г.</w:t>
            </w:r>
            <w:r w:rsidRPr="0064065F">
              <w:rPr>
                <w:rFonts w:ascii="Times New Roman" w:eastAsia="Times New Roman" w:hAnsi="Times New Roman" w:cs="Times New Roman"/>
                <w:sz w:val="26"/>
                <w:szCs w:val="26"/>
                <w:u w:val="single"/>
                <w:lang w:eastAsia="ru-RU"/>
              </w:rPr>
              <w:t xml:space="preserve"> </w:t>
            </w:r>
          </w:p>
        </w:tc>
        <w:tc>
          <w:tcPr>
            <w:tcW w:w="5024" w:type="dxa"/>
            <w:gridSpan w:val="2"/>
          </w:tcPr>
          <w:p w:rsidR="00DF760B" w:rsidRPr="00DF760B" w:rsidRDefault="00DF760B" w:rsidP="00DF760B">
            <w:pPr>
              <w:spacing w:after="0" w:line="240" w:lineRule="auto"/>
              <w:rPr>
                <w:rFonts w:ascii="Times New Roman" w:eastAsia="Times New Roman" w:hAnsi="Times New Roman" w:cs="Times New Roman"/>
                <w:sz w:val="26"/>
                <w:szCs w:val="26"/>
                <w:lang w:eastAsia="ru-RU"/>
              </w:rPr>
            </w:pPr>
            <w:r w:rsidRPr="00DF760B">
              <w:rPr>
                <w:rFonts w:ascii="Times New Roman" w:eastAsia="Times New Roman" w:hAnsi="Times New Roman" w:cs="Times New Roman"/>
                <w:sz w:val="26"/>
                <w:szCs w:val="26"/>
                <w:lang w:eastAsia="ru-RU"/>
              </w:rPr>
              <w:t xml:space="preserve">    </w:t>
            </w:r>
          </w:p>
        </w:tc>
        <w:tc>
          <w:tcPr>
            <w:tcW w:w="1901" w:type="dxa"/>
          </w:tcPr>
          <w:p w:rsidR="00DF760B" w:rsidRPr="00CF01F0" w:rsidRDefault="00DF760B" w:rsidP="00DF760B">
            <w:pPr>
              <w:spacing w:after="0" w:line="240" w:lineRule="auto"/>
              <w:rPr>
                <w:rFonts w:ascii="Times New Roman" w:eastAsia="Times New Roman" w:hAnsi="Times New Roman" w:cs="Times New Roman"/>
                <w:sz w:val="26"/>
                <w:szCs w:val="26"/>
                <w:u w:val="single"/>
                <w:lang w:eastAsia="ru-RU"/>
              </w:rPr>
            </w:pPr>
            <w:r w:rsidRPr="00DF760B">
              <w:rPr>
                <w:rFonts w:ascii="Times New Roman" w:eastAsia="Times New Roman" w:hAnsi="Times New Roman" w:cs="Times New Roman"/>
                <w:sz w:val="26"/>
                <w:szCs w:val="26"/>
                <w:lang w:eastAsia="ru-RU"/>
              </w:rPr>
              <w:t xml:space="preserve">             </w:t>
            </w:r>
            <w:r w:rsidRPr="00CF01F0">
              <w:rPr>
                <w:rFonts w:ascii="Times New Roman" w:eastAsia="Times New Roman" w:hAnsi="Times New Roman" w:cs="Times New Roman"/>
                <w:sz w:val="26"/>
                <w:szCs w:val="26"/>
                <w:u w:val="single"/>
                <w:lang w:eastAsia="ru-RU"/>
              </w:rPr>
              <w:t>№</w:t>
            </w:r>
            <w:r w:rsidR="00CF01F0" w:rsidRPr="00CF01F0">
              <w:rPr>
                <w:rFonts w:ascii="Times New Roman" w:eastAsia="Times New Roman" w:hAnsi="Times New Roman" w:cs="Times New Roman"/>
                <w:sz w:val="26"/>
                <w:szCs w:val="26"/>
                <w:u w:val="single"/>
                <w:lang w:eastAsia="ru-RU"/>
              </w:rPr>
              <w:t xml:space="preserve"> </w:t>
            </w:r>
            <w:bookmarkStart w:id="0" w:name="_GoBack"/>
            <w:bookmarkEnd w:id="0"/>
            <w:r w:rsidR="00CF01F0" w:rsidRPr="00CF01F0">
              <w:rPr>
                <w:rFonts w:ascii="Times New Roman" w:eastAsia="Times New Roman" w:hAnsi="Times New Roman" w:cs="Times New Roman"/>
                <w:sz w:val="26"/>
                <w:szCs w:val="26"/>
                <w:u w:val="single"/>
                <w:lang w:eastAsia="ru-RU"/>
              </w:rPr>
              <w:t>283</w:t>
            </w:r>
            <w:r w:rsidRPr="00CF01F0">
              <w:rPr>
                <w:rFonts w:ascii="Times New Roman" w:eastAsia="Times New Roman" w:hAnsi="Times New Roman" w:cs="Times New Roman"/>
                <w:sz w:val="26"/>
                <w:szCs w:val="26"/>
                <w:u w:val="single"/>
                <w:lang w:eastAsia="ru-RU"/>
              </w:rPr>
              <w:t xml:space="preserve">  </w:t>
            </w:r>
          </w:p>
        </w:tc>
      </w:tr>
      <w:tr w:rsidR="00DF760B" w:rsidRPr="00DF760B" w:rsidTr="00A002FC">
        <w:trPr>
          <w:gridAfter w:val="2"/>
          <w:wAfter w:w="5209" w:type="dxa"/>
          <w:trHeight w:val="627"/>
        </w:trPr>
        <w:tc>
          <w:tcPr>
            <w:tcW w:w="4361" w:type="dxa"/>
            <w:gridSpan w:val="2"/>
          </w:tcPr>
          <w:p w:rsidR="00DF760B" w:rsidRPr="00DF760B" w:rsidRDefault="00DF760B" w:rsidP="00DF760B">
            <w:pPr>
              <w:spacing w:after="0" w:line="240" w:lineRule="auto"/>
              <w:jc w:val="both"/>
              <w:rPr>
                <w:rFonts w:ascii="Times New Roman" w:eastAsia="Times New Roman" w:hAnsi="Times New Roman" w:cs="Times New Roman"/>
                <w:b/>
                <w:sz w:val="26"/>
                <w:szCs w:val="26"/>
                <w:lang w:eastAsia="ru-RU"/>
              </w:rPr>
            </w:pPr>
            <w:r w:rsidRPr="00DF760B">
              <w:rPr>
                <w:rFonts w:ascii="Times New Roman" w:eastAsia="Times New Roman" w:hAnsi="Times New Roman" w:cs="Times New Roman"/>
                <w:b/>
                <w:sz w:val="26"/>
                <w:szCs w:val="26"/>
                <w:lang w:eastAsia="ru-RU"/>
              </w:rPr>
              <w:t>Об утверждении местных нормативов градостроительного проектирования Чугуевского муниципального района и поселений, входящих в состав Чугуевского муниципального района</w:t>
            </w:r>
          </w:p>
        </w:tc>
      </w:tr>
    </w:tbl>
    <w:p w:rsidR="00DF760B" w:rsidRPr="00DF760B" w:rsidRDefault="00DF760B" w:rsidP="00DF760B">
      <w:pPr>
        <w:spacing w:after="0" w:line="240" w:lineRule="auto"/>
        <w:rPr>
          <w:rFonts w:ascii="Times New Roman" w:eastAsia="Calibri" w:hAnsi="Times New Roman" w:cs="Times New Roman"/>
          <w:sz w:val="24"/>
          <w:szCs w:val="24"/>
          <w:lang w:eastAsia="ru-RU"/>
        </w:rPr>
      </w:pPr>
    </w:p>
    <w:p w:rsidR="00DF760B" w:rsidRPr="00DF760B" w:rsidRDefault="00260A60" w:rsidP="00DF760B">
      <w:pPr>
        <w:autoSpaceDE w:val="0"/>
        <w:autoSpaceDN w:val="0"/>
        <w:adjustRightInd w:val="0"/>
        <w:spacing w:after="0" w:line="360" w:lineRule="auto"/>
        <w:ind w:firstLine="540"/>
        <w:jc w:val="both"/>
        <w:rPr>
          <w:rFonts w:ascii="Times New Roman" w:eastAsia="Calibri" w:hAnsi="Times New Roman" w:cs="Times New Roman"/>
          <w:sz w:val="26"/>
          <w:szCs w:val="26"/>
        </w:rPr>
      </w:pPr>
      <w:r w:rsidRPr="00260A60">
        <w:rPr>
          <w:rFonts w:ascii="Times New Roman" w:eastAsia="Calibri" w:hAnsi="Times New Roman" w:cs="Times New Roman"/>
          <w:sz w:val="26"/>
          <w:szCs w:val="26"/>
        </w:rPr>
        <w:t>В соответствии со статьей 16 Устава Чугуевского муниципального района, Дума Чугуевского муниципального района</w:t>
      </w:r>
      <w:r w:rsidR="00DF760B" w:rsidRPr="00DF760B">
        <w:rPr>
          <w:rFonts w:ascii="Times New Roman" w:eastAsia="Calibri" w:hAnsi="Times New Roman" w:cs="Times New Roman"/>
          <w:sz w:val="26"/>
          <w:szCs w:val="26"/>
        </w:rPr>
        <w:t>, Дума Чугуевского муниципального района</w:t>
      </w:r>
    </w:p>
    <w:p w:rsidR="00DF760B" w:rsidRPr="00DF760B" w:rsidRDefault="00DF760B" w:rsidP="00DF760B">
      <w:pPr>
        <w:spacing w:after="0" w:line="360" w:lineRule="auto"/>
        <w:jc w:val="both"/>
        <w:rPr>
          <w:rFonts w:ascii="Times New Roman" w:eastAsia="Times New Roman" w:hAnsi="Times New Roman" w:cs="Times New Roman"/>
          <w:sz w:val="26"/>
          <w:szCs w:val="26"/>
          <w:lang w:eastAsia="ru-RU"/>
        </w:rPr>
      </w:pPr>
      <w:r w:rsidRPr="00DF760B">
        <w:rPr>
          <w:rFonts w:ascii="Times New Roman" w:eastAsia="Times New Roman" w:hAnsi="Times New Roman" w:cs="Times New Roman"/>
          <w:sz w:val="26"/>
          <w:szCs w:val="26"/>
          <w:lang w:eastAsia="ru-RU"/>
        </w:rPr>
        <w:t>РЕШИЛА:</w:t>
      </w:r>
    </w:p>
    <w:p w:rsidR="00260A60" w:rsidRDefault="00DF760B" w:rsidP="00A002FC">
      <w:pPr>
        <w:spacing w:after="0" w:line="360" w:lineRule="auto"/>
        <w:jc w:val="both"/>
        <w:rPr>
          <w:rFonts w:ascii="Times New Roman" w:eastAsia="Times New Roman" w:hAnsi="Times New Roman" w:cs="Times New Roman"/>
          <w:sz w:val="26"/>
          <w:szCs w:val="26"/>
          <w:lang w:eastAsia="ru-RU"/>
        </w:rPr>
      </w:pPr>
      <w:r w:rsidRPr="00DF760B">
        <w:rPr>
          <w:rFonts w:ascii="Times New Roman" w:eastAsia="Times New Roman" w:hAnsi="Times New Roman" w:cs="Times New Roman"/>
          <w:sz w:val="26"/>
          <w:szCs w:val="26"/>
          <w:lang w:eastAsia="ru-RU"/>
        </w:rPr>
        <w:tab/>
      </w:r>
      <w:r w:rsidR="00260A60">
        <w:rPr>
          <w:rFonts w:ascii="Times New Roman" w:eastAsia="Times New Roman" w:hAnsi="Times New Roman" w:cs="Times New Roman"/>
          <w:sz w:val="26"/>
          <w:szCs w:val="26"/>
          <w:lang w:eastAsia="ru-RU"/>
        </w:rPr>
        <w:t>1. У</w:t>
      </w:r>
      <w:r w:rsidR="00260A60" w:rsidRPr="00260A60">
        <w:rPr>
          <w:rFonts w:ascii="Times New Roman" w:eastAsia="Times New Roman" w:hAnsi="Times New Roman" w:cs="Times New Roman"/>
          <w:sz w:val="26"/>
          <w:szCs w:val="26"/>
          <w:lang w:eastAsia="ru-RU"/>
        </w:rPr>
        <w:t>твер</w:t>
      </w:r>
      <w:r w:rsidR="00260A60">
        <w:rPr>
          <w:rFonts w:ascii="Times New Roman" w:eastAsia="Times New Roman" w:hAnsi="Times New Roman" w:cs="Times New Roman"/>
          <w:sz w:val="26"/>
          <w:szCs w:val="26"/>
          <w:lang w:eastAsia="ru-RU"/>
        </w:rPr>
        <w:t>дить</w:t>
      </w:r>
      <w:r w:rsidR="00260A60" w:rsidRPr="00260A60">
        <w:rPr>
          <w:rFonts w:ascii="Times New Roman" w:eastAsia="Times New Roman" w:hAnsi="Times New Roman" w:cs="Times New Roman"/>
          <w:sz w:val="26"/>
          <w:szCs w:val="26"/>
          <w:lang w:eastAsia="ru-RU"/>
        </w:rPr>
        <w:t xml:space="preserve"> местны</w:t>
      </w:r>
      <w:r w:rsidR="00260A60">
        <w:rPr>
          <w:rFonts w:ascii="Times New Roman" w:eastAsia="Times New Roman" w:hAnsi="Times New Roman" w:cs="Times New Roman"/>
          <w:sz w:val="26"/>
          <w:szCs w:val="26"/>
          <w:lang w:eastAsia="ru-RU"/>
        </w:rPr>
        <w:t>е</w:t>
      </w:r>
      <w:r w:rsidR="00260A60" w:rsidRPr="00260A60">
        <w:rPr>
          <w:rFonts w:ascii="Times New Roman" w:eastAsia="Times New Roman" w:hAnsi="Times New Roman" w:cs="Times New Roman"/>
          <w:sz w:val="26"/>
          <w:szCs w:val="26"/>
          <w:lang w:eastAsia="ru-RU"/>
        </w:rPr>
        <w:t xml:space="preserve"> норматив</w:t>
      </w:r>
      <w:r w:rsidR="00260A60">
        <w:rPr>
          <w:rFonts w:ascii="Times New Roman" w:eastAsia="Times New Roman" w:hAnsi="Times New Roman" w:cs="Times New Roman"/>
          <w:sz w:val="26"/>
          <w:szCs w:val="26"/>
          <w:lang w:eastAsia="ru-RU"/>
        </w:rPr>
        <w:t>ы</w:t>
      </w:r>
      <w:r w:rsidR="00260A60" w:rsidRPr="00260A60">
        <w:rPr>
          <w:rFonts w:ascii="Times New Roman" w:eastAsia="Times New Roman" w:hAnsi="Times New Roman" w:cs="Times New Roman"/>
          <w:sz w:val="26"/>
          <w:szCs w:val="26"/>
          <w:lang w:eastAsia="ru-RU"/>
        </w:rPr>
        <w:t xml:space="preserve"> градостроительного проектирования Чугуевского муниципального района и поселений, входящих в состав Чугуевского муниципального района </w:t>
      </w:r>
    </w:p>
    <w:p w:rsidR="00DF760B" w:rsidRPr="00DF760B" w:rsidRDefault="00DF760B" w:rsidP="00DF760B">
      <w:pPr>
        <w:spacing w:after="0" w:line="360" w:lineRule="auto"/>
        <w:ind w:firstLine="709"/>
        <w:jc w:val="both"/>
        <w:rPr>
          <w:rFonts w:ascii="Times New Roman" w:eastAsia="Times New Roman" w:hAnsi="Times New Roman" w:cs="Times New Roman"/>
          <w:sz w:val="26"/>
          <w:szCs w:val="26"/>
          <w:lang w:eastAsia="ru-RU"/>
        </w:rPr>
      </w:pPr>
      <w:r w:rsidRPr="00DF760B">
        <w:rPr>
          <w:rFonts w:ascii="Times New Roman" w:eastAsia="Times New Roman" w:hAnsi="Times New Roman" w:cs="Times New Roman"/>
          <w:sz w:val="26"/>
          <w:szCs w:val="26"/>
          <w:lang w:eastAsia="ru-RU"/>
        </w:rPr>
        <w:t>2. Направить указанное решение главе Чугуевского муниципального района для подписания и опубликования.</w:t>
      </w:r>
    </w:p>
    <w:p w:rsidR="00DF760B" w:rsidRPr="00DF760B" w:rsidRDefault="00DF760B" w:rsidP="00DF760B">
      <w:pPr>
        <w:spacing w:after="0" w:line="360" w:lineRule="auto"/>
        <w:jc w:val="both"/>
        <w:rPr>
          <w:rFonts w:ascii="Times New Roman" w:eastAsia="Times New Roman" w:hAnsi="Times New Roman" w:cs="Times New Roman"/>
          <w:sz w:val="16"/>
          <w:szCs w:val="16"/>
          <w:lang w:eastAsia="ru-RU"/>
        </w:rPr>
      </w:pPr>
    </w:p>
    <w:p w:rsidR="00DF760B" w:rsidRPr="00DF760B" w:rsidRDefault="00DF760B" w:rsidP="00DF760B">
      <w:pPr>
        <w:spacing w:after="0" w:line="360" w:lineRule="auto"/>
        <w:jc w:val="both"/>
        <w:rPr>
          <w:rFonts w:ascii="Times New Roman" w:eastAsia="Times New Roman" w:hAnsi="Times New Roman" w:cs="Times New Roman"/>
          <w:sz w:val="16"/>
          <w:szCs w:val="16"/>
          <w:lang w:eastAsia="ru-RU"/>
        </w:rPr>
      </w:pPr>
    </w:p>
    <w:p w:rsidR="00DF760B" w:rsidRPr="00DF760B" w:rsidRDefault="00DF760B" w:rsidP="00DF760B">
      <w:pPr>
        <w:spacing w:after="0" w:line="360" w:lineRule="auto"/>
        <w:jc w:val="both"/>
        <w:rPr>
          <w:rFonts w:ascii="Times New Roman" w:eastAsia="Times New Roman" w:hAnsi="Times New Roman" w:cs="Times New Roman"/>
          <w:sz w:val="16"/>
          <w:szCs w:val="16"/>
          <w:lang w:eastAsia="ru-RU"/>
        </w:rPr>
      </w:pPr>
    </w:p>
    <w:tbl>
      <w:tblPr>
        <w:tblW w:w="9536" w:type="dxa"/>
        <w:tblInd w:w="-72" w:type="dxa"/>
        <w:tblLook w:val="0000" w:firstRow="0" w:lastRow="0" w:firstColumn="0" w:lastColumn="0" w:noHBand="0" w:noVBand="0"/>
      </w:tblPr>
      <w:tblGrid>
        <w:gridCol w:w="4500"/>
        <w:gridCol w:w="2536"/>
        <w:gridCol w:w="2500"/>
      </w:tblGrid>
      <w:tr w:rsidR="00DF760B" w:rsidRPr="00DF760B" w:rsidTr="00C66522">
        <w:trPr>
          <w:trHeight w:val="540"/>
        </w:trPr>
        <w:tc>
          <w:tcPr>
            <w:tcW w:w="4500" w:type="dxa"/>
          </w:tcPr>
          <w:p w:rsidR="00DF760B" w:rsidRPr="00DF760B" w:rsidRDefault="00DF760B" w:rsidP="00DF760B">
            <w:pPr>
              <w:spacing w:after="0" w:line="240" w:lineRule="auto"/>
              <w:ind w:left="3240" w:hanging="3240"/>
              <w:jc w:val="both"/>
              <w:rPr>
                <w:rFonts w:ascii="Times New Roman" w:eastAsia="Times New Roman" w:hAnsi="Times New Roman" w:cs="Times New Roman"/>
                <w:sz w:val="26"/>
                <w:szCs w:val="26"/>
                <w:lang w:eastAsia="ru-RU"/>
              </w:rPr>
            </w:pPr>
            <w:r w:rsidRPr="00DF760B">
              <w:rPr>
                <w:rFonts w:ascii="Times New Roman" w:eastAsia="Times New Roman" w:hAnsi="Times New Roman" w:cs="Times New Roman"/>
                <w:sz w:val="26"/>
                <w:szCs w:val="26"/>
                <w:lang w:eastAsia="ru-RU"/>
              </w:rPr>
              <w:t>Председатель Думы</w:t>
            </w:r>
          </w:p>
          <w:p w:rsidR="00DF760B" w:rsidRPr="00DF760B" w:rsidRDefault="00DF760B" w:rsidP="00DF760B">
            <w:pPr>
              <w:shd w:val="clear" w:color="auto" w:fill="FFFFFF"/>
              <w:tabs>
                <w:tab w:val="left" w:pos="-108"/>
              </w:tabs>
              <w:spacing w:after="0" w:line="240" w:lineRule="auto"/>
              <w:ind w:right="-29"/>
              <w:jc w:val="both"/>
              <w:rPr>
                <w:rFonts w:ascii="Times New Roman" w:eastAsia="Times New Roman" w:hAnsi="Times New Roman" w:cs="Times New Roman"/>
                <w:color w:val="000000"/>
                <w:sz w:val="26"/>
                <w:szCs w:val="26"/>
                <w:lang w:eastAsia="ru-RU"/>
              </w:rPr>
            </w:pPr>
            <w:r w:rsidRPr="00DF760B">
              <w:rPr>
                <w:rFonts w:ascii="Times New Roman" w:eastAsia="Times New Roman" w:hAnsi="Times New Roman" w:cs="Times New Roman"/>
                <w:sz w:val="26"/>
                <w:szCs w:val="26"/>
                <w:lang w:eastAsia="ru-RU"/>
              </w:rPr>
              <w:t>Чугуевского муниципального района</w:t>
            </w:r>
          </w:p>
        </w:tc>
        <w:tc>
          <w:tcPr>
            <w:tcW w:w="2536" w:type="dxa"/>
          </w:tcPr>
          <w:p w:rsidR="00DF760B" w:rsidRPr="00DF760B" w:rsidRDefault="00DF760B" w:rsidP="00DF760B">
            <w:pPr>
              <w:spacing w:after="0" w:line="240" w:lineRule="auto"/>
              <w:jc w:val="center"/>
              <w:rPr>
                <w:rFonts w:ascii="Times New Roman" w:eastAsia="Times New Roman" w:hAnsi="Times New Roman" w:cs="Times New Roman"/>
                <w:sz w:val="24"/>
                <w:szCs w:val="24"/>
                <w:lang w:eastAsia="ru-RU"/>
              </w:rPr>
            </w:pPr>
          </w:p>
          <w:p w:rsidR="00DF760B" w:rsidRPr="00DF760B" w:rsidRDefault="00DF760B" w:rsidP="00DF760B">
            <w:pPr>
              <w:shd w:val="clear" w:color="auto" w:fill="FFFFFF"/>
              <w:tabs>
                <w:tab w:val="left" w:pos="432"/>
              </w:tabs>
              <w:spacing w:after="0" w:line="240" w:lineRule="auto"/>
              <w:ind w:left="180" w:right="-29"/>
              <w:jc w:val="both"/>
              <w:rPr>
                <w:rFonts w:ascii="Times New Roman" w:eastAsia="Times New Roman" w:hAnsi="Times New Roman" w:cs="Times New Roman"/>
                <w:sz w:val="24"/>
                <w:szCs w:val="24"/>
                <w:lang w:eastAsia="ru-RU"/>
              </w:rPr>
            </w:pPr>
            <w:r w:rsidRPr="00DF760B">
              <w:rPr>
                <w:rFonts w:ascii="Times New Roman" w:eastAsia="Times New Roman" w:hAnsi="Times New Roman" w:cs="Times New Roman"/>
                <w:sz w:val="24"/>
                <w:szCs w:val="24"/>
                <w:lang w:eastAsia="ru-RU"/>
              </w:rPr>
              <w:t xml:space="preserve"> </w:t>
            </w:r>
          </w:p>
          <w:p w:rsidR="00DF760B" w:rsidRPr="00DF760B" w:rsidRDefault="00DF760B" w:rsidP="00DF760B">
            <w:pPr>
              <w:shd w:val="clear" w:color="auto" w:fill="FFFFFF"/>
              <w:tabs>
                <w:tab w:val="left" w:pos="432"/>
              </w:tabs>
              <w:spacing w:after="0" w:line="240" w:lineRule="auto"/>
              <w:ind w:left="180" w:right="-29"/>
              <w:jc w:val="both"/>
              <w:rPr>
                <w:rFonts w:ascii="Times New Roman" w:eastAsia="Times New Roman" w:hAnsi="Times New Roman" w:cs="Times New Roman"/>
                <w:color w:val="000000"/>
                <w:sz w:val="26"/>
                <w:szCs w:val="26"/>
                <w:lang w:eastAsia="ru-RU"/>
              </w:rPr>
            </w:pPr>
            <w:r w:rsidRPr="00DF760B">
              <w:rPr>
                <w:rFonts w:ascii="Times New Roman" w:eastAsia="Times New Roman" w:hAnsi="Times New Roman" w:cs="Times New Roman"/>
                <w:sz w:val="24"/>
                <w:szCs w:val="24"/>
                <w:lang w:eastAsia="ru-RU"/>
              </w:rPr>
              <w:t xml:space="preserve">       </w:t>
            </w:r>
          </w:p>
        </w:tc>
        <w:tc>
          <w:tcPr>
            <w:tcW w:w="2500" w:type="dxa"/>
          </w:tcPr>
          <w:p w:rsidR="00DF760B" w:rsidRPr="00DF760B" w:rsidRDefault="00DF760B" w:rsidP="00DF760B">
            <w:pPr>
              <w:shd w:val="clear" w:color="auto" w:fill="FFFFFF"/>
              <w:tabs>
                <w:tab w:val="left" w:pos="0"/>
              </w:tabs>
              <w:spacing w:after="0" w:line="240" w:lineRule="auto"/>
              <w:ind w:left="180" w:right="-29"/>
              <w:jc w:val="both"/>
              <w:rPr>
                <w:rFonts w:ascii="Times New Roman" w:eastAsia="Times New Roman" w:hAnsi="Times New Roman" w:cs="Times New Roman"/>
                <w:sz w:val="26"/>
                <w:szCs w:val="26"/>
                <w:lang w:eastAsia="ru-RU"/>
              </w:rPr>
            </w:pPr>
            <w:r w:rsidRPr="00DF760B">
              <w:rPr>
                <w:rFonts w:ascii="Times New Roman" w:eastAsia="Times New Roman" w:hAnsi="Times New Roman" w:cs="Times New Roman"/>
                <w:sz w:val="26"/>
                <w:szCs w:val="26"/>
                <w:lang w:eastAsia="ru-RU"/>
              </w:rPr>
              <w:t xml:space="preserve">      </w:t>
            </w:r>
          </w:p>
          <w:p w:rsidR="00DF760B" w:rsidRPr="00DF760B" w:rsidRDefault="00DF760B" w:rsidP="00DF760B">
            <w:pPr>
              <w:shd w:val="clear" w:color="auto" w:fill="FFFFFF"/>
              <w:tabs>
                <w:tab w:val="left" w:pos="0"/>
              </w:tabs>
              <w:spacing w:after="0" w:line="240" w:lineRule="auto"/>
              <w:ind w:left="180" w:right="-108"/>
              <w:jc w:val="both"/>
              <w:rPr>
                <w:rFonts w:ascii="Times New Roman" w:eastAsia="Times New Roman" w:hAnsi="Times New Roman" w:cs="Times New Roman"/>
                <w:sz w:val="26"/>
                <w:szCs w:val="26"/>
                <w:lang w:eastAsia="ru-RU"/>
              </w:rPr>
            </w:pPr>
            <w:r w:rsidRPr="00DF760B">
              <w:rPr>
                <w:rFonts w:ascii="Times New Roman" w:eastAsia="Times New Roman" w:hAnsi="Times New Roman" w:cs="Times New Roman"/>
                <w:sz w:val="26"/>
                <w:szCs w:val="26"/>
                <w:lang w:eastAsia="ru-RU"/>
              </w:rPr>
              <w:t xml:space="preserve">      П.И.Федоренко</w:t>
            </w:r>
          </w:p>
          <w:p w:rsidR="00DF760B" w:rsidRPr="00DF760B" w:rsidRDefault="00DF760B" w:rsidP="00DF760B">
            <w:pPr>
              <w:shd w:val="clear" w:color="auto" w:fill="FFFFFF"/>
              <w:tabs>
                <w:tab w:val="left" w:pos="0"/>
              </w:tabs>
              <w:spacing w:after="0" w:line="240" w:lineRule="auto"/>
              <w:ind w:left="180" w:right="-29"/>
              <w:jc w:val="both"/>
              <w:rPr>
                <w:rFonts w:ascii="Times New Roman" w:eastAsia="Times New Roman" w:hAnsi="Times New Roman" w:cs="Times New Roman"/>
                <w:color w:val="000000"/>
                <w:sz w:val="26"/>
                <w:szCs w:val="26"/>
                <w:lang w:eastAsia="ru-RU"/>
              </w:rPr>
            </w:pPr>
            <w:r w:rsidRPr="00DF760B">
              <w:rPr>
                <w:rFonts w:ascii="Times New Roman" w:eastAsia="Times New Roman" w:hAnsi="Times New Roman" w:cs="Times New Roman"/>
                <w:sz w:val="26"/>
                <w:szCs w:val="26"/>
                <w:lang w:eastAsia="ru-RU"/>
              </w:rPr>
              <w:t xml:space="preserve">         </w:t>
            </w:r>
          </w:p>
        </w:tc>
      </w:tr>
    </w:tbl>
    <w:p w:rsidR="007B5C67" w:rsidRDefault="007B5C67" w:rsidP="006E143A">
      <w:pPr>
        <w:tabs>
          <w:tab w:val="left" w:pos="709"/>
        </w:tabs>
        <w:spacing w:after="0" w:line="240" w:lineRule="auto"/>
        <w:ind w:firstLine="709"/>
        <w:rPr>
          <w:rFonts w:ascii="Times New Roman" w:eastAsia="Times New Roman" w:hAnsi="Times New Roman" w:cs="Times New Roman"/>
          <w:sz w:val="24"/>
          <w:szCs w:val="24"/>
          <w:lang w:eastAsia="ru-RU"/>
        </w:rPr>
      </w:pPr>
    </w:p>
    <w:p w:rsidR="00DF760B" w:rsidRDefault="00DF760B" w:rsidP="006E143A">
      <w:pPr>
        <w:tabs>
          <w:tab w:val="left" w:pos="709"/>
        </w:tabs>
        <w:spacing w:after="0" w:line="240" w:lineRule="auto"/>
        <w:ind w:firstLine="709"/>
        <w:rPr>
          <w:rFonts w:ascii="Times New Roman" w:eastAsia="Times New Roman" w:hAnsi="Times New Roman" w:cs="Times New Roman"/>
          <w:sz w:val="24"/>
          <w:szCs w:val="24"/>
          <w:lang w:eastAsia="ru-RU"/>
        </w:rPr>
      </w:pPr>
    </w:p>
    <w:p w:rsidR="00260A60" w:rsidRDefault="00260A60" w:rsidP="006E143A">
      <w:pPr>
        <w:tabs>
          <w:tab w:val="left" w:pos="709"/>
        </w:tabs>
        <w:spacing w:after="0" w:line="240" w:lineRule="auto"/>
        <w:ind w:firstLine="709"/>
        <w:rPr>
          <w:rFonts w:ascii="Times New Roman" w:eastAsia="Times New Roman" w:hAnsi="Times New Roman" w:cs="Times New Roman"/>
          <w:sz w:val="24"/>
          <w:szCs w:val="24"/>
          <w:lang w:eastAsia="ru-RU"/>
        </w:rPr>
      </w:pPr>
    </w:p>
    <w:p w:rsidR="00A002FC" w:rsidRDefault="00A002FC" w:rsidP="007B5C67">
      <w:pPr>
        <w:spacing w:after="0" w:line="240" w:lineRule="auto"/>
        <w:rPr>
          <w:rFonts w:ascii="Times New Roman" w:eastAsia="Times New Roman" w:hAnsi="Times New Roman" w:cs="Times New Roman"/>
          <w:sz w:val="24"/>
          <w:szCs w:val="24"/>
          <w:lang w:eastAsia="ru-RU"/>
        </w:rPr>
      </w:pPr>
    </w:p>
    <w:p w:rsidR="00A002FC" w:rsidRDefault="00A002FC" w:rsidP="007B5C67">
      <w:pPr>
        <w:spacing w:after="0" w:line="240" w:lineRule="auto"/>
        <w:rPr>
          <w:rFonts w:ascii="Times New Roman" w:eastAsia="Times New Roman" w:hAnsi="Times New Roman" w:cs="Times New Roman"/>
          <w:sz w:val="24"/>
          <w:szCs w:val="24"/>
          <w:lang w:eastAsia="ru-RU"/>
        </w:rPr>
      </w:pPr>
    </w:p>
    <w:p w:rsidR="007B5C67" w:rsidRPr="007B5C67" w:rsidRDefault="00DF760B" w:rsidP="007B5C67">
      <w:pPr>
        <w:spacing w:after="0" w:line="240" w:lineRule="auto"/>
        <w:rPr>
          <w:rFonts w:ascii="Times New Roman" w:eastAsia="Times New Roman" w:hAnsi="Times New Roman" w:cs="Times New Roman"/>
          <w:sz w:val="24"/>
          <w:szCs w:val="24"/>
          <w:lang w:eastAsia="ru-RU"/>
        </w:rPr>
      </w:pPr>
      <w:r w:rsidRPr="007B5C67">
        <w:rPr>
          <w:rFonts w:ascii="Times New Roman" w:eastAsia="Times New Roman" w:hAnsi="Times New Roman" w:cs="Times New Roman"/>
          <w:noProof/>
          <w:sz w:val="24"/>
          <w:szCs w:val="24"/>
          <w:lang w:eastAsia="ru-RU"/>
        </w:rPr>
        <w:lastRenderedPageBreak/>
        <w:drawing>
          <wp:anchor distT="0" distB="0" distL="114300" distR="114300" simplePos="0" relativeHeight="251660288" behindDoc="0" locked="0" layoutInCell="1" allowOverlap="0" wp14:anchorId="0496893C" wp14:editId="1E1B6B56">
            <wp:simplePos x="0" y="0"/>
            <wp:positionH relativeFrom="column">
              <wp:posOffset>2519680</wp:posOffset>
            </wp:positionH>
            <wp:positionV relativeFrom="paragraph">
              <wp:posOffset>68580</wp:posOffset>
            </wp:positionV>
            <wp:extent cx="817880" cy="1028700"/>
            <wp:effectExtent l="0" t="0" r="1270" b="0"/>
            <wp:wrapNone/>
            <wp:docPr id="3" name="Рисунок 3"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8"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pic:spPr>
                </pic:pic>
              </a:graphicData>
            </a:graphic>
            <wp14:sizeRelH relativeFrom="page">
              <wp14:pctWidth>0</wp14:pctWidth>
            </wp14:sizeRelH>
            <wp14:sizeRelV relativeFrom="page">
              <wp14:pctHeight>0</wp14:pctHeight>
            </wp14:sizeRelV>
          </wp:anchor>
        </w:drawing>
      </w:r>
    </w:p>
    <w:p w:rsidR="007B5C67" w:rsidRPr="007B5C67" w:rsidRDefault="007B5C67" w:rsidP="007B5C67">
      <w:pPr>
        <w:spacing w:after="0" w:line="240" w:lineRule="auto"/>
        <w:jc w:val="center"/>
        <w:rPr>
          <w:rFonts w:ascii="Times New Roman" w:eastAsia="Times New Roman" w:hAnsi="Times New Roman" w:cs="Times New Roman"/>
          <w:sz w:val="24"/>
          <w:szCs w:val="24"/>
          <w:lang w:eastAsia="ru-RU"/>
        </w:rPr>
      </w:pPr>
    </w:p>
    <w:p w:rsidR="007B5C67" w:rsidRDefault="007B5C67" w:rsidP="007B5C67">
      <w:pPr>
        <w:spacing w:after="0" w:line="240" w:lineRule="auto"/>
        <w:jc w:val="center"/>
        <w:rPr>
          <w:rFonts w:ascii="Times New Roman" w:eastAsia="Times New Roman" w:hAnsi="Times New Roman" w:cs="Times New Roman"/>
          <w:sz w:val="24"/>
          <w:szCs w:val="24"/>
          <w:lang w:eastAsia="ru-RU"/>
        </w:rPr>
      </w:pPr>
    </w:p>
    <w:p w:rsidR="00DF760B" w:rsidRPr="007B5C67" w:rsidRDefault="00DF760B" w:rsidP="007B5C67">
      <w:pPr>
        <w:spacing w:after="0" w:line="240" w:lineRule="auto"/>
        <w:jc w:val="center"/>
        <w:rPr>
          <w:rFonts w:ascii="Times New Roman" w:eastAsia="Times New Roman" w:hAnsi="Times New Roman" w:cs="Times New Roman"/>
          <w:sz w:val="24"/>
          <w:szCs w:val="24"/>
          <w:lang w:eastAsia="ru-RU"/>
        </w:rPr>
      </w:pPr>
    </w:p>
    <w:p w:rsidR="007B5C67" w:rsidRDefault="007B5C67" w:rsidP="007B5C67">
      <w:pPr>
        <w:spacing w:after="0" w:line="240" w:lineRule="auto"/>
        <w:jc w:val="center"/>
        <w:rPr>
          <w:rFonts w:ascii="Times New Roman" w:eastAsia="Times New Roman" w:hAnsi="Times New Roman" w:cs="Times New Roman"/>
          <w:sz w:val="24"/>
          <w:szCs w:val="24"/>
          <w:lang w:eastAsia="ru-RU"/>
        </w:rPr>
      </w:pPr>
    </w:p>
    <w:p w:rsidR="00DF760B" w:rsidRPr="007B5C67" w:rsidRDefault="00DF760B" w:rsidP="007B5C67">
      <w:pPr>
        <w:spacing w:after="0" w:line="240" w:lineRule="auto"/>
        <w:jc w:val="center"/>
        <w:rPr>
          <w:rFonts w:ascii="Times New Roman" w:eastAsia="Times New Roman" w:hAnsi="Times New Roman" w:cs="Times New Roman"/>
          <w:sz w:val="24"/>
          <w:szCs w:val="24"/>
          <w:lang w:eastAsia="ru-RU"/>
        </w:rPr>
      </w:pPr>
    </w:p>
    <w:p w:rsidR="007B5C67" w:rsidRPr="007B5C67" w:rsidRDefault="007B5C67" w:rsidP="007B5C67">
      <w:pPr>
        <w:tabs>
          <w:tab w:val="left" w:pos="0"/>
        </w:tabs>
        <w:spacing w:after="0" w:line="240" w:lineRule="auto"/>
        <w:jc w:val="center"/>
        <w:rPr>
          <w:rFonts w:ascii="Times New Roman" w:eastAsia="Times New Roman" w:hAnsi="Times New Roman" w:cs="Times New Roman"/>
          <w:b/>
          <w:bCs/>
          <w:sz w:val="52"/>
          <w:szCs w:val="24"/>
          <w:lang w:eastAsia="ru-RU"/>
        </w:rPr>
      </w:pPr>
      <w:r w:rsidRPr="007B5C67">
        <w:rPr>
          <w:rFonts w:ascii="Times New Roman" w:eastAsia="Times New Roman" w:hAnsi="Times New Roman" w:cs="Times New Roman"/>
          <w:b/>
          <w:bCs/>
          <w:sz w:val="52"/>
          <w:szCs w:val="24"/>
          <w:lang w:eastAsia="ru-RU"/>
        </w:rPr>
        <w:t xml:space="preserve">ДУМА </w:t>
      </w:r>
    </w:p>
    <w:p w:rsidR="007B5C67" w:rsidRPr="007B5C67" w:rsidRDefault="007B5C67" w:rsidP="007B5C67">
      <w:pPr>
        <w:tabs>
          <w:tab w:val="left" w:pos="0"/>
        </w:tabs>
        <w:spacing w:after="0" w:line="240" w:lineRule="auto"/>
        <w:jc w:val="center"/>
        <w:rPr>
          <w:rFonts w:ascii="Times New Roman" w:eastAsia="Times New Roman" w:hAnsi="Times New Roman" w:cs="Times New Roman"/>
          <w:b/>
          <w:bCs/>
          <w:sz w:val="40"/>
          <w:szCs w:val="24"/>
          <w:lang w:eastAsia="ru-RU"/>
        </w:rPr>
      </w:pPr>
      <w:r w:rsidRPr="007B5C67">
        <w:rPr>
          <w:rFonts w:ascii="Times New Roman" w:eastAsia="Times New Roman" w:hAnsi="Times New Roman" w:cs="Times New Roman"/>
          <w:b/>
          <w:bCs/>
          <w:sz w:val="44"/>
          <w:szCs w:val="24"/>
          <w:lang w:eastAsia="ru-RU"/>
        </w:rPr>
        <w:t xml:space="preserve">ЧУГУЕВСКОГО </w:t>
      </w:r>
    </w:p>
    <w:p w:rsidR="007B5C67" w:rsidRPr="007B5C67" w:rsidRDefault="007B5C67" w:rsidP="007B5C67">
      <w:pPr>
        <w:tabs>
          <w:tab w:val="left" w:pos="0"/>
        </w:tabs>
        <w:spacing w:after="0" w:line="240" w:lineRule="auto"/>
        <w:jc w:val="center"/>
        <w:rPr>
          <w:rFonts w:ascii="Times New Roman" w:eastAsia="Times New Roman" w:hAnsi="Times New Roman" w:cs="Times New Roman"/>
          <w:b/>
          <w:bCs/>
          <w:sz w:val="28"/>
          <w:szCs w:val="24"/>
          <w:lang w:eastAsia="ru-RU"/>
        </w:rPr>
      </w:pPr>
      <w:r w:rsidRPr="007B5C67">
        <w:rPr>
          <w:rFonts w:ascii="Times New Roman" w:eastAsia="Times New Roman" w:hAnsi="Times New Roman" w:cs="Times New Roman"/>
          <w:b/>
          <w:bCs/>
          <w:sz w:val="28"/>
          <w:szCs w:val="24"/>
          <w:lang w:eastAsia="ru-RU"/>
        </w:rPr>
        <w:t xml:space="preserve">МУНИЦИПАЛЬНОГО РАЙОНА </w:t>
      </w:r>
    </w:p>
    <w:p w:rsidR="00DF760B" w:rsidRPr="00DF760B" w:rsidRDefault="00DF760B" w:rsidP="007B5C67">
      <w:pPr>
        <w:tabs>
          <w:tab w:val="left" w:pos="0"/>
        </w:tabs>
        <w:spacing w:after="0" w:line="240" w:lineRule="auto"/>
        <w:jc w:val="center"/>
        <w:rPr>
          <w:rFonts w:ascii="Times New Roman" w:eastAsia="Times New Roman" w:hAnsi="Times New Roman" w:cs="Times New Roman"/>
          <w:b/>
          <w:bCs/>
          <w:sz w:val="16"/>
          <w:szCs w:val="16"/>
          <w:lang w:eastAsia="ru-RU"/>
        </w:rPr>
      </w:pPr>
    </w:p>
    <w:p w:rsidR="007B5C67" w:rsidRPr="007B5C67" w:rsidRDefault="007B5C67" w:rsidP="007B5C67">
      <w:pPr>
        <w:tabs>
          <w:tab w:val="left" w:pos="0"/>
        </w:tabs>
        <w:spacing w:after="0" w:line="240" w:lineRule="auto"/>
        <w:jc w:val="center"/>
        <w:rPr>
          <w:rFonts w:ascii="Times New Roman" w:eastAsia="Times New Roman" w:hAnsi="Times New Roman" w:cs="Times New Roman"/>
          <w:b/>
          <w:bCs/>
          <w:sz w:val="48"/>
          <w:szCs w:val="24"/>
          <w:lang w:eastAsia="ru-RU"/>
        </w:rPr>
      </w:pPr>
      <w:proofErr w:type="gramStart"/>
      <w:r w:rsidRPr="007B5C67">
        <w:rPr>
          <w:rFonts w:ascii="Times New Roman" w:eastAsia="Times New Roman" w:hAnsi="Times New Roman" w:cs="Times New Roman"/>
          <w:b/>
          <w:bCs/>
          <w:sz w:val="48"/>
          <w:szCs w:val="24"/>
          <w:lang w:eastAsia="ru-RU"/>
        </w:rPr>
        <w:t>Р</w:t>
      </w:r>
      <w:proofErr w:type="gramEnd"/>
      <w:r w:rsidRPr="007B5C67">
        <w:rPr>
          <w:rFonts w:ascii="Times New Roman" w:eastAsia="Times New Roman" w:hAnsi="Times New Roman" w:cs="Times New Roman"/>
          <w:b/>
          <w:bCs/>
          <w:sz w:val="48"/>
          <w:szCs w:val="24"/>
          <w:lang w:eastAsia="ru-RU"/>
        </w:rPr>
        <w:t xml:space="preserve">  Е  Ш  Е  Н  И  Е</w:t>
      </w:r>
    </w:p>
    <w:p w:rsidR="007B5C67" w:rsidRPr="007B5C67" w:rsidRDefault="007B5C67" w:rsidP="007B5C67">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6"/>
          <w:szCs w:val="26"/>
          <w:lang w:eastAsia="ru-RU"/>
        </w:rPr>
      </w:pPr>
    </w:p>
    <w:tbl>
      <w:tblPr>
        <w:tblpPr w:leftFromText="180" w:rightFromText="180" w:vertAnchor="text" w:horzAnchor="margin" w:tblpY="-25"/>
        <w:tblW w:w="0" w:type="auto"/>
        <w:tblLook w:val="0000" w:firstRow="0" w:lastRow="0" w:firstColumn="0" w:lastColumn="0" w:noHBand="0" w:noVBand="0"/>
      </w:tblPr>
      <w:tblGrid>
        <w:gridCol w:w="5353"/>
      </w:tblGrid>
      <w:tr w:rsidR="007B5C67" w:rsidRPr="007B5C67" w:rsidTr="00C66522">
        <w:trPr>
          <w:trHeight w:val="353"/>
        </w:trPr>
        <w:tc>
          <w:tcPr>
            <w:tcW w:w="5353" w:type="dxa"/>
          </w:tcPr>
          <w:p w:rsidR="007B5C67" w:rsidRPr="007B5C67" w:rsidRDefault="00086573" w:rsidP="00E7364C">
            <w:pPr>
              <w:spacing w:after="0" w:line="240" w:lineRule="auto"/>
              <w:jc w:val="both"/>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 xml:space="preserve">Об утверждении </w:t>
            </w:r>
            <w:r w:rsidR="00E7364C">
              <w:rPr>
                <w:rFonts w:ascii="Times New Roman" w:eastAsia="Times New Roman" w:hAnsi="Times New Roman" w:cs="Times New Roman"/>
                <w:b/>
                <w:sz w:val="26"/>
                <w:szCs w:val="26"/>
                <w:lang w:eastAsia="ru-RU"/>
              </w:rPr>
              <w:t>местных нормативов градостроительного проектирования</w:t>
            </w:r>
            <w:r w:rsidR="00B93A2D">
              <w:rPr>
                <w:rFonts w:ascii="Times New Roman" w:eastAsia="Times New Roman" w:hAnsi="Times New Roman" w:cs="Times New Roman"/>
                <w:b/>
                <w:sz w:val="26"/>
                <w:szCs w:val="26"/>
                <w:lang w:eastAsia="ru-RU"/>
              </w:rPr>
              <w:t xml:space="preserve"> Чугуевского </w:t>
            </w:r>
            <w:r w:rsidR="00E7364C">
              <w:rPr>
                <w:rFonts w:ascii="Times New Roman" w:eastAsia="Times New Roman" w:hAnsi="Times New Roman" w:cs="Times New Roman"/>
                <w:b/>
                <w:sz w:val="26"/>
                <w:szCs w:val="26"/>
                <w:lang w:eastAsia="ru-RU"/>
              </w:rPr>
              <w:t>муниципального района</w:t>
            </w:r>
            <w:r w:rsidR="003F4E1C">
              <w:rPr>
                <w:rFonts w:ascii="Times New Roman" w:eastAsia="Times New Roman" w:hAnsi="Times New Roman" w:cs="Times New Roman"/>
                <w:b/>
                <w:sz w:val="26"/>
                <w:szCs w:val="26"/>
                <w:lang w:eastAsia="ru-RU"/>
              </w:rPr>
              <w:t xml:space="preserve"> и поселений, входящих в состав Чугуевского муниципального района</w:t>
            </w:r>
          </w:p>
        </w:tc>
      </w:tr>
    </w:tbl>
    <w:p w:rsidR="007B5C67" w:rsidRPr="007B5C67" w:rsidRDefault="007B5C67" w:rsidP="007B5C67">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6"/>
          <w:szCs w:val="26"/>
          <w:lang w:eastAsia="ru-RU"/>
        </w:rPr>
      </w:pPr>
    </w:p>
    <w:p w:rsidR="007B5C67" w:rsidRPr="007B5C67" w:rsidRDefault="007B5C67" w:rsidP="007B5C67">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6"/>
          <w:szCs w:val="26"/>
          <w:lang w:eastAsia="ru-RU"/>
        </w:rPr>
      </w:pPr>
    </w:p>
    <w:p w:rsidR="007B5C67" w:rsidRPr="007B5C67" w:rsidRDefault="007B5C67" w:rsidP="007B5C67">
      <w:pPr>
        <w:widowControl w:val="0"/>
        <w:autoSpaceDE w:val="0"/>
        <w:autoSpaceDN w:val="0"/>
        <w:adjustRightInd w:val="0"/>
        <w:spacing w:after="0" w:line="240" w:lineRule="auto"/>
        <w:ind w:firstLine="540"/>
        <w:jc w:val="right"/>
        <w:rPr>
          <w:rFonts w:ascii="Times New Roman" w:eastAsia="Times New Roman" w:hAnsi="Times New Roman" w:cs="Times New Roman"/>
          <w:b/>
          <w:sz w:val="26"/>
          <w:szCs w:val="26"/>
          <w:lang w:eastAsia="ru-RU"/>
        </w:rPr>
      </w:pPr>
    </w:p>
    <w:p w:rsidR="007B5C67" w:rsidRPr="007B5C67" w:rsidRDefault="007B5C67" w:rsidP="00EB72E6">
      <w:pPr>
        <w:widowControl w:val="0"/>
        <w:autoSpaceDE w:val="0"/>
        <w:autoSpaceDN w:val="0"/>
        <w:adjustRightInd w:val="0"/>
        <w:spacing w:after="0" w:line="240" w:lineRule="auto"/>
        <w:rPr>
          <w:rFonts w:ascii="Times New Roman" w:eastAsia="Times New Roman" w:hAnsi="Times New Roman" w:cs="Times New Roman"/>
          <w:b/>
          <w:sz w:val="26"/>
          <w:szCs w:val="26"/>
          <w:lang w:eastAsia="ru-RU"/>
        </w:rPr>
      </w:pPr>
    </w:p>
    <w:p w:rsidR="007B5C67" w:rsidRPr="007B5C67" w:rsidRDefault="007B5C67" w:rsidP="007B5C67">
      <w:pPr>
        <w:widowControl w:val="0"/>
        <w:autoSpaceDE w:val="0"/>
        <w:autoSpaceDN w:val="0"/>
        <w:adjustRightInd w:val="0"/>
        <w:spacing w:after="0" w:line="240" w:lineRule="auto"/>
        <w:ind w:firstLine="540"/>
        <w:jc w:val="right"/>
        <w:rPr>
          <w:rFonts w:ascii="Times New Roman" w:eastAsia="Times New Roman" w:hAnsi="Times New Roman" w:cs="Times New Roman"/>
          <w:b/>
          <w:sz w:val="26"/>
          <w:szCs w:val="26"/>
          <w:lang w:eastAsia="ru-RU"/>
        </w:rPr>
      </w:pPr>
    </w:p>
    <w:p w:rsidR="007B5C67" w:rsidRPr="007B5C67" w:rsidRDefault="007B5C67" w:rsidP="007B5C67">
      <w:pPr>
        <w:widowControl w:val="0"/>
        <w:autoSpaceDE w:val="0"/>
        <w:autoSpaceDN w:val="0"/>
        <w:adjustRightInd w:val="0"/>
        <w:spacing w:after="0" w:line="240" w:lineRule="auto"/>
        <w:ind w:firstLine="540"/>
        <w:jc w:val="right"/>
        <w:rPr>
          <w:rFonts w:ascii="Times New Roman" w:eastAsia="Times New Roman" w:hAnsi="Times New Roman" w:cs="Times New Roman"/>
          <w:b/>
          <w:sz w:val="26"/>
          <w:szCs w:val="26"/>
          <w:lang w:eastAsia="ru-RU"/>
        </w:rPr>
      </w:pPr>
    </w:p>
    <w:p w:rsidR="007B5C67" w:rsidRPr="007B5C67" w:rsidRDefault="007B5C67" w:rsidP="007B5C67">
      <w:pPr>
        <w:widowControl w:val="0"/>
        <w:autoSpaceDE w:val="0"/>
        <w:autoSpaceDN w:val="0"/>
        <w:adjustRightInd w:val="0"/>
        <w:spacing w:after="0" w:line="240" w:lineRule="auto"/>
        <w:ind w:firstLine="540"/>
        <w:jc w:val="right"/>
        <w:rPr>
          <w:rFonts w:ascii="Times New Roman" w:eastAsia="Times New Roman" w:hAnsi="Times New Roman" w:cs="Times New Roman"/>
          <w:b/>
          <w:sz w:val="26"/>
          <w:szCs w:val="26"/>
          <w:lang w:eastAsia="ru-RU"/>
        </w:rPr>
      </w:pPr>
    </w:p>
    <w:p w:rsidR="007B5C67" w:rsidRPr="007B5C67" w:rsidRDefault="007B5C67" w:rsidP="007B5C67">
      <w:pPr>
        <w:widowControl w:val="0"/>
        <w:autoSpaceDE w:val="0"/>
        <w:autoSpaceDN w:val="0"/>
        <w:adjustRightInd w:val="0"/>
        <w:spacing w:after="0" w:line="240" w:lineRule="auto"/>
        <w:ind w:firstLine="540"/>
        <w:jc w:val="right"/>
        <w:rPr>
          <w:rFonts w:ascii="Times New Roman" w:eastAsia="Times New Roman" w:hAnsi="Times New Roman" w:cs="Times New Roman"/>
          <w:b/>
          <w:sz w:val="26"/>
          <w:szCs w:val="26"/>
          <w:lang w:eastAsia="ru-RU"/>
        </w:rPr>
      </w:pPr>
      <w:r w:rsidRPr="007B5C67">
        <w:rPr>
          <w:rFonts w:ascii="Times New Roman" w:eastAsia="Times New Roman" w:hAnsi="Times New Roman" w:cs="Times New Roman"/>
          <w:b/>
          <w:sz w:val="26"/>
          <w:szCs w:val="26"/>
          <w:lang w:eastAsia="ru-RU"/>
        </w:rPr>
        <w:t xml:space="preserve">Принято Думой Чугуевского муниципального района </w:t>
      </w:r>
    </w:p>
    <w:p w:rsidR="007B5C67" w:rsidRPr="007B5C67" w:rsidRDefault="007B5C67" w:rsidP="007B5C67">
      <w:pPr>
        <w:widowControl w:val="0"/>
        <w:autoSpaceDE w:val="0"/>
        <w:autoSpaceDN w:val="0"/>
        <w:adjustRightInd w:val="0"/>
        <w:spacing w:after="0" w:line="240" w:lineRule="auto"/>
        <w:jc w:val="right"/>
        <w:rPr>
          <w:rFonts w:ascii="Times New Roman" w:eastAsia="Times New Roman" w:hAnsi="Times New Roman" w:cs="Times New Roman"/>
          <w:b/>
          <w:sz w:val="26"/>
          <w:szCs w:val="26"/>
          <w:lang w:eastAsia="ru-RU"/>
        </w:rPr>
      </w:pPr>
      <w:r w:rsidRPr="007B5C67">
        <w:rPr>
          <w:rFonts w:ascii="Times New Roman" w:eastAsia="Times New Roman" w:hAnsi="Times New Roman" w:cs="Times New Roman"/>
          <w:b/>
          <w:sz w:val="26"/>
          <w:szCs w:val="26"/>
          <w:lang w:eastAsia="ru-RU"/>
        </w:rPr>
        <w:t xml:space="preserve">                                                                     </w:t>
      </w:r>
      <w:r w:rsidR="00CF01F0">
        <w:rPr>
          <w:rFonts w:ascii="Times New Roman" w:eastAsia="Times New Roman" w:hAnsi="Times New Roman" w:cs="Times New Roman"/>
          <w:b/>
          <w:sz w:val="26"/>
          <w:szCs w:val="26"/>
          <w:lang w:eastAsia="ru-RU"/>
        </w:rPr>
        <w:t xml:space="preserve">                               </w:t>
      </w:r>
      <w:r w:rsidRPr="007B5C67">
        <w:rPr>
          <w:rFonts w:ascii="Times New Roman" w:eastAsia="Times New Roman" w:hAnsi="Times New Roman" w:cs="Times New Roman"/>
          <w:b/>
          <w:sz w:val="26"/>
          <w:szCs w:val="26"/>
          <w:lang w:eastAsia="ru-RU"/>
        </w:rPr>
        <w:t>«</w:t>
      </w:r>
      <w:r w:rsidR="00CF01F0">
        <w:rPr>
          <w:rFonts w:ascii="Times New Roman" w:eastAsia="Times New Roman" w:hAnsi="Times New Roman" w:cs="Times New Roman"/>
          <w:b/>
          <w:sz w:val="26"/>
          <w:szCs w:val="26"/>
          <w:lang w:eastAsia="ru-RU"/>
        </w:rPr>
        <w:t xml:space="preserve"> 18 </w:t>
      </w:r>
      <w:r w:rsidRPr="007B5C67">
        <w:rPr>
          <w:rFonts w:ascii="Times New Roman" w:eastAsia="Times New Roman" w:hAnsi="Times New Roman" w:cs="Times New Roman"/>
          <w:b/>
          <w:sz w:val="26"/>
          <w:szCs w:val="26"/>
          <w:lang w:eastAsia="ru-RU"/>
        </w:rPr>
        <w:t>»</w:t>
      </w:r>
      <w:r w:rsidR="00CF01F0">
        <w:rPr>
          <w:rFonts w:ascii="Times New Roman" w:eastAsia="Times New Roman" w:hAnsi="Times New Roman" w:cs="Times New Roman"/>
          <w:b/>
          <w:sz w:val="26"/>
          <w:szCs w:val="26"/>
          <w:lang w:eastAsia="ru-RU"/>
        </w:rPr>
        <w:t xml:space="preserve"> декабря </w:t>
      </w:r>
      <w:r w:rsidRPr="007B5C67">
        <w:rPr>
          <w:rFonts w:ascii="Times New Roman" w:eastAsia="Times New Roman" w:hAnsi="Times New Roman" w:cs="Times New Roman"/>
          <w:b/>
          <w:sz w:val="26"/>
          <w:szCs w:val="26"/>
          <w:lang w:eastAsia="ru-RU"/>
        </w:rPr>
        <w:t>201</w:t>
      </w:r>
      <w:r w:rsidR="00D94BE2">
        <w:rPr>
          <w:rFonts w:ascii="Times New Roman" w:eastAsia="Times New Roman" w:hAnsi="Times New Roman" w:cs="Times New Roman"/>
          <w:b/>
          <w:sz w:val="26"/>
          <w:szCs w:val="26"/>
          <w:lang w:eastAsia="ru-RU"/>
        </w:rPr>
        <w:t xml:space="preserve">7 </w:t>
      </w:r>
      <w:r w:rsidRPr="007B5C67">
        <w:rPr>
          <w:rFonts w:ascii="Times New Roman" w:eastAsia="Times New Roman" w:hAnsi="Times New Roman" w:cs="Times New Roman"/>
          <w:b/>
          <w:sz w:val="26"/>
          <w:szCs w:val="26"/>
          <w:lang w:eastAsia="ru-RU"/>
        </w:rPr>
        <w:t>года</w:t>
      </w:r>
    </w:p>
    <w:p w:rsidR="007B5C67" w:rsidRPr="007B5C67" w:rsidRDefault="007B5C67" w:rsidP="007B5C67">
      <w:pPr>
        <w:widowControl w:val="0"/>
        <w:autoSpaceDE w:val="0"/>
        <w:autoSpaceDN w:val="0"/>
        <w:adjustRightInd w:val="0"/>
        <w:spacing w:after="0" w:line="360" w:lineRule="auto"/>
        <w:jc w:val="both"/>
        <w:outlineLvl w:val="1"/>
        <w:rPr>
          <w:rFonts w:ascii="Times New Roman" w:eastAsia="Times New Roman" w:hAnsi="Times New Roman" w:cs="Times New Roman"/>
          <w:sz w:val="26"/>
          <w:szCs w:val="26"/>
          <w:lang w:eastAsia="ru-RU"/>
        </w:rPr>
      </w:pPr>
    </w:p>
    <w:p w:rsidR="007B5C67" w:rsidRPr="007B5C67" w:rsidRDefault="007B5C67" w:rsidP="007B5C67">
      <w:pPr>
        <w:widowControl w:val="0"/>
        <w:autoSpaceDE w:val="0"/>
        <w:autoSpaceDN w:val="0"/>
        <w:adjustRightInd w:val="0"/>
        <w:spacing w:after="0" w:line="360" w:lineRule="auto"/>
        <w:ind w:firstLine="709"/>
        <w:jc w:val="both"/>
        <w:outlineLvl w:val="1"/>
        <w:rPr>
          <w:rFonts w:ascii="Times New Roman" w:eastAsia="Times New Roman" w:hAnsi="Times New Roman" w:cs="Times New Roman"/>
          <w:b/>
          <w:sz w:val="26"/>
          <w:szCs w:val="26"/>
          <w:lang w:eastAsia="ru-RU"/>
        </w:rPr>
      </w:pPr>
      <w:r w:rsidRPr="007B5C67">
        <w:rPr>
          <w:rFonts w:ascii="Times New Roman" w:eastAsia="Times New Roman" w:hAnsi="Times New Roman" w:cs="Times New Roman"/>
          <w:b/>
          <w:sz w:val="26"/>
          <w:szCs w:val="26"/>
          <w:lang w:eastAsia="ru-RU"/>
        </w:rPr>
        <w:t xml:space="preserve">Статья 1.  </w:t>
      </w:r>
    </w:p>
    <w:p w:rsidR="00EB72E6" w:rsidRDefault="00086573" w:rsidP="00EB72E6">
      <w:pPr>
        <w:pStyle w:val="a5"/>
        <w:autoSpaceDE w:val="0"/>
        <w:autoSpaceDN w:val="0"/>
        <w:adjustRightInd w:val="0"/>
        <w:spacing w:after="0" w:line="360" w:lineRule="auto"/>
        <w:ind w:left="0" w:firstLine="708"/>
        <w:jc w:val="both"/>
        <w:outlineLvl w:val="0"/>
        <w:rPr>
          <w:rFonts w:ascii="Times New Roman" w:eastAsia="Times New Roman" w:hAnsi="Times New Roman" w:cs="Times New Roman"/>
          <w:sz w:val="26"/>
          <w:szCs w:val="26"/>
          <w:lang w:eastAsia="ru-RU"/>
        </w:rPr>
      </w:pPr>
      <w:r w:rsidRPr="00816E14">
        <w:rPr>
          <w:rFonts w:ascii="Times New Roman" w:eastAsia="Times New Roman" w:hAnsi="Times New Roman" w:cs="Times New Roman"/>
          <w:sz w:val="26"/>
          <w:szCs w:val="26"/>
          <w:lang w:eastAsia="ru-RU"/>
        </w:rPr>
        <w:t>Утвердить</w:t>
      </w:r>
      <w:r w:rsidR="0030567A">
        <w:rPr>
          <w:rFonts w:ascii="Times New Roman" w:eastAsia="Times New Roman" w:hAnsi="Times New Roman" w:cs="Times New Roman"/>
          <w:sz w:val="26"/>
          <w:szCs w:val="26"/>
          <w:lang w:eastAsia="ru-RU"/>
        </w:rPr>
        <w:t xml:space="preserve"> прилагаемые</w:t>
      </w:r>
      <w:r w:rsidR="007B5C67" w:rsidRPr="00816E14">
        <w:rPr>
          <w:rFonts w:ascii="Times New Roman" w:eastAsia="Times New Roman" w:hAnsi="Times New Roman" w:cs="Times New Roman"/>
          <w:sz w:val="26"/>
          <w:szCs w:val="26"/>
          <w:lang w:eastAsia="ru-RU"/>
        </w:rPr>
        <w:t xml:space="preserve"> </w:t>
      </w:r>
      <w:r w:rsidR="00E7364C">
        <w:rPr>
          <w:rFonts w:ascii="Times New Roman" w:eastAsia="Times New Roman" w:hAnsi="Times New Roman" w:cs="Times New Roman"/>
          <w:sz w:val="26"/>
          <w:szCs w:val="26"/>
          <w:lang w:eastAsia="ru-RU"/>
        </w:rPr>
        <w:t>местные нормативы градостроительного проектирования Чугуевского муниципального района</w:t>
      </w:r>
      <w:r w:rsidR="003F4E1C">
        <w:rPr>
          <w:rFonts w:ascii="Times New Roman" w:eastAsia="Times New Roman" w:hAnsi="Times New Roman" w:cs="Times New Roman"/>
          <w:sz w:val="26"/>
          <w:szCs w:val="26"/>
          <w:lang w:eastAsia="ru-RU"/>
        </w:rPr>
        <w:t xml:space="preserve"> и поселений, входящих в состав Чугуевского муниципального района</w:t>
      </w:r>
      <w:r w:rsidR="00E7364C">
        <w:rPr>
          <w:rFonts w:ascii="Times New Roman" w:eastAsia="Times New Roman" w:hAnsi="Times New Roman" w:cs="Times New Roman"/>
          <w:sz w:val="26"/>
          <w:szCs w:val="26"/>
          <w:lang w:eastAsia="ru-RU"/>
        </w:rPr>
        <w:t>.</w:t>
      </w:r>
    </w:p>
    <w:p w:rsidR="00543892" w:rsidRPr="007B5C67" w:rsidRDefault="00543892" w:rsidP="00E7364C">
      <w:pPr>
        <w:autoSpaceDE w:val="0"/>
        <w:autoSpaceDN w:val="0"/>
        <w:adjustRightInd w:val="0"/>
        <w:spacing w:after="0" w:line="360" w:lineRule="auto"/>
        <w:ind w:firstLine="709"/>
        <w:jc w:val="both"/>
        <w:outlineLvl w:val="0"/>
        <w:rPr>
          <w:rFonts w:ascii="Times New Roman" w:eastAsia="Times New Roman" w:hAnsi="Times New Roman" w:cs="Times New Roman"/>
          <w:b/>
          <w:sz w:val="26"/>
          <w:szCs w:val="26"/>
          <w:lang w:eastAsia="ru-RU"/>
        </w:rPr>
      </w:pPr>
      <w:r w:rsidRPr="007B5C67">
        <w:rPr>
          <w:rFonts w:ascii="Times New Roman" w:eastAsia="Times New Roman" w:hAnsi="Times New Roman" w:cs="Times New Roman"/>
          <w:b/>
          <w:sz w:val="26"/>
          <w:szCs w:val="26"/>
          <w:lang w:eastAsia="ru-RU"/>
        </w:rPr>
        <w:t xml:space="preserve">Статья </w:t>
      </w:r>
      <w:r w:rsidR="00E7364C">
        <w:rPr>
          <w:rFonts w:ascii="Times New Roman" w:eastAsia="Times New Roman" w:hAnsi="Times New Roman" w:cs="Times New Roman"/>
          <w:b/>
          <w:sz w:val="26"/>
          <w:szCs w:val="26"/>
          <w:lang w:eastAsia="ru-RU"/>
        </w:rPr>
        <w:t>2</w:t>
      </w:r>
      <w:r w:rsidRPr="007B5C67">
        <w:rPr>
          <w:rFonts w:ascii="Times New Roman" w:eastAsia="Times New Roman" w:hAnsi="Times New Roman" w:cs="Times New Roman"/>
          <w:b/>
          <w:sz w:val="26"/>
          <w:szCs w:val="26"/>
          <w:lang w:eastAsia="ru-RU"/>
        </w:rPr>
        <w:t>.</w:t>
      </w:r>
    </w:p>
    <w:p w:rsidR="00543892" w:rsidRPr="007B5C67" w:rsidRDefault="00543892" w:rsidP="00543892">
      <w:pPr>
        <w:widowControl w:val="0"/>
        <w:suppressAutoHyphens/>
        <w:autoSpaceDE w:val="0"/>
        <w:autoSpaceDN w:val="0"/>
        <w:adjustRightInd w:val="0"/>
        <w:spacing w:after="0" w:line="360" w:lineRule="auto"/>
        <w:ind w:firstLine="540"/>
        <w:jc w:val="both"/>
        <w:rPr>
          <w:rFonts w:ascii="Times New Roman" w:eastAsia="Times New Roman" w:hAnsi="Times New Roman" w:cs="Times New Roman"/>
          <w:sz w:val="26"/>
          <w:szCs w:val="26"/>
          <w:lang w:eastAsia="ru-RU"/>
        </w:rPr>
      </w:pPr>
      <w:r w:rsidRPr="007B5C67">
        <w:rPr>
          <w:rFonts w:ascii="Times New Roman" w:eastAsia="Times New Roman" w:hAnsi="Times New Roman" w:cs="Times New Roman"/>
          <w:sz w:val="26"/>
          <w:szCs w:val="26"/>
          <w:lang w:eastAsia="ru-RU"/>
        </w:rPr>
        <w:t>Настоящее решение вступает в силу со дня его официального опубликования.</w:t>
      </w:r>
    </w:p>
    <w:p w:rsidR="00543892" w:rsidRPr="007B5C67" w:rsidRDefault="00543892" w:rsidP="007B5C67">
      <w:pPr>
        <w:widowControl w:val="0"/>
        <w:suppressAutoHyphens/>
        <w:autoSpaceDE w:val="0"/>
        <w:autoSpaceDN w:val="0"/>
        <w:adjustRightInd w:val="0"/>
        <w:spacing w:after="0" w:line="360" w:lineRule="auto"/>
        <w:ind w:firstLine="540"/>
        <w:jc w:val="both"/>
        <w:rPr>
          <w:rFonts w:ascii="Times New Roman" w:eastAsia="Times New Roman" w:hAnsi="Times New Roman" w:cs="Times New Roman"/>
          <w:sz w:val="26"/>
          <w:szCs w:val="26"/>
          <w:lang w:eastAsia="ru-RU"/>
        </w:rPr>
      </w:pPr>
    </w:p>
    <w:p w:rsidR="007B5C67" w:rsidRPr="007B5C67" w:rsidRDefault="007B5C67" w:rsidP="007B5C67">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bl>
      <w:tblPr>
        <w:tblW w:w="9719" w:type="dxa"/>
        <w:tblInd w:w="-72" w:type="dxa"/>
        <w:tblLook w:val="0000" w:firstRow="0" w:lastRow="0" w:firstColumn="0" w:lastColumn="0" w:noHBand="0" w:noVBand="0"/>
      </w:tblPr>
      <w:tblGrid>
        <w:gridCol w:w="4789"/>
        <w:gridCol w:w="2699"/>
        <w:gridCol w:w="2231"/>
      </w:tblGrid>
      <w:tr w:rsidR="007B5C67" w:rsidRPr="007B5C67" w:rsidTr="00816E14">
        <w:trPr>
          <w:trHeight w:val="535"/>
        </w:trPr>
        <w:tc>
          <w:tcPr>
            <w:tcW w:w="4789" w:type="dxa"/>
            <w:tcBorders>
              <w:bottom w:val="nil"/>
            </w:tcBorders>
          </w:tcPr>
          <w:p w:rsidR="007B5C67" w:rsidRPr="007B5C67" w:rsidRDefault="007B5C67" w:rsidP="007B5C67">
            <w:pPr>
              <w:spacing w:after="0" w:line="240" w:lineRule="auto"/>
              <w:ind w:left="3240" w:hanging="3240"/>
              <w:jc w:val="both"/>
              <w:rPr>
                <w:rFonts w:ascii="Times New Roman" w:eastAsia="Times New Roman" w:hAnsi="Times New Roman" w:cs="Times New Roman"/>
                <w:sz w:val="26"/>
                <w:szCs w:val="26"/>
                <w:lang w:eastAsia="ru-RU"/>
              </w:rPr>
            </w:pPr>
            <w:r w:rsidRPr="007B5C67">
              <w:rPr>
                <w:rFonts w:ascii="Times New Roman" w:eastAsia="Times New Roman" w:hAnsi="Times New Roman" w:cs="Times New Roman"/>
                <w:sz w:val="26"/>
                <w:szCs w:val="26"/>
                <w:lang w:eastAsia="ru-RU"/>
              </w:rPr>
              <w:t xml:space="preserve">Глава Чугуевского </w:t>
            </w:r>
          </w:p>
          <w:p w:rsidR="007B5C67" w:rsidRDefault="007B5C67" w:rsidP="007B5C67">
            <w:pPr>
              <w:spacing w:after="0" w:line="240" w:lineRule="auto"/>
              <w:ind w:left="3240" w:hanging="3240"/>
              <w:jc w:val="both"/>
              <w:rPr>
                <w:rFonts w:ascii="Times New Roman" w:eastAsia="Times New Roman" w:hAnsi="Times New Roman" w:cs="Times New Roman"/>
                <w:sz w:val="26"/>
                <w:szCs w:val="26"/>
                <w:lang w:eastAsia="ru-RU"/>
              </w:rPr>
            </w:pPr>
            <w:r w:rsidRPr="007B5C67">
              <w:rPr>
                <w:rFonts w:ascii="Times New Roman" w:eastAsia="Times New Roman" w:hAnsi="Times New Roman" w:cs="Times New Roman"/>
                <w:sz w:val="26"/>
                <w:szCs w:val="26"/>
                <w:lang w:eastAsia="ru-RU"/>
              </w:rPr>
              <w:t>муниципального района</w:t>
            </w:r>
          </w:p>
          <w:p w:rsidR="003A62D6" w:rsidRDefault="003A62D6" w:rsidP="007B5C67">
            <w:pPr>
              <w:spacing w:after="0" w:line="240" w:lineRule="auto"/>
              <w:ind w:left="3240" w:hanging="3240"/>
              <w:jc w:val="both"/>
              <w:rPr>
                <w:rFonts w:ascii="Times New Roman" w:eastAsia="Times New Roman" w:hAnsi="Times New Roman" w:cs="Times New Roman"/>
                <w:sz w:val="26"/>
                <w:szCs w:val="26"/>
                <w:lang w:eastAsia="ru-RU"/>
              </w:rPr>
            </w:pPr>
          </w:p>
          <w:p w:rsidR="003A62D6" w:rsidRPr="003A62D6" w:rsidRDefault="003A62D6" w:rsidP="003A62D6">
            <w:pPr>
              <w:spacing w:after="0" w:line="240" w:lineRule="auto"/>
              <w:jc w:val="both"/>
              <w:rPr>
                <w:rFonts w:ascii="Times New Roman" w:eastAsia="Calibri" w:hAnsi="Times New Roman" w:cs="Times New Roman"/>
                <w:b/>
                <w:sz w:val="26"/>
                <w:szCs w:val="26"/>
                <w:u w:val="single"/>
                <w:lang w:eastAsia="ru-RU"/>
              </w:rPr>
            </w:pPr>
            <w:r w:rsidRPr="003A62D6">
              <w:rPr>
                <w:rFonts w:ascii="Times New Roman" w:eastAsia="Calibri" w:hAnsi="Times New Roman" w:cs="Times New Roman"/>
                <w:b/>
                <w:sz w:val="26"/>
                <w:szCs w:val="26"/>
                <w:u w:val="single"/>
                <w:lang w:eastAsia="ru-RU"/>
              </w:rPr>
              <w:t>«18» декабря 2017 г.</w:t>
            </w:r>
          </w:p>
          <w:p w:rsidR="003A62D6" w:rsidRPr="003A62D6" w:rsidRDefault="003A62D6" w:rsidP="003A62D6">
            <w:pPr>
              <w:spacing w:after="0" w:line="240" w:lineRule="auto"/>
              <w:jc w:val="both"/>
              <w:rPr>
                <w:rFonts w:ascii="Times New Roman" w:eastAsia="Calibri" w:hAnsi="Times New Roman" w:cs="Times New Roman"/>
                <w:b/>
                <w:sz w:val="26"/>
                <w:szCs w:val="26"/>
                <w:u w:val="single"/>
                <w:lang w:eastAsia="ru-RU"/>
              </w:rPr>
            </w:pPr>
            <w:r w:rsidRPr="003A62D6">
              <w:rPr>
                <w:rFonts w:ascii="Times New Roman" w:eastAsia="Calibri" w:hAnsi="Times New Roman" w:cs="Times New Roman"/>
                <w:b/>
                <w:sz w:val="26"/>
                <w:szCs w:val="26"/>
                <w:u w:val="single"/>
                <w:lang w:eastAsia="ru-RU"/>
              </w:rPr>
              <w:t>№ 2</w:t>
            </w:r>
            <w:r>
              <w:rPr>
                <w:rFonts w:ascii="Times New Roman" w:eastAsia="Calibri" w:hAnsi="Times New Roman" w:cs="Times New Roman"/>
                <w:b/>
                <w:sz w:val="26"/>
                <w:szCs w:val="26"/>
                <w:u w:val="single"/>
                <w:lang w:eastAsia="ru-RU"/>
              </w:rPr>
              <w:t>83</w:t>
            </w:r>
            <w:r w:rsidRPr="003A62D6">
              <w:rPr>
                <w:rFonts w:ascii="Times New Roman" w:eastAsia="Calibri" w:hAnsi="Times New Roman" w:cs="Times New Roman"/>
                <w:b/>
                <w:sz w:val="26"/>
                <w:szCs w:val="26"/>
                <w:u w:val="single"/>
                <w:lang w:eastAsia="ru-RU"/>
              </w:rPr>
              <w:t>-нпа</w:t>
            </w:r>
          </w:p>
          <w:p w:rsidR="003A62D6" w:rsidRPr="007B5C67" w:rsidRDefault="003A62D6" w:rsidP="007B5C67">
            <w:pPr>
              <w:spacing w:after="0" w:line="240" w:lineRule="auto"/>
              <w:ind w:left="3240" w:hanging="3240"/>
              <w:jc w:val="both"/>
              <w:rPr>
                <w:rFonts w:ascii="Times New Roman" w:eastAsia="Times New Roman" w:hAnsi="Times New Roman" w:cs="Times New Roman"/>
                <w:color w:val="000000"/>
                <w:sz w:val="26"/>
                <w:szCs w:val="26"/>
                <w:lang w:eastAsia="ru-RU"/>
              </w:rPr>
            </w:pPr>
          </w:p>
        </w:tc>
        <w:tc>
          <w:tcPr>
            <w:tcW w:w="2699" w:type="dxa"/>
            <w:tcBorders>
              <w:left w:val="nil"/>
              <w:bottom w:val="nil"/>
            </w:tcBorders>
          </w:tcPr>
          <w:p w:rsidR="007B5C67" w:rsidRDefault="007B5C67" w:rsidP="007B5C67">
            <w:pPr>
              <w:shd w:val="clear" w:color="auto" w:fill="FFFFFF"/>
              <w:tabs>
                <w:tab w:val="left" w:pos="432"/>
              </w:tabs>
              <w:spacing w:after="0" w:line="240" w:lineRule="auto"/>
              <w:ind w:left="180" w:right="-29"/>
              <w:jc w:val="both"/>
              <w:rPr>
                <w:rFonts w:ascii="Times New Roman" w:eastAsia="Times New Roman" w:hAnsi="Times New Roman" w:cs="Times New Roman"/>
                <w:color w:val="000000"/>
                <w:sz w:val="26"/>
                <w:szCs w:val="26"/>
                <w:lang w:eastAsia="ru-RU"/>
              </w:rPr>
            </w:pPr>
          </w:p>
          <w:p w:rsidR="007B5C67" w:rsidRDefault="007B5C67" w:rsidP="007B5C67">
            <w:pPr>
              <w:shd w:val="clear" w:color="auto" w:fill="FFFFFF"/>
              <w:tabs>
                <w:tab w:val="left" w:pos="432"/>
              </w:tabs>
              <w:spacing w:after="0" w:line="240" w:lineRule="auto"/>
              <w:ind w:left="180" w:right="-29"/>
              <w:jc w:val="both"/>
              <w:rPr>
                <w:rFonts w:ascii="Times New Roman" w:eastAsia="Times New Roman" w:hAnsi="Times New Roman" w:cs="Times New Roman"/>
                <w:color w:val="000000"/>
                <w:sz w:val="26"/>
                <w:szCs w:val="26"/>
                <w:lang w:eastAsia="ru-RU"/>
              </w:rPr>
            </w:pPr>
          </w:p>
          <w:p w:rsidR="007B5C67" w:rsidRDefault="007B5C67" w:rsidP="007B5C67">
            <w:pPr>
              <w:shd w:val="clear" w:color="auto" w:fill="FFFFFF"/>
              <w:tabs>
                <w:tab w:val="left" w:pos="432"/>
              </w:tabs>
              <w:spacing w:after="0" w:line="240" w:lineRule="auto"/>
              <w:ind w:left="180" w:right="-29"/>
              <w:jc w:val="both"/>
              <w:rPr>
                <w:rFonts w:ascii="Times New Roman" w:eastAsia="Times New Roman" w:hAnsi="Times New Roman" w:cs="Times New Roman"/>
                <w:color w:val="000000"/>
                <w:sz w:val="26"/>
                <w:szCs w:val="26"/>
                <w:lang w:eastAsia="ru-RU"/>
              </w:rPr>
            </w:pPr>
          </w:p>
          <w:p w:rsidR="007B5C67" w:rsidRPr="007B5C67" w:rsidRDefault="007B5C67" w:rsidP="007B5C67">
            <w:pPr>
              <w:shd w:val="clear" w:color="auto" w:fill="FFFFFF"/>
              <w:tabs>
                <w:tab w:val="left" w:pos="432"/>
              </w:tabs>
              <w:spacing w:after="0" w:line="240" w:lineRule="auto"/>
              <w:ind w:left="180" w:right="-29"/>
              <w:jc w:val="both"/>
              <w:rPr>
                <w:rFonts w:ascii="Times New Roman" w:eastAsia="Times New Roman" w:hAnsi="Times New Roman" w:cs="Times New Roman"/>
                <w:color w:val="000000"/>
                <w:sz w:val="26"/>
                <w:szCs w:val="26"/>
                <w:lang w:eastAsia="ru-RU"/>
              </w:rPr>
            </w:pPr>
          </w:p>
        </w:tc>
        <w:tc>
          <w:tcPr>
            <w:tcW w:w="2231" w:type="dxa"/>
            <w:tcBorders>
              <w:left w:val="nil"/>
              <w:bottom w:val="nil"/>
            </w:tcBorders>
          </w:tcPr>
          <w:p w:rsidR="007B5C67" w:rsidRPr="007B5C67" w:rsidRDefault="007B5C67" w:rsidP="007B5C67">
            <w:pPr>
              <w:shd w:val="clear" w:color="auto" w:fill="FFFFFF"/>
              <w:tabs>
                <w:tab w:val="left" w:pos="0"/>
              </w:tabs>
              <w:spacing w:after="0" w:line="240" w:lineRule="auto"/>
              <w:ind w:left="180" w:right="-29"/>
              <w:jc w:val="both"/>
              <w:rPr>
                <w:rFonts w:ascii="Times New Roman" w:eastAsia="Times New Roman" w:hAnsi="Times New Roman" w:cs="Times New Roman"/>
                <w:sz w:val="26"/>
                <w:szCs w:val="26"/>
                <w:lang w:eastAsia="ru-RU"/>
              </w:rPr>
            </w:pPr>
          </w:p>
          <w:p w:rsidR="007B5C67" w:rsidRPr="00F24B54" w:rsidRDefault="00CF01F0" w:rsidP="007B5C67">
            <w:pPr>
              <w:shd w:val="clear" w:color="auto" w:fill="FFFFFF"/>
              <w:tabs>
                <w:tab w:val="left" w:pos="0"/>
              </w:tabs>
              <w:spacing w:after="0" w:line="240" w:lineRule="auto"/>
              <w:ind w:left="180" w:right="-2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F24B54">
              <w:rPr>
                <w:rFonts w:ascii="Times New Roman" w:eastAsia="Times New Roman" w:hAnsi="Times New Roman" w:cs="Times New Roman"/>
                <w:sz w:val="26"/>
                <w:szCs w:val="26"/>
                <w:lang w:eastAsia="ru-RU"/>
              </w:rPr>
              <w:t>Р.Ю.</w:t>
            </w:r>
            <w:r w:rsidR="00DF760B">
              <w:rPr>
                <w:rFonts w:ascii="Times New Roman" w:eastAsia="Times New Roman" w:hAnsi="Times New Roman" w:cs="Times New Roman"/>
                <w:sz w:val="26"/>
                <w:szCs w:val="26"/>
                <w:lang w:eastAsia="ru-RU"/>
              </w:rPr>
              <w:t xml:space="preserve"> </w:t>
            </w:r>
            <w:r w:rsidR="00F24B54">
              <w:rPr>
                <w:rFonts w:ascii="Times New Roman" w:eastAsia="Times New Roman" w:hAnsi="Times New Roman" w:cs="Times New Roman"/>
                <w:sz w:val="26"/>
                <w:szCs w:val="26"/>
                <w:lang w:eastAsia="ru-RU"/>
              </w:rPr>
              <w:t>Деменев</w:t>
            </w:r>
          </w:p>
          <w:p w:rsidR="00F24B54" w:rsidRDefault="00F24B54" w:rsidP="007B5C67">
            <w:pPr>
              <w:shd w:val="clear" w:color="auto" w:fill="FFFFFF"/>
              <w:tabs>
                <w:tab w:val="left" w:pos="0"/>
              </w:tabs>
              <w:spacing w:after="0" w:line="240" w:lineRule="auto"/>
              <w:ind w:left="180" w:right="-29"/>
              <w:jc w:val="both"/>
              <w:rPr>
                <w:rFonts w:ascii="Times New Roman" w:eastAsia="Times New Roman" w:hAnsi="Times New Roman" w:cs="Times New Roman"/>
                <w:sz w:val="26"/>
                <w:szCs w:val="26"/>
                <w:lang w:val="en-US" w:eastAsia="ru-RU"/>
              </w:rPr>
            </w:pPr>
          </w:p>
          <w:p w:rsidR="00F24B54" w:rsidRDefault="00F24B54" w:rsidP="007B5C67">
            <w:pPr>
              <w:shd w:val="clear" w:color="auto" w:fill="FFFFFF"/>
              <w:tabs>
                <w:tab w:val="left" w:pos="0"/>
              </w:tabs>
              <w:spacing w:after="0" w:line="240" w:lineRule="auto"/>
              <w:ind w:left="180" w:right="-29"/>
              <w:jc w:val="both"/>
              <w:rPr>
                <w:rFonts w:ascii="Times New Roman" w:eastAsia="Times New Roman" w:hAnsi="Times New Roman" w:cs="Times New Roman"/>
                <w:sz w:val="26"/>
                <w:szCs w:val="26"/>
                <w:lang w:val="en-US" w:eastAsia="ru-RU"/>
              </w:rPr>
            </w:pPr>
          </w:p>
          <w:p w:rsidR="00F24B54" w:rsidRDefault="00F24B54" w:rsidP="007B5C67">
            <w:pPr>
              <w:shd w:val="clear" w:color="auto" w:fill="FFFFFF"/>
              <w:tabs>
                <w:tab w:val="left" w:pos="0"/>
              </w:tabs>
              <w:spacing w:after="0" w:line="240" w:lineRule="auto"/>
              <w:ind w:left="180" w:right="-29"/>
              <w:jc w:val="both"/>
              <w:rPr>
                <w:rFonts w:ascii="Times New Roman" w:eastAsia="Times New Roman" w:hAnsi="Times New Roman" w:cs="Times New Roman"/>
                <w:sz w:val="26"/>
                <w:szCs w:val="26"/>
                <w:lang w:val="en-US" w:eastAsia="ru-RU"/>
              </w:rPr>
            </w:pPr>
          </w:p>
          <w:p w:rsidR="00F24B54" w:rsidRPr="00F24B54" w:rsidRDefault="00F24B54" w:rsidP="007B5C67">
            <w:pPr>
              <w:shd w:val="clear" w:color="auto" w:fill="FFFFFF"/>
              <w:tabs>
                <w:tab w:val="left" w:pos="0"/>
              </w:tabs>
              <w:spacing w:after="0" w:line="240" w:lineRule="auto"/>
              <w:ind w:left="180" w:right="-29"/>
              <w:jc w:val="both"/>
              <w:rPr>
                <w:rFonts w:ascii="Times New Roman" w:eastAsia="Times New Roman" w:hAnsi="Times New Roman" w:cs="Times New Roman"/>
                <w:color w:val="000000"/>
                <w:sz w:val="26"/>
                <w:szCs w:val="26"/>
                <w:lang w:eastAsia="ru-RU"/>
              </w:rPr>
            </w:pPr>
          </w:p>
        </w:tc>
      </w:tr>
    </w:tbl>
    <w:p w:rsidR="007B5C67" w:rsidRPr="007B5C67" w:rsidRDefault="007B5C67" w:rsidP="007B5C67">
      <w:pPr>
        <w:spacing w:after="0" w:line="240" w:lineRule="auto"/>
        <w:rPr>
          <w:rFonts w:ascii="Times New Roman" w:eastAsia="Times New Roman" w:hAnsi="Times New Roman" w:cs="Times New Roman"/>
          <w:sz w:val="24"/>
          <w:szCs w:val="24"/>
          <w:lang w:eastAsia="ru-RU"/>
        </w:rPr>
      </w:pPr>
    </w:p>
    <w:p w:rsidR="007B5C67" w:rsidRPr="007B5C67" w:rsidRDefault="007B5C67" w:rsidP="007B5C67">
      <w:pPr>
        <w:spacing w:after="0" w:line="240" w:lineRule="auto"/>
        <w:rPr>
          <w:rFonts w:ascii="Times New Roman" w:eastAsia="Times New Roman" w:hAnsi="Times New Roman" w:cs="Times New Roman"/>
          <w:sz w:val="24"/>
          <w:szCs w:val="24"/>
          <w:lang w:eastAsia="ru-RU"/>
        </w:rPr>
      </w:pPr>
    </w:p>
    <w:p w:rsidR="007D5397" w:rsidRDefault="007D5397"/>
    <w:p w:rsidR="00C66522" w:rsidRDefault="00C66522"/>
    <w:p w:rsidR="00C66522" w:rsidRDefault="00C66522"/>
    <w:p w:rsidR="00C66522" w:rsidRPr="00C66522" w:rsidRDefault="00C66522" w:rsidP="00C66522">
      <w:pPr>
        <w:widowControl w:val="0"/>
        <w:autoSpaceDE w:val="0"/>
        <w:autoSpaceDN w:val="0"/>
        <w:spacing w:after="0" w:line="240" w:lineRule="auto"/>
        <w:jc w:val="right"/>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Утверждены решением Думы Чугуевского муниципального района</w:t>
      </w:r>
    </w:p>
    <w:p w:rsidR="00C66522" w:rsidRPr="003A62D6" w:rsidRDefault="00C66522" w:rsidP="00C66522">
      <w:pPr>
        <w:widowControl w:val="0"/>
        <w:autoSpaceDE w:val="0"/>
        <w:autoSpaceDN w:val="0"/>
        <w:spacing w:after="0" w:line="240" w:lineRule="auto"/>
        <w:jc w:val="right"/>
        <w:rPr>
          <w:rFonts w:ascii="Times New Roman" w:eastAsia="Times New Roman" w:hAnsi="Times New Roman" w:cs="Times New Roman"/>
          <w:sz w:val="26"/>
          <w:szCs w:val="26"/>
          <w:u w:val="single"/>
          <w:lang w:eastAsia="ru-RU"/>
        </w:rPr>
      </w:pPr>
      <w:r w:rsidRPr="00C66522">
        <w:rPr>
          <w:rFonts w:ascii="Times New Roman" w:eastAsia="Times New Roman" w:hAnsi="Times New Roman" w:cs="Times New Roman"/>
          <w:sz w:val="26"/>
          <w:szCs w:val="26"/>
          <w:lang w:eastAsia="ru-RU"/>
        </w:rPr>
        <w:t xml:space="preserve"> </w:t>
      </w:r>
      <w:r w:rsidRPr="003A62D6">
        <w:rPr>
          <w:rFonts w:ascii="Times New Roman" w:eastAsia="Times New Roman" w:hAnsi="Times New Roman" w:cs="Times New Roman"/>
          <w:sz w:val="26"/>
          <w:szCs w:val="26"/>
          <w:u w:val="single"/>
          <w:lang w:eastAsia="ru-RU"/>
        </w:rPr>
        <w:t>от 18.12.2017г. № 283-нпа</w:t>
      </w:r>
    </w:p>
    <w:p w:rsidR="00C66522" w:rsidRDefault="00C66522" w:rsidP="00C66522">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C66522" w:rsidRDefault="00C66522" w:rsidP="00C66522">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C66522" w:rsidRPr="00C66522" w:rsidRDefault="00C66522" w:rsidP="00C66522">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C66522">
        <w:rPr>
          <w:rFonts w:ascii="Times New Roman" w:eastAsia="Times New Roman" w:hAnsi="Times New Roman" w:cs="Times New Roman"/>
          <w:b/>
          <w:sz w:val="28"/>
          <w:szCs w:val="28"/>
          <w:lang w:eastAsia="ru-RU"/>
        </w:rPr>
        <w:t>МЕСТНЫЕ НОРМАТИВЫ</w:t>
      </w:r>
    </w:p>
    <w:p w:rsidR="00C66522" w:rsidRPr="00C66522" w:rsidRDefault="00C66522" w:rsidP="00C66522">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C66522">
        <w:rPr>
          <w:rFonts w:ascii="Times New Roman" w:eastAsia="Times New Roman" w:hAnsi="Times New Roman" w:cs="Times New Roman"/>
          <w:b/>
          <w:sz w:val="28"/>
          <w:szCs w:val="28"/>
          <w:lang w:eastAsia="ru-RU"/>
        </w:rPr>
        <w:t>ГРАДОСТРОИТЕЛЬНОГО ПРОЕКТИРОВАНИЯ</w:t>
      </w:r>
    </w:p>
    <w:p w:rsidR="00C66522" w:rsidRPr="00C66522" w:rsidRDefault="00C66522" w:rsidP="00C66522">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C66522">
        <w:rPr>
          <w:rFonts w:ascii="Times New Roman" w:eastAsia="Times New Roman" w:hAnsi="Times New Roman" w:cs="Times New Roman"/>
          <w:b/>
          <w:sz w:val="28"/>
          <w:szCs w:val="28"/>
          <w:lang w:eastAsia="ru-RU"/>
        </w:rPr>
        <w:t>ЧУГУЕВСКОГО МУНИЦИПАЛЬНОГО РАЙОНА И ПОСЕЛЕНИЙ, ВХОДЯЩИХ В СОСТАВ ЧУГУЕВСКОГО МУНИЦИПАЛЬНОГО РАЙОНА</w:t>
      </w:r>
    </w:p>
    <w:p w:rsidR="00C66522" w:rsidRPr="00C66522" w:rsidRDefault="00C66522" w:rsidP="00C66522">
      <w:pPr>
        <w:widowControl w:val="0"/>
        <w:autoSpaceDE w:val="0"/>
        <w:autoSpaceDN w:val="0"/>
        <w:spacing w:after="0" w:line="240" w:lineRule="auto"/>
        <w:jc w:val="center"/>
        <w:rPr>
          <w:rFonts w:ascii="Times New Roman" w:eastAsia="Times New Roman" w:hAnsi="Times New Roman" w:cs="Times New Roman"/>
          <w:szCs w:val="20"/>
          <w:lang w:eastAsia="ru-RU"/>
        </w:rPr>
      </w:pPr>
    </w:p>
    <w:p w:rsidR="00C66522" w:rsidRPr="00C66522" w:rsidRDefault="00C66522" w:rsidP="00C66522">
      <w:pPr>
        <w:widowControl w:val="0"/>
        <w:autoSpaceDE w:val="0"/>
        <w:autoSpaceDN w:val="0"/>
        <w:spacing w:after="0" w:line="360" w:lineRule="auto"/>
        <w:jc w:val="center"/>
        <w:outlineLvl w:val="1"/>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ОБЩИЕ ПОЛОЖЕНИЯ</w:t>
      </w:r>
    </w:p>
    <w:p w:rsidR="00C66522" w:rsidRPr="00C66522" w:rsidRDefault="00C66522" w:rsidP="00C66522">
      <w:pPr>
        <w:widowControl w:val="0"/>
        <w:autoSpaceDE w:val="0"/>
        <w:autoSpaceDN w:val="0"/>
        <w:spacing w:after="0" w:line="360" w:lineRule="auto"/>
        <w:ind w:firstLine="709"/>
        <w:jc w:val="both"/>
        <w:rPr>
          <w:rFonts w:ascii="Times New Roman" w:eastAsia="Times New Roman" w:hAnsi="Times New Roman" w:cs="Times New Roman"/>
          <w:sz w:val="26"/>
          <w:szCs w:val="26"/>
          <w:lang w:eastAsia="ru-RU"/>
        </w:rPr>
      </w:pPr>
      <w:proofErr w:type="gramStart"/>
      <w:r w:rsidRPr="00C66522">
        <w:rPr>
          <w:rFonts w:ascii="Times New Roman" w:eastAsia="Times New Roman" w:hAnsi="Times New Roman" w:cs="Times New Roman"/>
          <w:sz w:val="26"/>
          <w:szCs w:val="26"/>
          <w:lang w:eastAsia="ru-RU"/>
        </w:rPr>
        <w:t xml:space="preserve">Местные нормативы градостроительного проектирования Чугуевского муниципального района и поселений, входящих в состав Чугуевского муниципального района (далее – местные нормативы градостроительного проектирования) содержат совокупность расчетных показателей минимально допустимого уровня обеспеченности объектами местного значения муниципального района и сельских поселений, входящих в состав муниципального района, относящимися к областям, указанным в пункте 1 </w:t>
      </w:r>
      <w:hyperlink r:id="rId9" w:history="1">
        <w:r w:rsidRPr="00C66522">
          <w:rPr>
            <w:rFonts w:ascii="Times New Roman" w:eastAsia="Times New Roman" w:hAnsi="Times New Roman" w:cs="Times New Roman"/>
            <w:sz w:val="26"/>
            <w:szCs w:val="26"/>
            <w:lang w:eastAsia="ru-RU"/>
          </w:rPr>
          <w:t>части 3 статьи 19</w:t>
        </w:r>
      </w:hyperlink>
      <w:r w:rsidRPr="00C66522">
        <w:rPr>
          <w:rFonts w:ascii="Times New Roman" w:eastAsia="Times New Roman" w:hAnsi="Times New Roman" w:cs="Times New Roman"/>
          <w:sz w:val="26"/>
          <w:szCs w:val="26"/>
          <w:lang w:eastAsia="ru-RU"/>
        </w:rPr>
        <w:t xml:space="preserve"> и в пункте 1 части 5 статьи 23</w:t>
      </w:r>
      <w:proofErr w:type="gramEnd"/>
      <w:r w:rsidRPr="00C66522">
        <w:rPr>
          <w:rFonts w:ascii="Times New Roman" w:eastAsia="Times New Roman" w:hAnsi="Times New Roman" w:cs="Times New Roman"/>
          <w:sz w:val="26"/>
          <w:szCs w:val="26"/>
          <w:lang w:eastAsia="ru-RU"/>
        </w:rPr>
        <w:t xml:space="preserve"> </w:t>
      </w:r>
      <w:proofErr w:type="gramStart"/>
      <w:r w:rsidRPr="00C66522">
        <w:rPr>
          <w:rFonts w:ascii="Times New Roman" w:eastAsia="Times New Roman" w:hAnsi="Times New Roman" w:cs="Times New Roman"/>
          <w:sz w:val="26"/>
          <w:szCs w:val="26"/>
          <w:lang w:eastAsia="ru-RU"/>
        </w:rPr>
        <w:t xml:space="preserve">Градостроительного кодекса Российской Федерации, в </w:t>
      </w:r>
      <w:hyperlink r:id="rId10" w:history="1">
        <w:r w:rsidRPr="00C66522">
          <w:rPr>
            <w:rFonts w:ascii="Times New Roman" w:eastAsia="Times New Roman" w:hAnsi="Times New Roman" w:cs="Times New Roman"/>
            <w:sz w:val="26"/>
            <w:szCs w:val="26"/>
            <w:lang w:eastAsia="ru-RU"/>
          </w:rPr>
          <w:t>статье 2</w:t>
        </w:r>
      </w:hyperlink>
      <w:r w:rsidRPr="00C66522">
        <w:rPr>
          <w:rFonts w:ascii="Times New Roman" w:eastAsia="Times New Roman" w:hAnsi="Times New Roman" w:cs="Times New Roman"/>
          <w:sz w:val="26"/>
          <w:szCs w:val="26"/>
          <w:lang w:eastAsia="ru-RU"/>
        </w:rPr>
        <w:t xml:space="preserve"> Закона Приморского края от 10 февраля 2014 года № 356-КЗ «О видах объектов краевого и местного значения,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 (далее - Закон Приморского края № 356-КЗ), иными объектами местного значения населения Чугуевского муниципального района  и расчетных показателей максимально допустимого уровня территориальной доступности</w:t>
      </w:r>
      <w:proofErr w:type="gramEnd"/>
      <w:r w:rsidRPr="00C66522">
        <w:rPr>
          <w:rFonts w:ascii="Times New Roman" w:eastAsia="Times New Roman" w:hAnsi="Times New Roman" w:cs="Times New Roman"/>
          <w:sz w:val="26"/>
          <w:szCs w:val="26"/>
          <w:lang w:eastAsia="ru-RU"/>
        </w:rPr>
        <w:t xml:space="preserve"> таких объектов для населения Чугуевского муниципального района. </w:t>
      </w:r>
    </w:p>
    <w:p w:rsidR="00C66522" w:rsidRPr="00C66522" w:rsidRDefault="00C66522" w:rsidP="00C66522">
      <w:pPr>
        <w:widowControl w:val="0"/>
        <w:autoSpaceDE w:val="0"/>
        <w:autoSpaceDN w:val="0"/>
        <w:spacing w:after="0" w:line="360" w:lineRule="auto"/>
        <w:ind w:firstLine="709"/>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Местные нормативы градостроительного проектирования включают в себя:</w:t>
      </w:r>
    </w:p>
    <w:p w:rsidR="00C66522" w:rsidRPr="00C66522" w:rsidRDefault="00C66522" w:rsidP="00C66522">
      <w:pPr>
        <w:widowControl w:val="0"/>
        <w:autoSpaceDE w:val="0"/>
        <w:autoSpaceDN w:val="0"/>
        <w:spacing w:after="0" w:line="360" w:lineRule="auto"/>
        <w:ind w:firstLine="709"/>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 основную часть;</w:t>
      </w:r>
    </w:p>
    <w:p w:rsidR="00C66522" w:rsidRPr="00C66522" w:rsidRDefault="00C66522" w:rsidP="00C66522">
      <w:pPr>
        <w:widowControl w:val="0"/>
        <w:autoSpaceDE w:val="0"/>
        <w:autoSpaceDN w:val="0"/>
        <w:spacing w:after="0" w:line="360" w:lineRule="auto"/>
        <w:ind w:firstLine="709"/>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 xml:space="preserve">2) материалы по обоснованию расчетных показателей, содержащихся в основной части местных нормативов градостроительного проектирования. </w:t>
      </w:r>
    </w:p>
    <w:p w:rsidR="00C66522" w:rsidRPr="00C66522" w:rsidRDefault="00C66522" w:rsidP="00C66522">
      <w:pPr>
        <w:widowControl w:val="0"/>
        <w:autoSpaceDE w:val="0"/>
        <w:autoSpaceDN w:val="0"/>
        <w:spacing w:after="0" w:line="360" w:lineRule="auto"/>
        <w:ind w:firstLine="709"/>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 правила и область применения расчетных показателей, содержащихся в основной части местных нормативов градостроительного проектирования.</w:t>
      </w:r>
    </w:p>
    <w:p w:rsidR="00C66522" w:rsidRPr="00C66522" w:rsidRDefault="00C66522" w:rsidP="00C66522">
      <w:pPr>
        <w:widowControl w:val="0"/>
        <w:suppressAutoHyphens/>
        <w:adjustRightInd w:val="0"/>
        <w:spacing w:after="0" w:line="360" w:lineRule="auto"/>
        <w:ind w:firstLine="709"/>
        <w:jc w:val="both"/>
        <w:textAlignment w:val="baseline"/>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Местные нормативы градостроительного проектирования  входят в систему нормативных правовых актов, регламентирующих градостроительную деятельность на территории Чугуевского муниципального района и поселений, входящих в состав Чугуевского муниципального района.</w:t>
      </w:r>
    </w:p>
    <w:p w:rsidR="00C66522" w:rsidRPr="00C66522" w:rsidRDefault="00C66522" w:rsidP="00C66522">
      <w:pPr>
        <w:widowControl w:val="0"/>
        <w:suppressAutoHyphens/>
        <w:adjustRightInd w:val="0"/>
        <w:spacing w:after="0" w:line="360" w:lineRule="auto"/>
        <w:ind w:firstLine="709"/>
        <w:jc w:val="both"/>
        <w:textAlignment w:val="baseline"/>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 xml:space="preserve">По вопросам, не рассматриваемым в настоящих местных нормативах градостроительного проектирования, следует руководствоваться законами и нормативно-техническими документами, действующими на территории Российской Федерации в соответствии с требованиями Федерального закона от 27 декабря 2002 года № 184-ФЗ «О техническом регулировании», а также региональными нормативами градостроительного проектирования Приморского края. При отмене и (или) изменении действующих нормативных документов, в том числе тех, на которые дается ссылка в настоящих местных нормативах градостроительного проектирования, следует руководствоваться нормами, вводимыми взамен. </w:t>
      </w:r>
    </w:p>
    <w:p w:rsidR="00C66522" w:rsidRPr="00C66522" w:rsidRDefault="00C66522" w:rsidP="00C66522">
      <w:pPr>
        <w:spacing w:after="0" w:line="360" w:lineRule="auto"/>
        <w:ind w:firstLine="567"/>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 xml:space="preserve">Местные нормативы градостроительного проектирования подлежат корректировке в случае утверждения отсутствовавших при их разработке документов стратегического социально-экономического планирования района и (или) нормативных правовых актов и нормативно-технических документов. </w:t>
      </w:r>
    </w:p>
    <w:p w:rsidR="00C66522" w:rsidRPr="00C66522" w:rsidRDefault="00C66522" w:rsidP="00C66522">
      <w:pPr>
        <w:spacing w:after="0" w:line="360" w:lineRule="auto"/>
        <w:ind w:firstLine="567"/>
        <w:jc w:val="both"/>
        <w:rPr>
          <w:rFonts w:ascii="Times New Roman" w:eastAsia="Times New Roman" w:hAnsi="Times New Roman" w:cs="Times New Roman"/>
          <w:sz w:val="26"/>
          <w:szCs w:val="26"/>
          <w:lang w:eastAsia="ru-RU"/>
        </w:rPr>
      </w:pPr>
    </w:p>
    <w:p w:rsidR="00C66522" w:rsidRPr="00C66522" w:rsidRDefault="00C66522" w:rsidP="00C66522">
      <w:pPr>
        <w:tabs>
          <w:tab w:val="left" w:pos="426"/>
        </w:tabs>
        <w:spacing w:before="40" w:after="40" w:line="360" w:lineRule="auto"/>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1.</w:t>
      </w:r>
      <w:bookmarkStart w:id="1" w:name="sub_141"/>
      <w:r w:rsidRPr="00C66522">
        <w:rPr>
          <w:rFonts w:ascii="Times New Roman" w:eastAsia="Times New Roman" w:hAnsi="Times New Roman" w:cs="Times New Roman"/>
          <w:color w:val="0000FF"/>
          <w:sz w:val="26"/>
          <w:szCs w:val="26"/>
          <w:lang w:eastAsia="ru-RU"/>
        </w:rPr>
        <w:t xml:space="preserve"> </w:t>
      </w:r>
      <w:bookmarkEnd w:id="1"/>
      <w:r w:rsidRPr="00C66522">
        <w:rPr>
          <w:rFonts w:ascii="Times New Roman" w:eastAsia="Times New Roman" w:hAnsi="Times New Roman" w:cs="Times New Roman"/>
          <w:b/>
          <w:sz w:val="26"/>
          <w:szCs w:val="26"/>
          <w:lang w:eastAsia="ru-RU"/>
        </w:rPr>
        <w:t>ОСНОВНАЯ ЧАСТЬ</w:t>
      </w:r>
    </w:p>
    <w:p w:rsidR="00C66522" w:rsidRPr="00C66522" w:rsidRDefault="00C66522" w:rsidP="00C66522">
      <w:pPr>
        <w:spacing w:after="0" w:line="360" w:lineRule="auto"/>
        <w:ind w:firstLine="426"/>
        <w:jc w:val="both"/>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 xml:space="preserve"> Расчетные показатели минимально допустимого уровня обеспеченности объектами местного значения населения Чугуевского муниципального района и расчетные показатели максимально допустимого уровня территориальной доступности таких объектов  для населения Чугуевского муниципального района</w:t>
      </w:r>
    </w:p>
    <w:p w:rsidR="00C66522" w:rsidRPr="00C66522" w:rsidRDefault="00C66522" w:rsidP="00C66522">
      <w:pPr>
        <w:spacing w:after="0" w:line="360" w:lineRule="auto"/>
        <w:ind w:firstLine="426"/>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color w:val="0000FF"/>
          <w:sz w:val="26"/>
          <w:szCs w:val="26"/>
          <w:lang w:eastAsia="ru-RU"/>
        </w:rPr>
        <w:t xml:space="preserve">        </w:t>
      </w:r>
    </w:p>
    <w:p w:rsidR="00C66522" w:rsidRPr="00C66522" w:rsidRDefault="00C66522" w:rsidP="00C66522">
      <w:pPr>
        <w:spacing w:after="0" w:line="360" w:lineRule="auto"/>
        <w:ind w:firstLine="426"/>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На территории Чугуевского муниципального района Приморского края устанавливаются следующие расчетные показатели:</w:t>
      </w:r>
    </w:p>
    <w:p w:rsidR="00C66522" w:rsidRPr="00C66522" w:rsidRDefault="00C66522" w:rsidP="00C66522">
      <w:pPr>
        <w:spacing w:after="0" w:line="360" w:lineRule="auto"/>
        <w:ind w:firstLine="426"/>
        <w:jc w:val="both"/>
        <w:rPr>
          <w:rFonts w:ascii="Times New Roman" w:eastAsia="Times New Roman" w:hAnsi="Times New Roman" w:cs="Times New Roman"/>
          <w:sz w:val="26"/>
          <w:szCs w:val="26"/>
          <w:lang w:eastAsia="ru-RU"/>
        </w:rPr>
      </w:pPr>
    </w:p>
    <w:p w:rsidR="00C66522" w:rsidRPr="00C66522" w:rsidRDefault="00C66522" w:rsidP="00C66522">
      <w:pPr>
        <w:spacing w:after="0" w:line="360" w:lineRule="auto"/>
        <w:contextualSpacing/>
        <w:jc w:val="center"/>
        <w:rPr>
          <w:rFonts w:ascii="Times New Roman" w:eastAsia="Times New Roman" w:hAnsi="Times New Roman" w:cs="Times New Roman"/>
          <w:b/>
          <w:bCs/>
          <w:sz w:val="26"/>
          <w:szCs w:val="26"/>
          <w:lang w:eastAsia="ru-RU"/>
        </w:rPr>
      </w:pPr>
      <w:r w:rsidRPr="00C66522">
        <w:rPr>
          <w:rFonts w:ascii="Times New Roman" w:eastAsia="Times New Roman" w:hAnsi="Times New Roman" w:cs="Times New Roman"/>
          <w:b/>
          <w:bCs/>
          <w:sz w:val="26"/>
          <w:szCs w:val="26"/>
          <w:lang w:eastAsia="ru-RU"/>
        </w:rPr>
        <w:t>1.1.В области образования</w:t>
      </w:r>
    </w:p>
    <w:p w:rsidR="00C66522" w:rsidRPr="00C66522" w:rsidRDefault="00C66522" w:rsidP="00C66522">
      <w:pPr>
        <w:spacing w:after="0" w:line="360" w:lineRule="auto"/>
        <w:ind w:left="1176"/>
        <w:contextualSpacing/>
        <w:rPr>
          <w:rFonts w:ascii="Times New Roman" w:eastAsia="Times New Roman" w:hAnsi="Times New Roman" w:cs="Times New Roman"/>
          <w:b/>
          <w:bCs/>
          <w:sz w:val="26"/>
          <w:szCs w:val="26"/>
          <w:lang w:eastAsia="ru-RU"/>
        </w:rPr>
      </w:pPr>
    </w:p>
    <w:p w:rsidR="00C66522" w:rsidRPr="00C66522" w:rsidRDefault="00C66522" w:rsidP="00C66522">
      <w:pPr>
        <w:autoSpaceDE w:val="0"/>
        <w:autoSpaceDN w:val="0"/>
        <w:adjustRightInd w:val="0"/>
        <w:spacing w:after="0" w:line="360" w:lineRule="auto"/>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Таблица 1. Расчетные показатели, устанавливаемые для объектов образования местного значения Чугуевского муниципального района</w:t>
      </w:r>
    </w:p>
    <w:p w:rsidR="00C66522" w:rsidRPr="00C66522" w:rsidRDefault="00C66522" w:rsidP="00C66522">
      <w:pPr>
        <w:autoSpaceDE w:val="0"/>
        <w:autoSpaceDN w:val="0"/>
        <w:adjustRightInd w:val="0"/>
        <w:spacing w:after="0" w:line="360" w:lineRule="auto"/>
        <w:jc w:val="both"/>
        <w:rPr>
          <w:rFonts w:ascii="Times New Roman" w:eastAsia="Times New Roman" w:hAnsi="Times New Roman" w:cs="Times New Roman"/>
          <w:sz w:val="26"/>
          <w:szCs w:val="26"/>
          <w:lang w:eastAsia="ru-RU"/>
        </w:rPr>
      </w:pPr>
    </w:p>
    <w:tbl>
      <w:tblPr>
        <w:tblStyle w:val="ab"/>
        <w:tblW w:w="0" w:type="auto"/>
        <w:tblLook w:val="04A0" w:firstRow="1" w:lastRow="0" w:firstColumn="1" w:lastColumn="0" w:noHBand="0" w:noVBand="1"/>
      </w:tblPr>
      <w:tblGrid>
        <w:gridCol w:w="2680"/>
        <w:gridCol w:w="3110"/>
        <w:gridCol w:w="3781"/>
      </w:tblGrid>
      <w:tr w:rsidR="00C66522" w:rsidRPr="00C66522" w:rsidTr="00C66522">
        <w:tc>
          <w:tcPr>
            <w:tcW w:w="2660" w:type="dxa"/>
          </w:tcPr>
          <w:p w:rsidR="00C66522" w:rsidRPr="00C66522" w:rsidRDefault="00C66522" w:rsidP="00EC24F0">
            <w:pPr>
              <w:autoSpaceDE w:val="0"/>
              <w:autoSpaceDN w:val="0"/>
              <w:adjustRightInd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Наименование вида объекта</w:t>
            </w:r>
          </w:p>
        </w:tc>
        <w:tc>
          <w:tcPr>
            <w:tcW w:w="3118" w:type="dxa"/>
          </w:tcPr>
          <w:p w:rsidR="00C66522" w:rsidRPr="00C66522" w:rsidRDefault="00C66522" w:rsidP="00EC24F0">
            <w:pPr>
              <w:autoSpaceDE w:val="0"/>
              <w:autoSpaceDN w:val="0"/>
              <w:adjustRightInd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Наименование нормируемого расчетного показателя, единица измерения</w:t>
            </w:r>
          </w:p>
        </w:tc>
        <w:tc>
          <w:tcPr>
            <w:tcW w:w="3793" w:type="dxa"/>
          </w:tcPr>
          <w:p w:rsidR="00C66522" w:rsidRPr="00C66522" w:rsidRDefault="00C66522" w:rsidP="00EC24F0">
            <w:pPr>
              <w:autoSpaceDE w:val="0"/>
              <w:autoSpaceDN w:val="0"/>
              <w:adjustRightInd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Значение расчетного показателя</w:t>
            </w:r>
          </w:p>
        </w:tc>
      </w:tr>
      <w:tr w:rsidR="00C66522" w:rsidRPr="00C66522" w:rsidTr="00C66522">
        <w:tc>
          <w:tcPr>
            <w:tcW w:w="2660" w:type="dxa"/>
          </w:tcPr>
          <w:p w:rsidR="00C66522" w:rsidRPr="00C66522" w:rsidRDefault="00C66522" w:rsidP="00EC24F0">
            <w:pPr>
              <w:autoSpaceDE w:val="0"/>
              <w:autoSpaceDN w:val="0"/>
              <w:adjustRightInd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1</w:t>
            </w:r>
          </w:p>
        </w:tc>
        <w:tc>
          <w:tcPr>
            <w:tcW w:w="3118" w:type="dxa"/>
          </w:tcPr>
          <w:p w:rsidR="00C66522" w:rsidRPr="00C66522" w:rsidRDefault="00C66522" w:rsidP="00EC24F0">
            <w:pPr>
              <w:autoSpaceDE w:val="0"/>
              <w:autoSpaceDN w:val="0"/>
              <w:adjustRightInd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2</w:t>
            </w:r>
          </w:p>
        </w:tc>
        <w:tc>
          <w:tcPr>
            <w:tcW w:w="3793" w:type="dxa"/>
          </w:tcPr>
          <w:p w:rsidR="00C66522" w:rsidRPr="00C66522" w:rsidRDefault="00C66522" w:rsidP="00EC24F0">
            <w:pPr>
              <w:autoSpaceDE w:val="0"/>
              <w:autoSpaceDN w:val="0"/>
              <w:adjustRightInd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3</w:t>
            </w:r>
          </w:p>
        </w:tc>
      </w:tr>
      <w:tr w:rsidR="00C66522" w:rsidRPr="00C66522" w:rsidTr="00C66522">
        <w:tc>
          <w:tcPr>
            <w:tcW w:w="2660" w:type="dxa"/>
          </w:tcPr>
          <w:p w:rsidR="00C66522" w:rsidRPr="00C66522" w:rsidRDefault="00C66522" w:rsidP="00EC24F0">
            <w:pPr>
              <w:autoSpaceDE w:val="0"/>
              <w:autoSpaceDN w:val="0"/>
              <w:adjustRightInd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Муниципальные дошкольные образовательные организации</w:t>
            </w:r>
          </w:p>
        </w:tc>
        <w:tc>
          <w:tcPr>
            <w:tcW w:w="3118" w:type="dxa"/>
          </w:tcPr>
          <w:p w:rsidR="00C66522" w:rsidRPr="00C66522" w:rsidRDefault="00C66522" w:rsidP="00EC24F0">
            <w:pPr>
              <w:autoSpaceDE w:val="0"/>
              <w:autoSpaceDN w:val="0"/>
              <w:adjustRightInd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уровень обеспеченности, мест на 1 тыс. человек</w:t>
            </w:r>
          </w:p>
        </w:tc>
        <w:tc>
          <w:tcPr>
            <w:tcW w:w="3793" w:type="dxa"/>
          </w:tcPr>
          <w:p w:rsidR="00C66522" w:rsidRPr="00C66522" w:rsidRDefault="00C66522" w:rsidP="00EC24F0">
            <w:pPr>
              <w:autoSpaceDE w:val="0"/>
              <w:autoSpaceDN w:val="0"/>
              <w:adjustRightInd w:val="0"/>
              <w:jc w:val="center"/>
              <w:rPr>
                <w:rFonts w:ascii="Times New Roman" w:eastAsia="Times New Roman" w:hAnsi="Times New Roman" w:cs="Times New Roman"/>
                <w:b/>
                <w:sz w:val="26"/>
                <w:szCs w:val="26"/>
                <w:lang w:eastAsia="ru-RU"/>
              </w:rPr>
            </w:pPr>
          </w:p>
          <w:p w:rsidR="00C66522" w:rsidRPr="00C66522" w:rsidRDefault="00C66522" w:rsidP="00EC24F0">
            <w:pPr>
              <w:autoSpaceDE w:val="0"/>
              <w:autoSpaceDN w:val="0"/>
              <w:adjustRightInd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50</w:t>
            </w:r>
          </w:p>
        </w:tc>
      </w:tr>
      <w:tr w:rsidR="00C66522" w:rsidRPr="00C66522" w:rsidTr="00C66522">
        <w:tc>
          <w:tcPr>
            <w:tcW w:w="2660" w:type="dxa"/>
          </w:tcPr>
          <w:p w:rsidR="00C66522" w:rsidRPr="00C66522" w:rsidRDefault="00C66522" w:rsidP="00EC24F0">
            <w:pPr>
              <w:autoSpaceDE w:val="0"/>
              <w:autoSpaceDN w:val="0"/>
              <w:adjustRightInd w:val="0"/>
              <w:jc w:val="both"/>
              <w:rPr>
                <w:rFonts w:ascii="Times New Roman" w:eastAsia="Times New Roman" w:hAnsi="Times New Roman" w:cs="Times New Roman"/>
                <w:sz w:val="26"/>
                <w:szCs w:val="26"/>
                <w:lang w:eastAsia="ru-RU"/>
              </w:rPr>
            </w:pPr>
          </w:p>
        </w:tc>
        <w:tc>
          <w:tcPr>
            <w:tcW w:w="3118" w:type="dxa"/>
          </w:tcPr>
          <w:p w:rsidR="00C66522" w:rsidRPr="00C66522" w:rsidRDefault="00C66522" w:rsidP="00EC24F0">
            <w:pPr>
              <w:autoSpaceDE w:val="0"/>
              <w:autoSpaceDN w:val="0"/>
              <w:adjustRightInd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размер земельного участка, кв.м на 1 место</w:t>
            </w:r>
          </w:p>
        </w:tc>
        <w:tc>
          <w:tcPr>
            <w:tcW w:w="3793" w:type="dxa"/>
          </w:tcPr>
          <w:p w:rsidR="00C66522" w:rsidRPr="00C66522" w:rsidRDefault="00C66522" w:rsidP="00EC24F0">
            <w:pPr>
              <w:autoSpaceDE w:val="0"/>
              <w:autoSpaceDN w:val="0"/>
              <w:adjustRightInd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для территорий с уклоном рельефа до 20% - 35;</w:t>
            </w:r>
          </w:p>
          <w:p w:rsidR="00C66522" w:rsidRPr="00C66522" w:rsidRDefault="00C66522" w:rsidP="00EC24F0">
            <w:pPr>
              <w:autoSpaceDE w:val="0"/>
              <w:autoSpaceDN w:val="0"/>
              <w:adjustRightInd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для территорий с уклоном рельефа 20% и более - 30</w:t>
            </w:r>
          </w:p>
        </w:tc>
      </w:tr>
      <w:tr w:rsidR="00C66522" w:rsidRPr="00C66522" w:rsidTr="00C66522">
        <w:tc>
          <w:tcPr>
            <w:tcW w:w="2660" w:type="dxa"/>
          </w:tcPr>
          <w:p w:rsidR="00C66522" w:rsidRPr="00C66522" w:rsidRDefault="00C66522" w:rsidP="00EC24F0">
            <w:pPr>
              <w:autoSpaceDE w:val="0"/>
              <w:autoSpaceDN w:val="0"/>
              <w:adjustRightInd w:val="0"/>
              <w:jc w:val="both"/>
              <w:rPr>
                <w:rFonts w:ascii="Times New Roman" w:eastAsia="Times New Roman" w:hAnsi="Times New Roman" w:cs="Times New Roman"/>
                <w:sz w:val="26"/>
                <w:szCs w:val="26"/>
                <w:lang w:eastAsia="ru-RU"/>
              </w:rPr>
            </w:pPr>
          </w:p>
        </w:tc>
        <w:tc>
          <w:tcPr>
            <w:tcW w:w="3118" w:type="dxa"/>
          </w:tcPr>
          <w:p w:rsidR="00C66522" w:rsidRPr="00C66522" w:rsidRDefault="00C66522" w:rsidP="00EC24F0">
            <w:pPr>
              <w:autoSpaceDE w:val="0"/>
              <w:autoSpaceDN w:val="0"/>
              <w:adjustRightInd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пешеходная доступность, минут в одну сторону</w:t>
            </w:r>
          </w:p>
        </w:tc>
        <w:tc>
          <w:tcPr>
            <w:tcW w:w="3793" w:type="dxa"/>
          </w:tcPr>
          <w:p w:rsidR="00C66522" w:rsidRPr="00C66522" w:rsidRDefault="00C66522" w:rsidP="00EC24F0">
            <w:pPr>
              <w:widowControl w:val="0"/>
              <w:autoSpaceDE w:val="0"/>
              <w:autoSpaceDN w:val="0"/>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для с.Чугуевка в зависимости от вида жилой застройки:</w:t>
            </w:r>
          </w:p>
          <w:p w:rsidR="00C66522" w:rsidRPr="00C66522" w:rsidRDefault="00C66522" w:rsidP="00EC24F0">
            <w:pPr>
              <w:widowControl w:val="0"/>
              <w:autoSpaceDE w:val="0"/>
              <w:autoSpaceDN w:val="0"/>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для многоквартирной застройки - 6;</w:t>
            </w:r>
          </w:p>
          <w:p w:rsidR="00C66522" w:rsidRPr="00C66522" w:rsidRDefault="00C66522" w:rsidP="00EC24F0">
            <w:pPr>
              <w:autoSpaceDE w:val="0"/>
              <w:autoSpaceDN w:val="0"/>
              <w:adjustRightInd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для индивидуальной застройки с размером участка от 0,06 до 0,1 га - 15</w:t>
            </w:r>
          </w:p>
        </w:tc>
      </w:tr>
      <w:tr w:rsidR="00C66522" w:rsidRPr="00C66522" w:rsidTr="00C66522">
        <w:tc>
          <w:tcPr>
            <w:tcW w:w="2660" w:type="dxa"/>
          </w:tcPr>
          <w:p w:rsidR="00C66522" w:rsidRPr="00C66522" w:rsidRDefault="00C66522" w:rsidP="00EC24F0">
            <w:pPr>
              <w:autoSpaceDE w:val="0"/>
              <w:autoSpaceDN w:val="0"/>
              <w:adjustRightInd w:val="0"/>
              <w:jc w:val="both"/>
              <w:rPr>
                <w:rFonts w:ascii="Times New Roman" w:eastAsia="Times New Roman" w:hAnsi="Times New Roman" w:cs="Times New Roman"/>
                <w:sz w:val="26"/>
                <w:szCs w:val="26"/>
                <w:lang w:eastAsia="ru-RU"/>
              </w:rPr>
            </w:pPr>
          </w:p>
        </w:tc>
        <w:tc>
          <w:tcPr>
            <w:tcW w:w="3118" w:type="dxa"/>
          </w:tcPr>
          <w:p w:rsidR="00C66522" w:rsidRPr="00C66522" w:rsidRDefault="00C66522" w:rsidP="00EC24F0">
            <w:pPr>
              <w:autoSpaceDE w:val="0"/>
              <w:autoSpaceDN w:val="0"/>
              <w:adjustRightInd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транспортная доступность, минут в одну сторону</w:t>
            </w:r>
          </w:p>
        </w:tc>
        <w:tc>
          <w:tcPr>
            <w:tcW w:w="3793" w:type="dxa"/>
          </w:tcPr>
          <w:p w:rsidR="00C66522" w:rsidRPr="00C66522" w:rsidRDefault="00C66522" w:rsidP="00EC24F0">
            <w:pPr>
              <w:widowControl w:val="0"/>
              <w:autoSpaceDE w:val="0"/>
              <w:autoSpaceDN w:val="0"/>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для населенных пунктов с численностью населения до 1 тыс. человек - 30;</w:t>
            </w:r>
          </w:p>
          <w:p w:rsidR="00C66522" w:rsidRPr="00C66522" w:rsidRDefault="00C66522" w:rsidP="00EC24F0">
            <w:pPr>
              <w:widowControl w:val="0"/>
              <w:autoSpaceDE w:val="0"/>
              <w:autoSpaceDN w:val="0"/>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для населенных пунктов с численностью населения от 1 до 5 тыс. человек - 15;</w:t>
            </w:r>
          </w:p>
          <w:p w:rsidR="00C66522" w:rsidRPr="00C66522" w:rsidRDefault="00C66522" w:rsidP="00EC24F0">
            <w:pPr>
              <w:widowControl w:val="0"/>
              <w:autoSpaceDE w:val="0"/>
              <w:autoSpaceDN w:val="0"/>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для населенных пунктов с численностью населения более 5 тыс. человек для индивидуальной застройки с размером участка от 0,1 до 0,2 га - 10</w:t>
            </w:r>
          </w:p>
        </w:tc>
      </w:tr>
      <w:tr w:rsidR="00C66522" w:rsidRPr="00C66522" w:rsidTr="00C66522">
        <w:tc>
          <w:tcPr>
            <w:tcW w:w="2660" w:type="dxa"/>
          </w:tcPr>
          <w:p w:rsidR="00C66522" w:rsidRPr="00C66522" w:rsidRDefault="00C66522" w:rsidP="00EC24F0">
            <w:pPr>
              <w:autoSpaceDE w:val="0"/>
              <w:autoSpaceDN w:val="0"/>
              <w:adjustRightInd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Муниципальные общеобразовательные организации</w:t>
            </w:r>
          </w:p>
        </w:tc>
        <w:tc>
          <w:tcPr>
            <w:tcW w:w="3118" w:type="dxa"/>
          </w:tcPr>
          <w:p w:rsidR="00C66522" w:rsidRPr="00C66522" w:rsidRDefault="00C66522" w:rsidP="00EC24F0">
            <w:pPr>
              <w:autoSpaceDE w:val="0"/>
              <w:autoSpaceDN w:val="0"/>
              <w:adjustRightInd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уровень обеспеченности, мест на 1 тыс. человек</w:t>
            </w:r>
          </w:p>
        </w:tc>
        <w:tc>
          <w:tcPr>
            <w:tcW w:w="3793" w:type="dxa"/>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100</w:t>
            </w:r>
          </w:p>
        </w:tc>
      </w:tr>
      <w:tr w:rsidR="00C66522" w:rsidRPr="00C66522" w:rsidTr="00C66522">
        <w:tc>
          <w:tcPr>
            <w:tcW w:w="2660" w:type="dxa"/>
          </w:tcPr>
          <w:p w:rsidR="00C66522" w:rsidRPr="00C66522" w:rsidRDefault="00C66522" w:rsidP="00EC24F0">
            <w:pPr>
              <w:autoSpaceDE w:val="0"/>
              <w:autoSpaceDN w:val="0"/>
              <w:adjustRightInd w:val="0"/>
              <w:jc w:val="both"/>
              <w:rPr>
                <w:rFonts w:ascii="Times New Roman" w:eastAsia="Times New Roman" w:hAnsi="Times New Roman" w:cs="Times New Roman"/>
                <w:sz w:val="26"/>
                <w:szCs w:val="26"/>
                <w:lang w:eastAsia="ru-RU"/>
              </w:rPr>
            </w:pPr>
          </w:p>
        </w:tc>
        <w:tc>
          <w:tcPr>
            <w:tcW w:w="3118" w:type="dxa"/>
          </w:tcPr>
          <w:p w:rsidR="00C66522" w:rsidRPr="00C66522" w:rsidRDefault="00C66522" w:rsidP="00EC24F0">
            <w:pPr>
              <w:autoSpaceDE w:val="0"/>
              <w:autoSpaceDN w:val="0"/>
              <w:adjustRightInd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размер земельного участка, кв.м на 1 место</w:t>
            </w:r>
          </w:p>
        </w:tc>
        <w:tc>
          <w:tcPr>
            <w:tcW w:w="3793"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60</w:t>
            </w:r>
          </w:p>
        </w:tc>
      </w:tr>
      <w:tr w:rsidR="00C66522" w:rsidRPr="00C66522" w:rsidTr="00C66522">
        <w:tc>
          <w:tcPr>
            <w:tcW w:w="2660" w:type="dxa"/>
          </w:tcPr>
          <w:p w:rsidR="00C66522" w:rsidRPr="00C66522" w:rsidRDefault="00C66522" w:rsidP="00EC24F0">
            <w:pPr>
              <w:autoSpaceDE w:val="0"/>
              <w:autoSpaceDN w:val="0"/>
              <w:adjustRightInd w:val="0"/>
              <w:jc w:val="both"/>
              <w:rPr>
                <w:rFonts w:ascii="Times New Roman" w:eastAsia="Times New Roman" w:hAnsi="Times New Roman" w:cs="Times New Roman"/>
                <w:sz w:val="26"/>
                <w:szCs w:val="26"/>
                <w:lang w:eastAsia="ru-RU"/>
              </w:rPr>
            </w:pPr>
          </w:p>
        </w:tc>
        <w:tc>
          <w:tcPr>
            <w:tcW w:w="3118" w:type="dxa"/>
          </w:tcPr>
          <w:p w:rsidR="00C66522" w:rsidRPr="00C66522" w:rsidRDefault="00C66522" w:rsidP="00EC24F0">
            <w:pPr>
              <w:autoSpaceDE w:val="0"/>
              <w:autoSpaceDN w:val="0"/>
              <w:adjustRightInd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пешеходная доступность, минут в одну сторону</w:t>
            </w:r>
          </w:p>
        </w:tc>
        <w:tc>
          <w:tcPr>
            <w:tcW w:w="3793" w:type="dxa"/>
          </w:tcPr>
          <w:p w:rsidR="00C66522" w:rsidRPr="00C66522" w:rsidRDefault="00C66522" w:rsidP="00EC24F0">
            <w:pPr>
              <w:widowControl w:val="0"/>
              <w:autoSpaceDE w:val="0"/>
              <w:autoSpaceDN w:val="0"/>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для с.Чугуевка в зависимости от вида жилой застройки:</w:t>
            </w:r>
          </w:p>
          <w:p w:rsidR="00C66522" w:rsidRPr="00C66522" w:rsidRDefault="00C66522" w:rsidP="00EC24F0">
            <w:pPr>
              <w:widowControl w:val="0"/>
              <w:autoSpaceDE w:val="0"/>
              <w:autoSpaceDN w:val="0"/>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для многоквартирной застройки - 10;</w:t>
            </w: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для индивидуальной застройки с размером участка от 0,06 до 0,1 га - 15</w:t>
            </w:r>
          </w:p>
        </w:tc>
      </w:tr>
      <w:tr w:rsidR="00C66522" w:rsidRPr="00C66522" w:rsidTr="00C66522">
        <w:tc>
          <w:tcPr>
            <w:tcW w:w="2660" w:type="dxa"/>
          </w:tcPr>
          <w:p w:rsidR="00C66522" w:rsidRPr="00C66522" w:rsidRDefault="00C66522" w:rsidP="00EC24F0">
            <w:pPr>
              <w:autoSpaceDE w:val="0"/>
              <w:autoSpaceDN w:val="0"/>
              <w:adjustRightInd w:val="0"/>
              <w:jc w:val="both"/>
              <w:rPr>
                <w:rFonts w:ascii="Times New Roman" w:eastAsia="Times New Roman" w:hAnsi="Times New Roman" w:cs="Times New Roman"/>
                <w:sz w:val="26"/>
                <w:szCs w:val="26"/>
                <w:lang w:eastAsia="ru-RU"/>
              </w:rPr>
            </w:pPr>
          </w:p>
        </w:tc>
        <w:tc>
          <w:tcPr>
            <w:tcW w:w="3118" w:type="dxa"/>
          </w:tcPr>
          <w:p w:rsidR="00C66522" w:rsidRPr="00C66522" w:rsidRDefault="00C66522" w:rsidP="00EC24F0">
            <w:pPr>
              <w:autoSpaceDE w:val="0"/>
              <w:autoSpaceDN w:val="0"/>
              <w:adjustRightInd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транспортная доступность, минут в одну сторону</w:t>
            </w:r>
          </w:p>
        </w:tc>
        <w:tc>
          <w:tcPr>
            <w:tcW w:w="3793" w:type="dxa"/>
          </w:tcPr>
          <w:p w:rsidR="00C66522" w:rsidRPr="00C66522" w:rsidRDefault="00C66522" w:rsidP="00EC24F0">
            <w:pPr>
              <w:widowControl w:val="0"/>
              <w:autoSpaceDE w:val="0"/>
              <w:autoSpaceDN w:val="0"/>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для населенных пунктов с численностью населения до 1 тыс. человек - 30;</w:t>
            </w:r>
          </w:p>
          <w:p w:rsidR="00C66522" w:rsidRPr="00C66522" w:rsidRDefault="00C66522" w:rsidP="00EC24F0">
            <w:pPr>
              <w:widowControl w:val="0"/>
              <w:autoSpaceDE w:val="0"/>
              <w:autoSpaceDN w:val="0"/>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для населенных пунктов с численностью населения от 1 до 5 тыс. человек - 15;</w:t>
            </w:r>
          </w:p>
          <w:p w:rsidR="00C66522" w:rsidRPr="00C66522" w:rsidRDefault="00C66522" w:rsidP="00EC24F0">
            <w:pPr>
              <w:widowControl w:val="0"/>
              <w:autoSpaceDE w:val="0"/>
              <w:autoSpaceDN w:val="0"/>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для населенных пунктов с численностью населения более 5 тыс. человек для индивидуальной застройки с размером участка от 0,1 до 0,2 га - 10</w:t>
            </w:r>
          </w:p>
        </w:tc>
      </w:tr>
      <w:tr w:rsidR="00C66522" w:rsidRPr="00C66522" w:rsidTr="00C66522">
        <w:tc>
          <w:tcPr>
            <w:tcW w:w="2660" w:type="dxa"/>
          </w:tcPr>
          <w:p w:rsidR="00C66522" w:rsidRPr="00C66522" w:rsidRDefault="00C66522" w:rsidP="00EC24F0">
            <w:pPr>
              <w:autoSpaceDE w:val="0"/>
              <w:autoSpaceDN w:val="0"/>
              <w:adjustRightInd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Муниципальные организации дополнительного образования</w:t>
            </w:r>
          </w:p>
        </w:tc>
        <w:tc>
          <w:tcPr>
            <w:tcW w:w="3118" w:type="dxa"/>
          </w:tcPr>
          <w:p w:rsidR="00C66522" w:rsidRPr="00C66522" w:rsidRDefault="00C66522" w:rsidP="00EC24F0">
            <w:pPr>
              <w:autoSpaceDE w:val="0"/>
              <w:autoSpaceDN w:val="0"/>
              <w:adjustRightInd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уровень обеспеченности, мест на 1 тыс. человек</w:t>
            </w:r>
          </w:p>
        </w:tc>
        <w:tc>
          <w:tcPr>
            <w:tcW w:w="3793" w:type="dxa"/>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highlight w:val="yellow"/>
                <w:lang w:eastAsia="ru-RU"/>
              </w:rPr>
            </w:pP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highlight w:val="yellow"/>
                <w:lang w:eastAsia="ru-RU"/>
              </w:rPr>
            </w:pPr>
            <w:r w:rsidRPr="00C66522">
              <w:rPr>
                <w:rFonts w:ascii="Times New Roman" w:eastAsia="Times New Roman" w:hAnsi="Times New Roman" w:cs="Times New Roman"/>
                <w:sz w:val="26"/>
                <w:szCs w:val="26"/>
                <w:lang w:eastAsia="ru-RU"/>
              </w:rPr>
              <w:t>90</w:t>
            </w:r>
          </w:p>
        </w:tc>
      </w:tr>
      <w:tr w:rsidR="00C66522" w:rsidRPr="00C66522" w:rsidTr="00C66522">
        <w:tc>
          <w:tcPr>
            <w:tcW w:w="2660" w:type="dxa"/>
          </w:tcPr>
          <w:p w:rsidR="00C66522" w:rsidRPr="00C66522" w:rsidRDefault="00C66522" w:rsidP="00EC24F0">
            <w:pPr>
              <w:autoSpaceDE w:val="0"/>
              <w:autoSpaceDN w:val="0"/>
              <w:adjustRightInd w:val="0"/>
              <w:jc w:val="both"/>
              <w:rPr>
                <w:rFonts w:ascii="Times New Roman" w:eastAsia="Times New Roman" w:hAnsi="Times New Roman" w:cs="Times New Roman"/>
                <w:sz w:val="26"/>
                <w:szCs w:val="26"/>
                <w:lang w:eastAsia="ru-RU"/>
              </w:rPr>
            </w:pPr>
          </w:p>
        </w:tc>
        <w:tc>
          <w:tcPr>
            <w:tcW w:w="3118" w:type="dxa"/>
          </w:tcPr>
          <w:p w:rsidR="00C66522" w:rsidRPr="00C66522" w:rsidRDefault="00C66522" w:rsidP="00EC24F0">
            <w:pPr>
              <w:autoSpaceDE w:val="0"/>
              <w:autoSpaceDN w:val="0"/>
              <w:adjustRightInd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размер земельного участка, кв.м на 1 место</w:t>
            </w:r>
          </w:p>
        </w:tc>
        <w:tc>
          <w:tcPr>
            <w:tcW w:w="3793" w:type="dxa"/>
          </w:tcPr>
          <w:p w:rsidR="00C66522" w:rsidRPr="00C66522" w:rsidRDefault="00C66522" w:rsidP="00EC24F0">
            <w:pPr>
              <w:widowControl w:val="0"/>
              <w:autoSpaceDE w:val="0"/>
              <w:autoSpaceDN w:val="0"/>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для отдельно стоящих зданий - 15;</w:t>
            </w:r>
          </w:p>
          <w:p w:rsidR="00C66522" w:rsidRPr="00C66522" w:rsidRDefault="00C66522" w:rsidP="00EC24F0">
            <w:pPr>
              <w:widowControl w:val="0"/>
              <w:autoSpaceDE w:val="0"/>
              <w:autoSpaceDN w:val="0"/>
              <w:rPr>
                <w:rFonts w:ascii="Times New Roman" w:eastAsia="Times New Roman" w:hAnsi="Times New Roman" w:cs="Times New Roman"/>
                <w:sz w:val="26"/>
                <w:szCs w:val="26"/>
                <w:highlight w:val="yellow"/>
                <w:lang w:eastAsia="ru-RU"/>
              </w:rPr>
            </w:pPr>
            <w:r w:rsidRPr="00C66522">
              <w:rPr>
                <w:rFonts w:ascii="Times New Roman" w:eastAsia="Times New Roman" w:hAnsi="Times New Roman" w:cs="Times New Roman"/>
                <w:sz w:val="26"/>
                <w:szCs w:val="26"/>
                <w:lang w:eastAsia="ru-RU"/>
              </w:rPr>
              <w:t>для организаций, размещенных в первых этажах жилых зданий, - 7,5</w:t>
            </w:r>
          </w:p>
        </w:tc>
      </w:tr>
      <w:tr w:rsidR="00C66522" w:rsidRPr="00C66522" w:rsidTr="00C66522">
        <w:tc>
          <w:tcPr>
            <w:tcW w:w="2660" w:type="dxa"/>
          </w:tcPr>
          <w:p w:rsidR="00C66522" w:rsidRPr="00C66522" w:rsidRDefault="00C66522" w:rsidP="00EC24F0">
            <w:pPr>
              <w:autoSpaceDE w:val="0"/>
              <w:autoSpaceDN w:val="0"/>
              <w:adjustRightInd w:val="0"/>
              <w:jc w:val="both"/>
              <w:rPr>
                <w:rFonts w:ascii="Times New Roman" w:eastAsia="Times New Roman" w:hAnsi="Times New Roman" w:cs="Times New Roman"/>
                <w:sz w:val="26"/>
                <w:szCs w:val="26"/>
                <w:lang w:eastAsia="ru-RU"/>
              </w:rPr>
            </w:pPr>
          </w:p>
        </w:tc>
        <w:tc>
          <w:tcPr>
            <w:tcW w:w="3118" w:type="dxa"/>
          </w:tcPr>
          <w:p w:rsidR="00C66522" w:rsidRPr="00C66522" w:rsidRDefault="00C66522" w:rsidP="00EC24F0">
            <w:pPr>
              <w:autoSpaceDE w:val="0"/>
              <w:autoSpaceDN w:val="0"/>
              <w:adjustRightInd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пешеходная доступность, минут в одну сторону</w:t>
            </w:r>
          </w:p>
        </w:tc>
        <w:tc>
          <w:tcPr>
            <w:tcW w:w="3793" w:type="dxa"/>
          </w:tcPr>
          <w:p w:rsidR="00C66522" w:rsidRPr="00C66522" w:rsidRDefault="00C66522" w:rsidP="00EC24F0">
            <w:pPr>
              <w:widowControl w:val="0"/>
              <w:autoSpaceDE w:val="0"/>
              <w:autoSpaceDN w:val="0"/>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для с.Чугуевка в зависимости от вида жилой застройки:</w:t>
            </w:r>
          </w:p>
          <w:p w:rsidR="00C66522" w:rsidRPr="00C66522" w:rsidRDefault="00C66522" w:rsidP="00EC24F0">
            <w:pPr>
              <w:widowControl w:val="0"/>
              <w:autoSpaceDE w:val="0"/>
              <w:autoSpaceDN w:val="0"/>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для многоквартирной застройки - 10;</w:t>
            </w:r>
          </w:p>
          <w:p w:rsidR="00C66522" w:rsidRPr="00C66522" w:rsidRDefault="00C66522" w:rsidP="00EC24F0">
            <w:pPr>
              <w:widowControl w:val="0"/>
              <w:autoSpaceDE w:val="0"/>
              <w:autoSpaceDN w:val="0"/>
              <w:rPr>
                <w:rFonts w:ascii="Times New Roman" w:eastAsia="Times New Roman" w:hAnsi="Times New Roman" w:cs="Times New Roman"/>
                <w:sz w:val="26"/>
                <w:szCs w:val="26"/>
                <w:highlight w:val="yellow"/>
                <w:lang w:eastAsia="ru-RU"/>
              </w:rPr>
            </w:pPr>
            <w:r w:rsidRPr="00C66522">
              <w:rPr>
                <w:rFonts w:ascii="Times New Roman" w:eastAsia="Times New Roman" w:hAnsi="Times New Roman" w:cs="Times New Roman"/>
                <w:sz w:val="26"/>
                <w:szCs w:val="26"/>
                <w:lang w:eastAsia="ru-RU"/>
              </w:rPr>
              <w:t>для индивидуальной застройки с размером участка от 0,06 до 0,1 га - 15</w:t>
            </w:r>
          </w:p>
        </w:tc>
      </w:tr>
      <w:tr w:rsidR="00C66522" w:rsidRPr="00C66522" w:rsidTr="00C66522">
        <w:tc>
          <w:tcPr>
            <w:tcW w:w="2660" w:type="dxa"/>
          </w:tcPr>
          <w:p w:rsidR="00C66522" w:rsidRPr="00C66522" w:rsidRDefault="00C66522" w:rsidP="00EC24F0">
            <w:pPr>
              <w:autoSpaceDE w:val="0"/>
              <w:autoSpaceDN w:val="0"/>
              <w:adjustRightInd w:val="0"/>
              <w:jc w:val="both"/>
              <w:rPr>
                <w:rFonts w:ascii="Times New Roman" w:eastAsia="Times New Roman" w:hAnsi="Times New Roman" w:cs="Times New Roman"/>
                <w:sz w:val="26"/>
                <w:szCs w:val="26"/>
                <w:lang w:eastAsia="ru-RU"/>
              </w:rPr>
            </w:pPr>
          </w:p>
        </w:tc>
        <w:tc>
          <w:tcPr>
            <w:tcW w:w="3118" w:type="dxa"/>
          </w:tcPr>
          <w:p w:rsidR="00C66522" w:rsidRPr="00C66522" w:rsidRDefault="00C66522" w:rsidP="00EC24F0">
            <w:pPr>
              <w:autoSpaceDE w:val="0"/>
              <w:autoSpaceDN w:val="0"/>
              <w:adjustRightInd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транспортная доступность, минут в одну сторону</w:t>
            </w:r>
          </w:p>
        </w:tc>
        <w:tc>
          <w:tcPr>
            <w:tcW w:w="3793" w:type="dxa"/>
          </w:tcPr>
          <w:p w:rsidR="00C66522" w:rsidRPr="00C66522" w:rsidRDefault="00C66522" w:rsidP="00EC24F0">
            <w:pPr>
              <w:widowControl w:val="0"/>
              <w:autoSpaceDE w:val="0"/>
              <w:autoSpaceDN w:val="0"/>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для населенных пунктов с численностью населения до 1 тыс. человек - 30;</w:t>
            </w:r>
          </w:p>
          <w:p w:rsidR="00C66522" w:rsidRPr="00C66522" w:rsidRDefault="00C66522" w:rsidP="00EC24F0">
            <w:pPr>
              <w:widowControl w:val="0"/>
              <w:autoSpaceDE w:val="0"/>
              <w:autoSpaceDN w:val="0"/>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для населенных пунктов с численностью населения от 1 до 5 тыс. человек - 15;</w:t>
            </w:r>
          </w:p>
          <w:p w:rsidR="00C66522" w:rsidRPr="00C66522" w:rsidRDefault="00C66522" w:rsidP="00EC24F0">
            <w:pPr>
              <w:widowControl w:val="0"/>
              <w:autoSpaceDE w:val="0"/>
              <w:autoSpaceDN w:val="0"/>
              <w:rPr>
                <w:rFonts w:ascii="Times New Roman" w:eastAsia="Times New Roman" w:hAnsi="Times New Roman" w:cs="Times New Roman"/>
                <w:sz w:val="26"/>
                <w:szCs w:val="26"/>
                <w:highlight w:val="yellow"/>
                <w:lang w:eastAsia="ru-RU"/>
              </w:rPr>
            </w:pPr>
            <w:r w:rsidRPr="00C66522">
              <w:rPr>
                <w:rFonts w:ascii="Times New Roman" w:eastAsia="Times New Roman" w:hAnsi="Times New Roman" w:cs="Times New Roman"/>
                <w:sz w:val="26"/>
                <w:szCs w:val="26"/>
                <w:lang w:eastAsia="ru-RU"/>
              </w:rPr>
              <w:t>для населенных пунктов с численностью населения более 5 тыс. человек для индивидуальной застройки с размером участка от 0,1 до 0,2 га - 10</w:t>
            </w:r>
          </w:p>
        </w:tc>
      </w:tr>
    </w:tbl>
    <w:p w:rsidR="00C66522" w:rsidRPr="00C66522" w:rsidRDefault="00C66522" w:rsidP="00C66522">
      <w:pPr>
        <w:autoSpaceDE w:val="0"/>
        <w:autoSpaceDN w:val="0"/>
        <w:adjustRightInd w:val="0"/>
        <w:spacing w:after="0" w:line="360" w:lineRule="auto"/>
        <w:ind w:firstLine="426"/>
        <w:jc w:val="both"/>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Примечания:</w:t>
      </w:r>
    </w:p>
    <w:p w:rsidR="00C66522" w:rsidRPr="00C66522" w:rsidRDefault="00C66522" w:rsidP="00C66522">
      <w:pPr>
        <w:widowControl w:val="0"/>
        <w:autoSpaceDE w:val="0"/>
        <w:autoSpaceDN w:val="0"/>
        <w:spacing w:after="0" w:line="360" w:lineRule="auto"/>
        <w:ind w:firstLine="709"/>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 Дошкольные образовательные организации целесообразно предусматривать в населенных пунктах с численностью постоянного населения свыше 1000 человек.</w:t>
      </w:r>
    </w:p>
    <w:p w:rsidR="00C66522" w:rsidRPr="00C66522" w:rsidRDefault="00C66522" w:rsidP="00C66522">
      <w:pPr>
        <w:widowControl w:val="0"/>
        <w:autoSpaceDE w:val="0"/>
        <w:autoSpaceDN w:val="0"/>
        <w:spacing w:after="0" w:line="360" w:lineRule="auto"/>
        <w:ind w:firstLine="709"/>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2. В сельских населенных пунктах с численностью населения до 1000 человек целесообразно размещать комплексы социальных учреждений, в состав которых могут входить дошкольные образовательные организации, организации начального общего образования, организации дополнительного образования, учреждения культуры и искусства, здравоохранения и т.д.</w:t>
      </w:r>
    </w:p>
    <w:p w:rsidR="00C66522" w:rsidRPr="00C66522" w:rsidRDefault="00C66522" w:rsidP="00C66522">
      <w:pPr>
        <w:autoSpaceDE w:val="0"/>
        <w:autoSpaceDN w:val="0"/>
        <w:adjustRightInd w:val="0"/>
        <w:spacing w:after="0" w:line="360" w:lineRule="auto"/>
        <w:ind w:firstLine="709"/>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 При организации единого комплекса, включающего дошкольные образовательные организации, организации начального общего образования, организации дополнительного образования, суммарный размер земельного участка может быть уменьшен на 30%.</w:t>
      </w:r>
    </w:p>
    <w:p w:rsidR="00C66522" w:rsidRPr="00C66522" w:rsidRDefault="00C66522" w:rsidP="00C66522">
      <w:pPr>
        <w:widowControl w:val="0"/>
        <w:autoSpaceDE w:val="0"/>
        <w:autoSpaceDN w:val="0"/>
        <w:spacing w:after="0" w:line="360" w:lineRule="auto"/>
        <w:ind w:firstLine="709"/>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4. Предельный минимальный размер земельного участка общеобразовательных организаций может быть уменьшен на 20% в условиях реконструкции.</w:t>
      </w:r>
    </w:p>
    <w:p w:rsidR="00C66522" w:rsidRPr="00C66522" w:rsidRDefault="00C66522" w:rsidP="00C66522">
      <w:pPr>
        <w:autoSpaceDE w:val="0"/>
        <w:autoSpaceDN w:val="0"/>
        <w:adjustRightInd w:val="0"/>
        <w:spacing w:after="0" w:line="360" w:lineRule="auto"/>
        <w:ind w:firstLine="709"/>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5. Размещение общеобразовательных учреждений должно соответствовать радиусу транспортной доступности  (в одну сторону) не более: для первой степени обучения – 15 мин., для  второй и третьей ступеней – 30 мин.</w:t>
      </w:r>
    </w:p>
    <w:p w:rsidR="00C66522" w:rsidRPr="00C66522" w:rsidRDefault="00C66522" w:rsidP="00C66522">
      <w:pPr>
        <w:autoSpaceDE w:val="0"/>
        <w:autoSpaceDN w:val="0"/>
        <w:adjustRightInd w:val="0"/>
        <w:spacing w:after="0" w:line="360" w:lineRule="auto"/>
        <w:ind w:firstLine="709"/>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6. Транспортному обслуживанию подлежат учащиеся сельских общеобразовательных учреждений, проживающие на расстоянии свыше 1 км от учреждения. Подвоз учащихся осуществляется на транспорте, предназначенном для перевозки детей.</w:t>
      </w:r>
    </w:p>
    <w:p w:rsidR="00C66522" w:rsidRPr="00C66522" w:rsidRDefault="00C66522" w:rsidP="00C66522">
      <w:pPr>
        <w:spacing w:after="0" w:line="360" w:lineRule="auto"/>
        <w:ind w:firstLine="709"/>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7. Предельный пешеходный подход учащихся к месту сбора на остановке должен быть не более 500 м. Остановка транспорта оборудуется навесом, огражденным с трех сторон, защищена барьером от проезжей части дороги, имеет твердое покрытие и обзорность не менее 250 м со стороны дороги.</w:t>
      </w:r>
    </w:p>
    <w:p w:rsidR="00C66522" w:rsidRPr="00C66522" w:rsidRDefault="00C66522" w:rsidP="00C66522">
      <w:pPr>
        <w:widowControl w:val="0"/>
        <w:autoSpaceDE w:val="0"/>
        <w:autoSpaceDN w:val="0"/>
        <w:spacing w:after="0" w:line="360" w:lineRule="auto"/>
        <w:ind w:firstLine="567"/>
        <w:jc w:val="both"/>
        <w:rPr>
          <w:rFonts w:ascii="Times New Roman" w:eastAsia="Times New Roman" w:hAnsi="Times New Roman" w:cs="Times New Roman"/>
          <w:sz w:val="26"/>
          <w:szCs w:val="26"/>
          <w:lang w:eastAsia="ru-RU"/>
        </w:rPr>
      </w:pPr>
    </w:p>
    <w:p w:rsidR="00C66522" w:rsidRPr="00C66522" w:rsidRDefault="00C66522" w:rsidP="00C66522">
      <w:pPr>
        <w:spacing w:after="0" w:line="360" w:lineRule="auto"/>
        <w:contextualSpacing/>
        <w:jc w:val="center"/>
        <w:rPr>
          <w:rFonts w:ascii="Times New Roman" w:eastAsia="Times New Roman" w:hAnsi="Times New Roman" w:cs="Times New Roman"/>
          <w:b/>
          <w:bCs/>
          <w:sz w:val="26"/>
          <w:szCs w:val="26"/>
          <w:lang w:eastAsia="ru-RU"/>
        </w:rPr>
      </w:pPr>
      <w:r w:rsidRPr="00C66522">
        <w:rPr>
          <w:rFonts w:ascii="Times New Roman" w:eastAsia="Times New Roman" w:hAnsi="Times New Roman" w:cs="Times New Roman"/>
          <w:b/>
          <w:bCs/>
          <w:sz w:val="26"/>
          <w:szCs w:val="26"/>
          <w:lang w:eastAsia="ru-RU"/>
        </w:rPr>
        <w:t xml:space="preserve">1.2. В области </w:t>
      </w:r>
      <w:r w:rsidRPr="00C66522">
        <w:rPr>
          <w:rFonts w:ascii="Times New Roman" w:eastAsia="Times New Roman" w:hAnsi="Times New Roman" w:cs="Times New Roman"/>
          <w:b/>
          <w:sz w:val="26"/>
          <w:szCs w:val="26"/>
          <w:lang w:eastAsia="ru-RU"/>
        </w:rPr>
        <w:t>физической культуры и массового спорта</w:t>
      </w:r>
    </w:p>
    <w:p w:rsidR="00C66522" w:rsidRPr="00C66522" w:rsidRDefault="00C66522" w:rsidP="00C66522">
      <w:pPr>
        <w:spacing w:after="0" w:line="360" w:lineRule="auto"/>
        <w:contextualSpacing/>
        <w:jc w:val="both"/>
        <w:rPr>
          <w:rFonts w:ascii="Times New Roman" w:eastAsia="Times New Roman" w:hAnsi="Times New Roman" w:cs="Times New Roman"/>
          <w:b/>
          <w:bCs/>
          <w:sz w:val="26"/>
          <w:szCs w:val="26"/>
          <w:lang w:eastAsia="ru-RU"/>
        </w:rPr>
      </w:pPr>
    </w:p>
    <w:p w:rsidR="00C66522" w:rsidRPr="00C66522" w:rsidRDefault="00C66522" w:rsidP="00C66522">
      <w:pPr>
        <w:widowControl w:val="0"/>
        <w:autoSpaceDE w:val="0"/>
        <w:autoSpaceDN w:val="0"/>
        <w:spacing w:after="0" w:line="360" w:lineRule="auto"/>
        <w:jc w:val="both"/>
        <w:outlineLvl w:val="5"/>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Таблица 2. Расчетные показатели, устанавливаемые для объектов физической культуры и массового спорта местного значения Чугуевского муниципального района</w:t>
      </w:r>
    </w:p>
    <w:p w:rsidR="00C66522" w:rsidRPr="00C66522" w:rsidRDefault="00C66522" w:rsidP="00C66522">
      <w:pPr>
        <w:widowControl w:val="0"/>
        <w:autoSpaceDE w:val="0"/>
        <w:autoSpaceDN w:val="0"/>
        <w:spacing w:after="0" w:line="360" w:lineRule="auto"/>
        <w:jc w:val="both"/>
        <w:outlineLvl w:val="5"/>
        <w:rPr>
          <w:rFonts w:ascii="Times New Roman" w:eastAsia="Times New Roman" w:hAnsi="Times New Roman" w:cs="Times New Roman"/>
          <w:sz w:val="26"/>
          <w:szCs w:val="26"/>
          <w:lang w:eastAsia="ru-RU"/>
        </w:rPr>
      </w:pPr>
    </w:p>
    <w:tbl>
      <w:tblPr>
        <w:tblStyle w:val="ab"/>
        <w:tblW w:w="0" w:type="auto"/>
        <w:tblLook w:val="04A0" w:firstRow="1" w:lastRow="0" w:firstColumn="1" w:lastColumn="0" w:noHBand="0" w:noVBand="1"/>
      </w:tblPr>
      <w:tblGrid>
        <w:gridCol w:w="3190"/>
        <w:gridCol w:w="3864"/>
        <w:gridCol w:w="2517"/>
      </w:tblGrid>
      <w:tr w:rsidR="00C66522" w:rsidRPr="00C66522" w:rsidTr="00C66522">
        <w:tc>
          <w:tcPr>
            <w:tcW w:w="3190" w:type="dxa"/>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Наименование вида объекта</w:t>
            </w:r>
          </w:p>
        </w:tc>
        <w:tc>
          <w:tcPr>
            <w:tcW w:w="3864" w:type="dxa"/>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Наименование нормируемого расчетного показателя, единица измерения</w:t>
            </w:r>
          </w:p>
        </w:tc>
        <w:tc>
          <w:tcPr>
            <w:tcW w:w="2517" w:type="dxa"/>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Значение расчетного показателя</w:t>
            </w:r>
          </w:p>
        </w:tc>
      </w:tr>
      <w:tr w:rsidR="00C66522" w:rsidRPr="00C66522" w:rsidTr="00C66522">
        <w:tc>
          <w:tcPr>
            <w:tcW w:w="3190"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w:t>
            </w:r>
          </w:p>
        </w:tc>
        <w:tc>
          <w:tcPr>
            <w:tcW w:w="3864"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2</w:t>
            </w:r>
          </w:p>
        </w:tc>
        <w:tc>
          <w:tcPr>
            <w:tcW w:w="2517"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w:t>
            </w:r>
          </w:p>
        </w:tc>
      </w:tr>
      <w:tr w:rsidR="00C66522" w:rsidRPr="00C66522" w:rsidTr="00C66522">
        <w:trPr>
          <w:trHeight w:val="480"/>
        </w:trPr>
        <w:tc>
          <w:tcPr>
            <w:tcW w:w="3190" w:type="dxa"/>
            <w:vMerge w:val="restart"/>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color w:val="000000"/>
                <w:sz w:val="26"/>
                <w:szCs w:val="26"/>
                <w:lang w:eastAsia="ru-RU" w:bidi="ru-RU"/>
              </w:rPr>
              <w:t>Физкультурно-спортивные залы общего пользования</w:t>
            </w:r>
          </w:p>
        </w:tc>
        <w:tc>
          <w:tcPr>
            <w:tcW w:w="3864" w:type="dxa"/>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color w:val="000000"/>
                <w:sz w:val="26"/>
                <w:szCs w:val="26"/>
                <w:lang w:eastAsia="ru-RU" w:bidi="ru-RU"/>
              </w:rPr>
              <w:t>Уровень обеспеченности, кв. м площади пола на 1 тыс. человек</w:t>
            </w:r>
          </w:p>
        </w:tc>
        <w:tc>
          <w:tcPr>
            <w:tcW w:w="2517"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100</w:t>
            </w:r>
          </w:p>
        </w:tc>
      </w:tr>
      <w:tr w:rsidR="00C66522" w:rsidRPr="00C66522" w:rsidTr="00C66522">
        <w:trPr>
          <w:trHeight w:val="480"/>
        </w:trPr>
        <w:tc>
          <w:tcPr>
            <w:tcW w:w="3190" w:type="dxa"/>
            <w:vMerge/>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p>
        </w:tc>
        <w:tc>
          <w:tcPr>
            <w:tcW w:w="3864" w:type="dxa"/>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color w:val="000000"/>
                <w:sz w:val="26"/>
                <w:szCs w:val="26"/>
                <w:lang w:eastAsia="ru-RU" w:bidi="ru-RU"/>
              </w:rPr>
              <w:t>Транспортная доступность, часов до административного центра</w:t>
            </w:r>
          </w:p>
        </w:tc>
        <w:tc>
          <w:tcPr>
            <w:tcW w:w="2517"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3,5</w:t>
            </w:r>
          </w:p>
        </w:tc>
      </w:tr>
      <w:tr w:rsidR="00C66522" w:rsidRPr="00C66522" w:rsidTr="00C66522">
        <w:trPr>
          <w:trHeight w:val="323"/>
        </w:trPr>
        <w:tc>
          <w:tcPr>
            <w:tcW w:w="3190" w:type="dxa"/>
            <w:vMerge w:val="restart"/>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r w:rsidRPr="00C66522">
              <w:rPr>
                <w:rFonts w:ascii="Times New Roman" w:eastAsia="Times New Roman" w:hAnsi="Times New Roman" w:cs="Times New Roman"/>
                <w:color w:val="000000"/>
                <w:sz w:val="26"/>
                <w:szCs w:val="26"/>
                <w:lang w:eastAsia="ru-RU" w:bidi="ru-RU"/>
              </w:rPr>
              <w:t>Плавательные бассейны общего пользования</w:t>
            </w:r>
          </w:p>
        </w:tc>
        <w:tc>
          <w:tcPr>
            <w:tcW w:w="3864" w:type="dxa"/>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r w:rsidRPr="00C66522">
              <w:rPr>
                <w:rFonts w:ascii="Times New Roman" w:eastAsia="Times New Roman" w:hAnsi="Times New Roman" w:cs="Times New Roman"/>
                <w:color w:val="000000"/>
                <w:sz w:val="26"/>
                <w:szCs w:val="26"/>
                <w:lang w:eastAsia="ru-RU" w:bidi="ru-RU"/>
              </w:rPr>
              <w:t>Уровень обеспеченности, кв. м зеркала воды на 1 тыс. человек</w:t>
            </w:r>
          </w:p>
        </w:tc>
        <w:tc>
          <w:tcPr>
            <w:tcW w:w="2517"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8</w:t>
            </w:r>
          </w:p>
        </w:tc>
      </w:tr>
      <w:tr w:rsidR="00C66522" w:rsidRPr="00C66522" w:rsidTr="00C66522">
        <w:trPr>
          <w:trHeight w:val="322"/>
        </w:trPr>
        <w:tc>
          <w:tcPr>
            <w:tcW w:w="3190" w:type="dxa"/>
            <w:vMerge/>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p>
        </w:tc>
        <w:tc>
          <w:tcPr>
            <w:tcW w:w="3864" w:type="dxa"/>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r w:rsidRPr="00C66522">
              <w:rPr>
                <w:rFonts w:ascii="Times New Roman" w:eastAsia="Times New Roman" w:hAnsi="Times New Roman" w:cs="Times New Roman"/>
                <w:color w:val="000000"/>
                <w:sz w:val="26"/>
                <w:szCs w:val="26"/>
                <w:lang w:eastAsia="ru-RU" w:bidi="ru-RU"/>
              </w:rPr>
              <w:t>Транспортная доступность, часов до административного центра</w:t>
            </w:r>
          </w:p>
        </w:tc>
        <w:tc>
          <w:tcPr>
            <w:tcW w:w="2517"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3,5</w:t>
            </w:r>
          </w:p>
        </w:tc>
      </w:tr>
      <w:tr w:rsidR="00C66522" w:rsidRPr="00C66522" w:rsidTr="00C66522">
        <w:trPr>
          <w:trHeight w:val="215"/>
        </w:trPr>
        <w:tc>
          <w:tcPr>
            <w:tcW w:w="3190" w:type="dxa"/>
            <w:vMerge w:val="restart"/>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r w:rsidRPr="00C66522">
              <w:rPr>
                <w:rFonts w:ascii="Times New Roman" w:eastAsia="Times New Roman" w:hAnsi="Times New Roman" w:cs="Times New Roman"/>
                <w:color w:val="000000"/>
                <w:sz w:val="26"/>
                <w:szCs w:val="26"/>
                <w:lang w:eastAsia="ru-RU" w:bidi="ru-RU"/>
              </w:rPr>
              <w:t>Плоскостные спортивные сооружения</w:t>
            </w:r>
          </w:p>
        </w:tc>
        <w:tc>
          <w:tcPr>
            <w:tcW w:w="3864" w:type="dxa"/>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r w:rsidRPr="00C66522">
              <w:rPr>
                <w:rFonts w:ascii="Times New Roman" w:eastAsia="Times New Roman" w:hAnsi="Times New Roman" w:cs="Times New Roman"/>
                <w:color w:val="000000"/>
                <w:sz w:val="26"/>
                <w:szCs w:val="26"/>
                <w:lang w:eastAsia="ru-RU" w:bidi="ru-RU"/>
              </w:rPr>
              <w:t>Уровень обеспеченности, кв. м на 1 тыс. человек</w:t>
            </w:r>
          </w:p>
        </w:tc>
        <w:tc>
          <w:tcPr>
            <w:tcW w:w="2517"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500</w:t>
            </w:r>
          </w:p>
        </w:tc>
      </w:tr>
      <w:tr w:rsidR="00C66522" w:rsidRPr="00C66522" w:rsidTr="00C66522">
        <w:trPr>
          <w:trHeight w:val="215"/>
        </w:trPr>
        <w:tc>
          <w:tcPr>
            <w:tcW w:w="3190" w:type="dxa"/>
            <w:vMerge/>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p>
        </w:tc>
        <w:tc>
          <w:tcPr>
            <w:tcW w:w="3864" w:type="dxa"/>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r w:rsidRPr="00C66522">
              <w:rPr>
                <w:rFonts w:ascii="Times New Roman" w:eastAsia="Times New Roman" w:hAnsi="Times New Roman" w:cs="Times New Roman"/>
                <w:color w:val="000000"/>
                <w:sz w:val="26"/>
                <w:szCs w:val="26"/>
                <w:lang w:eastAsia="ru-RU" w:bidi="ru-RU"/>
              </w:rPr>
              <w:t xml:space="preserve">Размер земельного участка, </w:t>
            </w:r>
            <w:proofErr w:type="gramStart"/>
            <w:r w:rsidRPr="00C66522">
              <w:rPr>
                <w:rFonts w:ascii="Times New Roman" w:eastAsia="Times New Roman" w:hAnsi="Times New Roman" w:cs="Times New Roman"/>
                <w:color w:val="000000"/>
                <w:sz w:val="26"/>
                <w:szCs w:val="26"/>
                <w:lang w:eastAsia="ru-RU" w:bidi="ru-RU"/>
              </w:rPr>
              <w:t>га</w:t>
            </w:r>
            <w:proofErr w:type="gramEnd"/>
          </w:p>
        </w:tc>
        <w:tc>
          <w:tcPr>
            <w:tcW w:w="2517"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0,1</w:t>
            </w:r>
          </w:p>
        </w:tc>
      </w:tr>
      <w:tr w:rsidR="00C66522" w:rsidRPr="00C66522" w:rsidTr="00C66522">
        <w:trPr>
          <w:trHeight w:val="215"/>
        </w:trPr>
        <w:tc>
          <w:tcPr>
            <w:tcW w:w="3190" w:type="dxa"/>
            <w:vMerge/>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p>
        </w:tc>
        <w:tc>
          <w:tcPr>
            <w:tcW w:w="3864" w:type="dxa"/>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r w:rsidRPr="00C66522">
              <w:rPr>
                <w:rFonts w:ascii="Times New Roman" w:eastAsia="Times New Roman" w:hAnsi="Times New Roman" w:cs="Times New Roman"/>
                <w:color w:val="000000"/>
                <w:sz w:val="26"/>
                <w:szCs w:val="26"/>
                <w:lang w:eastAsia="ru-RU" w:bidi="ru-RU"/>
              </w:rPr>
              <w:t>Транспортная доступность, часов до административного центра</w:t>
            </w:r>
          </w:p>
        </w:tc>
        <w:tc>
          <w:tcPr>
            <w:tcW w:w="2517"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3,5</w:t>
            </w:r>
          </w:p>
        </w:tc>
      </w:tr>
      <w:tr w:rsidR="00C66522" w:rsidRPr="00C66522" w:rsidTr="00C66522">
        <w:trPr>
          <w:trHeight w:val="218"/>
        </w:trPr>
        <w:tc>
          <w:tcPr>
            <w:tcW w:w="3190" w:type="dxa"/>
            <w:vMerge w:val="restart"/>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r w:rsidRPr="00C66522">
              <w:rPr>
                <w:rFonts w:ascii="Times New Roman" w:eastAsia="Times New Roman" w:hAnsi="Times New Roman" w:cs="Times New Roman"/>
                <w:color w:val="000000"/>
                <w:sz w:val="26"/>
                <w:szCs w:val="26"/>
                <w:lang w:eastAsia="ru-RU" w:bidi="ru-RU"/>
              </w:rPr>
              <w:t>Сооружения для стрелковых видов спорта</w:t>
            </w:r>
          </w:p>
        </w:tc>
        <w:tc>
          <w:tcPr>
            <w:tcW w:w="3864" w:type="dxa"/>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r w:rsidRPr="00C66522">
              <w:rPr>
                <w:rFonts w:ascii="Times New Roman" w:eastAsia="Times New Roman" w:hAnsi="Times New Roman" w:cs="Times New Roman"/>
                <w:color w:val="000000"/>
                <w:sz w:val="26"/>
                <w:szCs w:val="26"/>
                <w:lang w:eastAsia="ru-RU" w:bidi="ru-RU"/>
              </w:rPr>
              <w:t>Уровень обеспеченности, объект на муниципальный район</w:t>
            </w:r>
          </w:p>
        </w:tc>
        <w:tc>
          <w:tcPr>
            <w:tcW w:w="2517" w:type="dxa"/>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color w:val="000000"/>
                <w:sz w:val="26"/>
                <w:szCs w:val="26"/>
                <w:lang w:eastAsia="ru-RU" w:bidi="ru-RU"/>
              </w:rPr>
              <w:t>1 при численности населения свыше 20,0 тыс. человек</w:t>
            </w:r>
          </w:p>
        </w:tc>
      </w:tr>
      <w:tr w:rsidR="00C66522" w:rsidRPr="00C66522" w:rsidTr="00C66522">
        <w:trPr>
          <w:trHeight w:val="217"/>
        </w:trPr>
        <w:tc>
          <w:tcPr>
            <w:tcW w:w="3190" w:type="dxa"/>
            <w:vMerge/>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p>
        </w:tc>
        <w:tc>
          <w:tcPr>
            <w:tcW w:w="3864" w:type="dxa"/>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r w:rsidRPr="00C66522">
              <w:rPr>
                <w:rFonts w:ascii="Times New Roman" w:eastAsia="Times New Roman" w:hAnsi="Times New Roman" w:cs="Times New Roman"/>
                <w:color w:val="000000"/>
                <w:sz w:val="26"/>
                <w:szCs w:val="26"/>
                <w:lang w:eastAsia="ru-RU" w:bidi="ru-RU"/>
              </w:rPr>
              <w:t>Транспортная доступность, часов до административного центра</w:t>
            </w:r>
          </w:p>
        </w:tc>
        <w:tc>
          <w:tcPr>
            <w:tcW w:w="2517"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3,5</w:t>
            </w:r>
          </w:p>
        </w:tc>
      </w:tr>
      <w:tr w:rsidR="00C66522" w:rsidRPr="00C66522" w:rsidTr="00C66522">
        <w:trPr>
          <w:trHeight w:val="218"/>
        </w:trPr>
        <w:tc>
          <w:tcPr>
            <w:tcW w:w="3190" w:type="dxa"/>
            <w:vMerge w:val="restart"/>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r w:rsidRPr="00C66522">
              <w:rPr>
                <w:rFonts w:ascii="Times New Roman" w:eastAsia="Times New Roman" w:hAnsi="Times New Roman" w:cs="Times New Roman"/>
                <w:color w:val="000000"/>
                <w:sz w:val="26"/>
                <w:szCs w:val="26"/>
                <w:lang w:eastAsia="ru-RU" w:bidi="ru-RU"/>
              </w:rPr>
              <w:t>Лыжные базы</w:t>
            </w:r>
          </w:p>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p>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p>
        </w:tc>
        <w:tc>
          <w:tcPr>
            <w:tcW w:w="3864" w:type="dxa"/>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r w:rsidRPr="00C66522">
              <w:rPr>
                <w:rFonts w:ascii="Times New Roman" w:eastAsia="Times New Roman" w:hAnsi="Times New Roman" w:cs="Times New Roman"/>
                <w:color w:val="000000"/>
                <w:sz w:val="26"/>
                <w:szCs w:val="26"/>
                <w:lang w:eastAsia="ru-RU" w:bidi="ru-RU"/>
              </w:rPr>
              <w:t>Уровень обеспеченности, объект на муниципальный район</w:t>
            </w:r>
          </w:p>
        </w:tc>
        <w:tc>
          <w:tcPr>
            <w:tcW w:w="2517" w:type="dxa"/>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color w:val="000000"/>
                <w:sz w:val="26"/>
                <w:szCs w:val="26"/>
                <w:lang w:eastAsia="ru-RU" w:bidi="ru-RU"/>
              </w:rPr>
              <w:t>1 при численности населения свыше 20,0 тыс. человек</w:t>
            </w:r>
          </w:p>
        </w:tc>
      </w:tr>
      <w:tr w:rsidR="00C66522" w:rsidRPr="00C66522" w:rsidTr="00C66522">
        <w:trPr>
          <w:trHeight w:val="217"/>
        </w:trPr>
        <w:tc>
          <w:tcPr>
            <w:tcW w:w="3190" w:type="dxa"/>
            <w:vMerge/>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p>
        </w:tc>
        <w:tc>
          <w:tcPr>
            <w:tcW w:w="3864" w:type="dxa"/>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r w:rsidRPr="00C66522">
              <w:rPr>
                <w:rFonts w:ascii="Times New Roman" w:eastAsia="Times New Roman" w:hAnsi="Times New Roman" w:cs="Times New Roman"/>
                <w:color w:val="000000"/>
                <w:sz w:val="26"/>
                <w:szCs w:val="26"/>
                <w:lang w:eastAsia="ru-RU" w:bidi="ru-RU"/>
              </w:rPr>
              <w:t>Транспортная доступность, часов до административного центра</w:t>
            </w:r>
          </w:p>
        </w:tc>
        <w:tc>
          <w:tcPr>
            <w:tcW w:w="2517"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3,5</w:t>
            </w:r>
          </w:p>
        </w:tc>
      </w:tr>
    </w:tbl>
    <w:p w:rsidR="00C66522" w:rsidRPr="00C66522" w:rsidRDefault="00C66522" w:rsidP="00C66522">
      <w:pPr>
        <w:widowControl w:val="0"/>
        <w:autoSpaceDE w:val="0"/>
        <w:autoSpaceDN w:val="0"/>
        <w:spacing w:after="0" w:line="360" w:lineRule="auto"/>
        <w:jc w:val="both"/>
        <w:outlineLvl w:val="5"/>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Примечания:</w:t>
      </w:r>
    </w:p>
    <w:p w:rsidR="00C66522" w:rsidRPr="00C66522" w:rsidRDefault="00C66522" w:rsidP="00C66522">
      <w:pPr>
        <w:widowControl w:val="0"/>
        <w:numPr>
          <w:ilvl w:val="0"/>
          <w:numId w:val="4"/>
        </w:numPr>
        <w:spacing w:after="0" w:line="360" w:lineRule="auto"/>
        <w:jc w:val="both"/>
        <w:rPr>
          <w:rFonts w:ascii="Times New Roman" w:eastAsia="Times New Roman" w:hAnsi="Times New Roman" w:cs="Times New Roman"/>
          <w:sz w:val="26"/>
          <w:szCs w:val="26"/>
        </w:rPr>
      </w:pPr>
      <w:r w:rsidRPr="00C66522">
        <w:rPr>
          <w:rFonts w:ascii="Times New Roman" w:eastAsia="Times New Roman" w:hAnsi="Times New Roman" w:cs="Times New Roman"/>
          <w:sz w:val="26"/>
          <w:szCs w:val="26"/>
        </w:rPr>
        <w:t>В населенных пунктах с численностью населения от 0,2 до 2 тыс. человек необходимо предусматривать один спортивный зал на 162 кв. м площади пола, с численностью населения от 2 до 5 тыс. человек - один спортивный зал на 540 кв. м площади пола.</w:t>
      </w:r>
    </w:p>
    <w:p w:rsidR="00C66522" w:rsidRPr="00C66522" w:rsidRDefault="00C66522" w:rsidP="00C66522">
      <w:pPr>
        <w:widowControl w:val="0"/>
        <w:numPr>
          <w:ilvl w:val="0"/>
          <w:numId w:val="4"/>
        </w:numPr>
        <w:tabs>
          <w:tab w:val="left" w:pos="288"/>
        </w:tabs>
        <w:spacing w:after="0" w:line="360" w:lineRule="auto"/>
        <w:jc w:val="both"/>
        <w:rPr>
          <w:rFonts w:ascii="Times New Roman" w:eastAsia="Times New Roman" w:hAnsi="Times New Roman" w:cs="Times New Roman"/>
          <w:sz w:val="26"/>
          <w:szCs w:val="26"/>
        </w:rPr>
      </w:pPr>
      <w:r w:rsidRPr="00C66522">
        <w:rPr>
          <w:rFonts w:ascii="Times New Roman" w:eastAsia="Times New Roman" w:hAnsi="Times New Roman" w:cs="Times New Roman"/>
          <w:sz w:val="26"/>
          <w:szCs w:val="26"/>
        </w:rPr>
        <w:t>Спортивные сооружения массового спорта в населенных пунктах с численностью населения менее 2 тыс. человек следует объединять со школьными спортивными залами, плавательными бассейнами и спортивными площадками с учетом необходимой вместимости.</w:t>
      </w:r>
    </w:p>
    <w:p w:rsidR="00C66522" w:rsidRPr="00C66522" w:rsidRDefault="00C66522" w:rsidP="00C66522">
      <w:pPr>
        <w:numPr>
          <w:ilvl w:val="2"/>
          <w:numId w:val="4"/>
        </w:numPr>
        <w:spacing w:after="0" w:line="360" w:lineRule="auto"/>
        <w:contextualSpacing/>
        <w:jc w:val="center"/>
        <w:rPr>
          <w:rFonts w:ascii="Times New Roman" w:eastAsia="Times New Roman" w:hAnsi="Times New Roman" w:cs="Times New Roman"/>
          <w:b/>
          <w:bCs/>
          <w:sz w:val="26"/>
          <w:szCs w:val="26"/>
          <w:lang w:eastAsia="ru-RU"/>
        </w:rPr>
      </w:pPr>
    </w:p>
    <w:p w:rsidR="00C66522" w:rsidRPr="00C66522" w:rsidRDefault="00C66522" w:rsidP="00C66522">
      <w:pPr>
        <w:numPr>
          <w:ilvl w:val="2"/>
          <w:numId w:val="4"/>
        </w:numPr>
        <w:spacing w:after="0" w:line="360" w:lineRule="auto"/>
        <w:contextualSpacing/>
        <w:jc w:val="center"/>
        <w:rPr>
          <w:rFonts w:ascii="Times New Roman" w:eastAsia="Times New Roman" w:hAnsi="Times New Roman" w:cs="Times New Roman"/>
          <w:b/>
          <w:bCs/>
          <w:sz w:val="26"/>
          <w:szCs w:val="26"/>
          <w:lang w:eastAsia="ru-RU"/>
        </w:rPr>
      </w:pPr>
      <w:r w:rsidRPr="00C66522">
        <w:rPr>
          <w:rFonts w:ascii="Times New Roman" w:eastAsia="Times New Roman" w:hAnsi="Times New Roman" w:cs="Times New Roman"/>
          <w:b/>
          <w:bCs/>
          <w:sz w:val="26"/>
          <w:szCs w:val="26"/>
          <w:lang w:eastAsia="ru-RU"/>
        </w:rPr>
        <w:t>1.3. В сфере культуры и искусства</w:t>
      </w:r>
    </w:p>
    <w:p w:rsidR="00C66522" w:rsidRPr="00C66522" w:rsidRDefault="00C66522" w:rsidP="00C66522">
      <w:pPr>
        <w:spacing w:after="0" w:line="360" w:lineRule="auto"/>
        <w:jc w:val="both"/>
        <w:rPr>
          <w:rFonts w:ascii="Times New Roman" w:eastAsia="Times New Roman" w:hAnsi="Times New Roman" w:cs="Times New Roman"/>
          <w:b/>
          <w:bCs/>
          <w:sz w:val="26"/>
          <w:szCs w:val="26"/>
          <w:lang w:eastAsia="ru-RU"/>
        </w:rPr>
      </w:pPr>
    </w:p>
    <w:p w:rsidR="00C66522" w:rsidRPr="00C66522" w:rsidRDefault="00C66522" w:rsidP="00C66522">
      <w:pPr>
        <w:widowControl w:val="0"/>
        <w:autoSpaceDE w:val="0"/>
        <w:autoSpaceDN w:val="0"/>
        <w:spacing w:after="0" w:line="360" w:lineRule="auto"/>
        <w:jc w:val="both"/>
        <w:outlineLvl w:val="5"/>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Таблица 3. Расчетные показатели, устанавливаемые для объектов в сфере культуры и искусства местного значения Чугуевского муниципального района</w:t>
      </w:r>
    </w:p>
    <w:p w:rsidR="00C66522" w:rsidRPr="00C66522" w:rsidRDefault="00C66522" w:rsidP="00C66522">
      <w:pPr>
        <w:widowControl w:val="0"/>
        <w:autoSpaceDE w:val="0"/>
        <w:autoSpaceDN w:val="0"/>
        <w:spacing w:after="0" w:line="360" w:lineRule="auto"/>
        <w:jc w:val="both"/>
        <w:outlineLvl w:val="5"/>
        <w:rPr>
          <w:rFonts w:ascii="Times New Roman" w:eastAsia="Times New Roman" w:hAnsi="Times New Roman" w:cs="Times New Roman"/>
          <w:sz w:val="26"/>
          <w:szCs w:val="26"/>
          <w:lang w:eastAsia="ru-RU"/>
        </w:rPr>
      </w:pPr>
    </w:p>
    <w:p w:rsidR="00C66522" w:rsidRPr="00C66522" w:rsidRDefault="00C66522" w:rsidP="00C66522">
      <w:pPr>
        <w:spacing w:after="0" w:line="360" w:lineRule="auto"/>
        <w:jc w:val="both"/>
        <w:rPr>
          <w:rFonts w:ascii="Times New Roman" w:eastAsia="Times New Roman" w:hAnsi="Times New Roman" w:cs="Times New Roman"/>
          <w:b/>
          <w:bCs/>
          <w:sz w:val="26"/>
          <w:szCs w:val="26"/>
          <w:lang w:eastAsia="ru-RU"/>
        </w:rPr>
      </w:pPr>
      <w:r w:rsidRPr="00C66522">
        <w:rPr>
          <w:rFonts w:ascii="Times New Roman" w:eastAsia="Times New Roman" w:hAnsi="Times New Roman" w:cs="Times New Roman"/>
          <w:b/>
          <w:bCs/>
          <w:sz w:val="26"/>
          <w:szCs w:val="26"/>
          <w:lang w:eastAsia="ru-RU"/>
        </w:rPr>
        <w:t xml:space="preserve"> </w:t>
      </w:r>
    </w:p>
    <w:tbl>
      <w:tblPr>
        <w:tblStyle w:val="ab"/>
        <w:tblW w:w="0" w:type="auto"/>
        <w:tblLook w:val="04A0" w:firstRow="1" w:lastRow="0" w:firstColumn="1" w:lastColumn="0" w:noHBand="0" w:noVBand="1"/>
      </w:tblPr>
      <w:tblGrid>
        <w:gridCol w:w="2859"/>
        <w:gridCol w:w="3261"/>
        <w:gridCol w:w="2014"/>
        <w:gridCol w:w="1437"/>
      </w:tblGrid>
      <w:tr w:rsidR="00C66522" w:rsidRPr="00C66522" w:rsidTr="00C66522">
        <w:tc>
          <w:tcPr>
            <w:tcW w:w="3106" w:type="dxa"/>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Наименование вида объекта</w:t>
            </w:r>
          </w:p>
        </w:tc>
        <w:tc>
          <w:tcPr>
            <w:tcW w:w="3696" w:type="dxa"/>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Наименование нормируемого расчетного показателя, единица измерения</w:t>
            </w:r>
          </w:p>
        </w:tc>
        <w:tc>
          <w:tcPr>
            <w:tcW w:w="2769"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Значение расчетного показателя</w:t>
            </w:r>
          </w:p>
        </w:tc>
      </w:tr>
      <w:tr w:rsidR="00C66522" w:rsidRPr="00C66522" w:rsidTr="00C66522">
        <w:tc>
          <w:tcPr>
            <w:tcW w:w="3106"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w:t>
            </w:r>
          </w:p>
        </w:tc>
        <w:tc>
          <w:tcPr>
            <w:tcW w:w="3696"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2</w:t>
            </w:r>
          </w:p>
        </w:tc>
        <w:tc>
          <w:tcPr>
            <w:tcW w:w="2769"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w:t>
            </w:r>
          </w:p>
        </w:tc>
      </w:tr>
      <w:tr w:rsidR="00C66522" w:rsidRPr="00C66522" w:rsidTr="00C66522">
        <w:trPr>
          <w:trHeight w:val="323"/>
        </w:trPr>
        <w:tc>
          <w:tcPr>
            <w:tcW w:w="3106" w:type="dxa"/>
            <w:vMerge w:val="restart"/>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roofErr w:type="spellStart"/>
            <w:r w:rsidRPr="00C66522">
              <w:rPr>
                <w:rFonts w:ascii="Times New Roman" w:eastAsia="Times New Roman" w:hAnsi="Times New Roman" w:cs="Times New Roman"/>
                <w:sz w:val="26"/>
                <w:szCs w:val="26"/>
                <w:lang w:eastAsia="ru-RU"/>
              </w:rPr>
              <w:t>Межпоселенческие</w:t>
            </w:r>
            <w:proofErr w:type="spellEnd"/>
            <w:r w:rsidRPr="00C66522">
              <w:rPr>
                <w:rFonts w:ascii="Times New Roman" w:eastAsia="Times New Roman" w:hAnsi="Times New Roman" w:cs="Times New Roman"/>
                <w:sz w:val="26"/>
                <w:szCs w:val="26"/>
                <w:lang w:eastAsia="ru-RU"/>
              </w:rPr>
              <w:t xml:space="preserve">  библиотеки</w:t>
            </w:r>
          </w:p>
        </w:tc>
        <w:tc>
          <w:tcPr>
            <w:tcW w:w="3696" w:type="dxa"/>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color w:val="000000"/>
                <w:sz w:val="26"/>
                <w:szCs w:val="26"/>
                <w:lang w:eastAsia="ru-RU" w:bidi="ru-RU"/>
              </w:rPr>
              <w:t>Уровень обеспеченности, объект на муниципальный район</w:t>
            </w:r>
          </w:p>
        </w:tc>
        <w:tc>
          <w:tcPr>
            <w:tcW w:w="2769" w:type="dxa"/>
            <w:gridSpan w:val="2"/>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roofErr w:type="spellStart"/>
            <w:r w:rsidRPr="00C66522">
              <w:rPr>
                <w:rFonts w:ascii="Times New Roman" w:eastAsia="Times New Roman" w:hAnsi="Times New Roman" w:cs="Times New Roman"/>
                <w:color w:val="000000"/>
                <w:sz w:val="26"/>
                <w:szCs w:val="26"/>
                <w:lang w:eastAsia="ru-RU" w:bidi="ru-RU"/>
              </w:rPr>
              <w:t>межпоселенческая</w:t>
            </w:r>
            <w:proofErr w:type="spellEnd"/>
            <w:r w:rsidRPr="00C66522">
              <w:rPr>
                <w:rFonts w:ascii="Times New Roman" w:eastAsia="Times New Roman" w:hAnsi="Times New Roman" w:cs="Times New Roman"/>
                <w:color w:val="000000"/>
                <w:sz w:val="26"/>
                <w:szCs w:val="26"/>
                <w:lang w:eastAsia="ru-RU" w:bidi="ru-RU"/>
              </w:rPr>
              <w:t xml:space="preserve"> библиотека - 1; детская библиотека - 1; юношеская библиотека - 1</w:t>
            </w:r>
          </w:p>
        </w:tc>
      </w:tr>
      <w:tr w:rsidR="00C66522" w:rsidRPr="00C66522" w:rsidTr="00C66522">
        <w:trPr>
          <w:trHeight w:val="322"/>
        </w:trPr>
        <w:tc>
          <w:tcPr>
            <w:tcW w:w="3106" w:type="dxa"/>
            <w:vMerge/>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3696" w:type="dxa"/>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color w:val="000000"/>
                <w:sz w:val="26"/>
                <w:szCs w:val="26"/>
                <w:lang w:eastAsia="ru-RU" w:bidi="ru-RU"/>
              </w:rPr>
              <w:t>Транспортная доступность, часов до административного центра</w:t>
            </w:r>
          </w:p>
        </w:tc>
        <w:tc>
          <w:tcPr>
            <w:tcW w:w="2769"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3,5</w:t>
            </w:r>
          </w:p>
        </w:tc>
      </w:tr>
      <w:tr w:rsidR="00C66522" w:rsidRPr="00C66522" w:rsidTr="00C66522">
        <w:trPr>
          <w:trHeight w:val="323"/>
        </w:trPr>
        <w:tc>
          <w:tcPr>
            <w:tcW w:w="3106" w:type="dxa"/>
            <w:vMerge w:val="restart"/>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color w:val="000000"/>
                <w:sz w:val="26"/>
                <w:szCs w:val="26"/>
                <w:lang w:eastAsia="ru-RU" w:bidi="ru-RU"/>
              </w:rPr>
              <w:t>Муниципальные библиотеки</w:t>
            </w:r>
          </w:p>
        </w:tc>
        <w:tc>
          <w:tcPr>
            <w:tcW w:w="3696" w:type="dxa"/>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r w:rsidRPr="00C66522">
              <w:rPr>
                <w:rFonts w:ascii="Times New Roman" w:eastAsia="Times New Roman" w:hAnsi="Times New Roman" w:cs="Times New Roman"/>
                <w:color w:val="000000"/>
                <w:sz w:val="26"/>
                <w:szCs w:val="26"/>
                <w:lang w:eastAsia="ru-RU" w:bidi="ru-RU"/>
              </w:rPr>
              <w:t>Уровень обеспеченности, объект на сельское поселение</w:t>
            </w:r>
          </w:p>
        </w:tc>
        <w:tc>
          <w:tcPr>
            <w:tcW w:w="2769"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w:t>
            </w:r>
          </w:p>
        </w:tc>
      </w:tr>
      <w:tr w:rsidR="00C66522" w:rsidRPr="00C66522" w:rsidTr="00C66522">
        <w:trPr>
          <w:trHeight w:val="322"/>
        </w:trPr>
        <w:tc>
          <w:tcPr>
            <w:tcW w:w="3106" w:type="dxa"/>
            <w:vMerge/>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p>
        </w:tc>
        <w:tc>
          <w:tcPr>
            <w:tcW w:w="3696" w:type="dxa"/>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r w:rsidRPr="00C66522">
              <w:rPr>
                <w:rFonts w:ascii="Times New Roman" w:eastAsia="Times New Roman" w:hAnsi="Times New Roman" w:cs="Times New Roman"/>
                <w:color w:val="000000"/>
                <w:sz w:val="26"/>
                <w:szCs w:val="26"/>
                <w:lang w:eastAsia="ru-RU" w:bidi="ru-RU"/>
              </w:rPr>
              <w:t>Транспортная доступность, минут в одну сторону</w:t>
            </w:r>
          </w:p>
        </w:tc>
        <w:tc>
          <w:tcPr>
            <w:tcW w:w="2769"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30</w:t>
            </w:r>
          </w:p>
        </w:tc>
      </w:tr>
      <w:tr w:rsidR="00C66522" w:rsidRPr="00C66522" w:rsidTr="00C66522">
        <w:trPr>
          <w:trHeight w:val="323"/>
        </w:trPr>
        <w:tc>
          <w:tcPr>
            <w:tcW w:w="3106" w:type="dxa"/>
            <w:vMerge w:val="restart"/>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r w:rsidRPr="00C66522">
              <w:rPr>
                <w:rFonts w:ascii="Times New Roman" w:eastAsia="Times New Roman" w:hAnsi="Times New Roman" w:cs="Times New Roman"/>
                <w:color w:val="000000"/>
                <w:sz w:val="26"/>
                <w:szCs w:val="26"/>
                <w:lang w:eastAsia="ru-RU" w:bidi="ru-RU"/>
              </w:rPr>
              <w:t>Районные дома культуры</w:t>
            </w:r>
          </w:p>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p>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p>
        </w:tc>
        <w:tc>
          <w:tcPr>
            <w:tcW w:w="3696" w:type="dxa"/>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r w:rsidRPr="00C66522">
              <w:rPr>
                <w:rFonts w:ascii="Times New Roman" w:eastAsia="Times New Roman" w:hAnsi="Times New Roman" w:cs="Times New Roman"/>
                <w:color w:val="000000"/>
                <w:sz w:val="26"/>
                <w:szCs w:val="26"/>
                <w:lang w:eastAsia="ru-RU" w:bidi="ru-RU"/>
              </w:rPr>
              <w:t>Уровень обеспеченности, объект на муниципальный район</w:t>
            </w:r>
          </w:p>
        </w:tc>
        <w:tc>
          <w:tcPr>
            <w:tcW w:w="2769" w:type="dxa"/>
            <w:gridSpan w:val="2"/>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roofErr w:type="spellStart"/>
            <w:r w:rsidRPr="00C66522">
              <w:rPr>
                <w:rFonts w:ascii="Times New Roman" w:eastAsia="Times New Roman" w:hAnsi="Times New Roman" w:cs="Times New Roman"/>
                <w:color w:val="000000"/>
                <w:sz w:val="26"/>
                <w:szCs w:val="26"/>
                <w:lang w:eastAsia="ru-RU" w:bidi="ru-RU"/>
              </w:rPr>
              <w:t>межпоселенческий</w:t>
            </w:r>
            <w:proofErr w:type="spellEnd"/>
            <w:r w:rsidRPr="00C66522">
              <w:rPr>
                <w:rFonts w:ascii="Times New Roman" w:eastAsia="Times New Roman" w:hAnsi="Times New Roman" w:cs="Times New Roman"/>
                <w:color w:val="000000"/>
                <w:sz w:val="26"/>
                <w:szCs w:val="26"/>
                <w:lang w:eastAsia="ru-RU" w:bidi="ru-RU"/>
              </w:rPr>
              <w:t xml:space="preserve"> дом культуры – 1; центр культурного развития - 1 </w:t>
            </w:r>
          </w:p>
        </w:tc>
      </w:tr>
      <w:tr w:rsidR="00C66522" w:rsidRPr="00C66522" w:rsidTr="00C66522">
        <w:trPr>
          <w:trHeight w:val="322"/>
        </w:trPr>
        <w:tc>
          <w:tcPr>
            <w:tcW w:w="3106" w:type="dxa"/>
            <w:vMerge/>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p>
        </w:tc>
        <w:tc>
          <w:tcPr>
            <w:tcW w:w="3696" w:type="dxa"/>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r w:rsidRPr="00C66522">
              <w:rPr>
                <w:rFonts w:ascii="Times New Roman" w:eastAsia="Times New Roman" w:hAnsi="Times New Roman" w:cs="Times New Roman"/>
                <w:color w:val="000000"/>
                <w:sz w:val="26"/>
                <w:szCs w:val="26"/>
                <w:lang w:eastAsia="ru-RU" w:bidi="ru-RU"/>
              </w:rPr>
              <w:t>Транспортная доступность, часов до административного центра</w:t>
            </w:r>
          </w:p>
        </w:tc>
        <w:tc>
          <w:tcPr>
            <w:tcW w:w="2769"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3,5</w:t>
            </w:r>
          </w:p>
        </w:tc>
      </w:tr>
      <w:tr w:rsidR="00C66522" w:rsidRPr="00C66522" w:rsidTr="00C66522">
        <w:trPr>
          <w:trHeight w:val="158"/>
        </w:trPr>
        <w:tc>
          <w:tcPr>
            <w:tcW w:w="3106" w:type="dxa"/>
            <w:vMerge w:val="restart"/>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r w:rsidRPr="00C66522">
              <w:rPr>
                <w:rFonts w:ascii="Times New Roman" w:eastAsia="Times New Roman" w:hAnsi="Times New Roman" w:cs="Times New Roman"/>
                <w:color w:val="000000"/>
                <w:sz w:val="26"/>
                <w:szCs w:val="26"/>
                <w:lang w:eastAsia="ru-RU" w:bidi="ru-RU"/>
              </w:rPr>
              <w:t>Музеи</w:t>
            </w:r>
          </w:p>
        </w:tc>
        <w:tc>
          <w:tcPr>
            <w:tcW w:w="3696" w:type="dxa"/>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r w:rsidRPr="00C66522">
              <w:rPr>
                <w:rFonts w:ascii="Times New Roman" w:eastAsia="Times New Roman" w:hAnsi="Times New Roman" w:cs="Times New Roman"/>
                <w:color w:val="000000"/>
                <w:sz w:val="26"/>
                <w:szCs w:val="26"/>
                <w:lang w:eastAsia="ru-RU" w:bidi="ru-RU"/>
              </w:rPr>
              <w:t>Уровень обеспеченности, объект муниципальный район</w:t>
            </w:r>
          </w:p>
        </w:tc>
        <w:tc>
          <w:tcPr>
            <w:tcW w:w="2769"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w:t>
            </w:r>
          </w:p>
        </w:tc>
      </w:tr>
      <w:tr w:rsidR="00C66522" w:rsidRPr="00C66522" w:rsidTr="00C66522">
        <w:trPr>
          <w:trHeight w:val="157"/>
        </w:trPr>
        <w:tc>
          <w:tcPr>
            <w:tcW w:w="3106" w:type="dxa"/>
            <w:vMerge/>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p>
        </w:tc>
        <w:tc>
          <w:tcPr>
            <w:tcW w:w="3696" w:type="dxa"/>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r w:rsidRPr="00C66522">
              <w:rPr>
                <w:rFonts w:ascii="Times New Roman" w:eastAsia="Times New Roman" w:hAnsi="Times New Roman" w:cs="Times New Roman"/>
                <w:color w:val="000000"/>
                <w:sz w:val="26"/>
                <w:szCs w:val="26"/>
                <w:lang w:eastAsia="ru-RU" w:bidi="ru-RU"/>
              </w:rPr>
              <w:t>Транспортная доступность, часов до административного центра</w:t>
            </w:r>
          </w:p>
        </w:tc>
        <w:tc>
          <w:tcPr>
            <w:tcW w:w="2769"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3,5</w:t>
            </w:r>
          </w:p>
        </w:tc>
      </w:tr>
      <w:tr w:rsidR="00C66522" w:rsidRPr="00C66522" w:rsidTr="00C66522">
        <w:trPr>
          <w:trHeight w:val="215"/>
        </w:trPr>
        <w:tc>
          <w:tcPr>
            <w:tcW w:w="3106" w:type="dxa"/>
            <w:vMerge w:val="restart"/>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r w:rsidRPr="00C66522">
              <w:rPr>
                <w:rFonts w:ascii="Times New Roman" w:eastAsia="Times New Roman" w:hAnsi="Times New Roman" w:cs="Times New Roman"/>
                <w:color w:val="000000"/>
                <w:sz w:val="26"/>
                <w:szCs w:val="26"/>
                <w:lang w:eastAsia="ru-RU" w:bidi="ru-RU"/>
              </w:rPr>
              <w:t>Выставочные залы, картинные галереи</w:t>
            </w:r>
          </w:p>
        </w:tc>
        <w:tc>
          <w:tcPr>
            <w:tcW w:w="3696" w:type="dxa"/>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r w:rsidRPr="00C66522">
              <w:rPr>
                <w:rFonts w:ascii="Times New Roman" w:eastAsia="Times New Roman" w:hAnsi="Times New Roman" w:cs="Times New Roman"/>
                <w:color w:val="000000"/>
                <w:sz w:val="26"/>
                <w:szCs w:val="26"/>
                <w:lang w:eastAsia="ru-RU" w:bidi="ru-RU"/>
              </w:rPr>
              <w:t>Уровень обеспеченности, объект на муниципальный район</w:t>
            </w:r>
          </w:p>
        </w:tc>
        <w:tc>
          <w:tcPr>
            <w:tcW w:w="2769"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w:t>
            </w:r>
          </w:p>
        </w:tc>
      </w:tr>
      <w:tr w:rsidR="00C66522" w:rsidRPr="00C66522" w:rsidTr="00C66522">
        <w:trPr>
          <w:trHeight w:val="63"/>
        </w:trPr>
        <w:tc>
          <w:tcPr>
            <w:tcW w:w="3106" w:type="dxa"/>
            <w:vMerge/>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p>
        </w:tc>
        <w:tc>
          <w:tcPr>
            <w:tcW w:w="3696" w:type="dxa"/>
            <w:vMerge w:val="restart"/>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r w:rsidRPr="00C66522">
              <w:rPr>
                <w:rFonts w:ascii="Times New Roman" w:eastAsia="Times New Roman" w:hAnsi="Times New Roman" w:cs="Times New Roman"/>
                <w:color w:val="000000"/>
                <w:sz w:val="26"/>
                <w:szCs w:val="26"/>
                <w:lang w:eastAsia="ru-RU" w:bidi="ru-RU"/>
              </w:rPr>
              <w:t xml:space="preserve">Размер земельного участка, </w:t>
            </w:r>
            <w:proofErr w:type="gramStart"/>
            <w:r w:rsidRPr="00C66522">
              <w:rPr>
                <w:rFonts w:ascii="Times New Roman" w:eastAsia="Times New Roman" w:hAnsi="Times New Roman" w:cs="Times New Roman"/>
                <w:color w:val="000000"/>
                <w:sz w:val="26"/>
                <w:szCs w:val="26"/>
                <w:lang w:eastAsia="ru-RU" w:bidi="ru-RU"/>
              </w:rPr>
              <w:t>га</w:t>
            </w:r>
            <w:proofErr w:type="gramEnd"/>
          </w:p>
        </w:tc>
        <w:tc>
          <w:tcPr>
            <w:tcW w:w="1530" w:type="dxa"/>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i/>
                <w:iCs/>
                <w:color w:val="000000"/>
                <w:sz w:val="26"/>
                <w:szCs w:val="26"/>
                <w:shd w:val="clear" w:color="auto" w:fill="FFFFFF"/>
                <w:lang w:eastAsia="ru-RU" w:bidi="ru-RU"/>
              </w:rPr>
              <w:t>Экспозиционная площадь, кв. м</w:t>
            </w:r>
          </w:p>
        </w:tc>
        <w:tc>
          <w:tcPr>
            <w:tcW w:w="1239" w:type="dxa"/>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i/>
                <w:iCs/>
                <w:color w:val="000000"/>
                <w:sz w:val="26"/>
                <w:szCs w:val="26"/>
                <w:shd w:val="clear" w:color="auto" w:fill="FFFFFF"/>
                <w:lang w:eastAsia="ru-RU" w:bidi="ru-RU"/>
              </w:rPr>
              <w:t>Размер земельного участка</w:t>
            </w:r>
          </w:p>
        </w:tc>
      </w:tr>
      <w:tr w:rsidR="00C66522" w:rsidRPr="00C66522" w:rsidTr="00C66522">
        <w:trPr>
          <w:trHeight w:val="63"/>
        </w:trPr>
        <w:tc>
          <w:tcPr>
            <w:tcW w:w="3106" w:type="dxa"/>
            <w:vMerge/>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p>
        </w:tc>
        <w:tc>
          <w:tcPr>
            <w:tcW w:w="3696" w:type="dxa"/>
            <w:vMerge/>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p>
        </w:tc>
        <w:tc>
          <w:tcPr>
            <w:tcW w:w="1530"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500</w:t>
            </w:r>
          </w:p>
        </w:tc>
        <w:tc>
          <w:tcPr>
            <w:tcW w:w="1239"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0,5</w:t>
            </w:r>
          </w:p>
        </w:tc>
      </w:tr>
      <w:tr w:rsidR="00C66522" w:rsidRPr="00C66522" w:rsidTr="00C66522">
        <w:trPr>
          <w:trHeight w:val="63"/>
        </w:trPr>
        <w:tc>
          <w:tcPr>
            <w:tcW w:w="3106" w:type="dxa"/>
            <w:vMerge/>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p>
        </w:tc>
        <w:tc>
          <w:tcPr>
            <w:tcW w:w="3696" w:type="dxa"/>
            <w:vMerge/>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p>
        </w:tc>
        <w:tc>
          <w:tcPr>
            <w:tcW w:w="1530"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1000</w:t>
            </w:r>
          </w:p>
        </w:tc>
        <w:tc>
          <w:tcPr>
            <w:tcW w:w="1239"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0,8</w:t>
            </w:r>
          </w:p>
        </w:tc>
      </w:tr>
      <w:tr w:rsidR="00C66522" w:rsidRPr="00C66522" w:rsidTr="00C66522">
        <w:trPr>
          <w:trHeight w:val="63"/>
        </w:trPr>
        <w:tc>
          <w:tcPr>
            <w:tcW w:w="3106" w:type="dxa"/>
            <w:vMerge/>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p>
        </w:tc>
        <w:tc>
          <w:tcPr>
            <w:tcW w:w="3696" w:type="dxa"/>
            <w:vMerge/>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p>
        </w:tc>
        <w:tc>
          <w:tcPr>
            <w:tcW w:w="1530"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1500</w:t>
            </w:r>
          </w:p>
        </w:tc>
        <w:tc>
          <w:tcPr>
            <w:tcW w:w="1239"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1,2</w:t>
            </w:r>
          </w:p>
        </w:tc>
      </w:tr>
      <w:tr w:rsidR="00C66522" w:rsidRPr="00C66522" w:rsidTr="00C66522">
        <w:trPr>
          <w:trHeight w:val="215"/>
        </w:trPr>
        <w:tc>
          <w:tcPr>
            <w:tcW w:w="3106" w:type="dxa"/>
            <w:vMerge/>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p>
        </w:tc>
        <w:tc>
          <w:tcPr>
            <w:tcW w:w="3696" w:type="dxa"/>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r w:rsidRPr="00C66522">
              <w:rPr>
                <w:rFonts w:ascii="Times New Roman" w:eastAsia="Times New Roman" w:hAnsi="Times New Roman" w:cs="Times New Roman"/>
                <w:color w:val="000000"/>
                <w:sz w:val="26"/>
                <w:szCs w:val="26"/>
                <w:lang w:eastAsia="ru-RU" w:bidi="ru-RU"/>
              </w:rPr>
              <w:t>Транспортная доступность, часов до административного центра</w:t>
            </w:r>
          </w:p>
        </w:tc>
        <w:tc>
          <w:tcPr>
            <w:tcW w:w="2769"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3,5</w:t>
            </w:r>
          </w:p>
        </w:tc>
      </w:tr>
      <w:tr w:rsidR="00C66522" w:rsidRPr="00C66522" w:rsidTr="00C66522">
        <w:trPr>
          <w:trHeight w:val="158"/>
        </w:trPr>
        <w:tc>
          <w:tcPr>
            <w:tcW w:w="3106" w:type="dxa"/>
            <w:vMerge w:val="restart"/>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r w:rsidRPr="00C66522">
              <w:rPr>
                <w:rFonts w:ascii="Times New Roman" w:eastAsia="Times New Roman" w:hAnsi="Times New Roman" w:cs="Times New Roman"/>
                <w:color w:val="000000"/>
                <w:sz w:val="26"/>
                <w:szCs w:val="26"/>
                <w:lang w:eastAsia="ru-RU" w:bidi="ru-RU"/>
              </w:rPr>
              <w:t xml:space="preserve">Кинотеатры </w:t>
            </w:r>
          </w:p>
        </w:tc>
        <w:tc>
          <w:tcPr>
            <w:tcW w:w="3696" w:type="dxa"/>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r w:rsidRPr="00C66522">
              <w:rPr>
                <w:rFonts w:ascii="Times New Roman" w:eastAsia="Times New Roman" w:hAnsi="Times New Roman" w:cs="Times New Roman"/>
                <w:color w:val="000000"/>
                <w:sz w:val="26"/>
                <w:szCs w:val="26"/>
                <w:lang w:eastAsia="ru-RU" w:bidi="ru-RU"/>
              </w:rPr>
              <w:t>Уровень обеспеченности, объект муниципальный район</w:t>
            </w:r>
          </w:p>
        </w:tc>
        <w:tc>
          <w:tcPr>
            <w:tcW w:w="2769"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w:t>
            </w:r>
          </w:p>
        </w:tc>
      </w:tr>
      <w:tr w:rsidR="00C66522" w:rsidRPr="00C66522" w:rsidTr="00C66522">
        <w:trPr>
          <w:trHeight w:val="157"/>
        </w:trPr>
        <w:tc>
          <w:tcPr>
            <w:tcW w:w="3106" w:type="dxa"/>
            <w:vMerge/>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p>
        </w:tc>
        <w:tc>
          <w:tcPr>
            <w:tcW w:w="3696" w:type="dxa"/>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r w:rsidRPr="00C66522">
              <w:rPr>
                <w:rFonts w:ascii="Times New Roman" w:eastAsia="Times New Roman" w:hAnsi="Times New Roman" w:cs="Times New Roman"/>
                <w:color w:val="000000"/>
                <w:sz w:val="26"/>
                <w:szCs w:val="26"/>
                <w:lang w:eastAsia="ru-RU" w:bidi="ru-RU"/>
              </w:rPr>
              <w:t>Транспортная доступность, часов до административного центра</w:t>
            </w:r>
          </w:p>
        </w:tc>
        <w:tc>
          <w:tcPr>
            <w:tcW w:w="2769"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3,5</w:t>
            </w:r>
          </w:p>
        </w:tc>
      </w:tr>
    </w:tbl>
    <w:p w:rsidR="00C66522" w:rsidRPr="00C66522" w:rsidRDefault="00C66522" w:rsidP="00C66522">
      <w:pPr>
        <w:spacing w:after="0" w:line="360" w:lineRule="auto"/>
        <w:jc w:val="both"/>
        <w:rPr>
          <w:rFonts w:ascii="Times New Roman" w:eastAsia="Times New Roman" w:hAnsi="Times New Roman" w:cs="Times New Roman"/>
          <w:b/>
          <w:bCs/>
          <w:sz w:val="26"/>
          <w:szCs w:val="26"/>
          <w:lang w:eastAsia="ru-RU"/>
        </w:rPr>
      </w:pPr>
      <w:r w:rsidRPr="00C66522">
        <w:rPr>
          <w:rFonts w:ascii="Times New Roman" w:eastAsia="Times New Roman" w:hAnsi="Times New Roman" w:cs="Times New Roman"/>
          <w:b/>
          <w:bCs/>
          <w:sz w:val="26"/>
          <w:szCs w:val="26"/>
          <w:lang w:eastAsia="ru-RU"/>
        </w:rPr>
        <w:t>Примечания:</w:t>
      </w:r>
    </w:p>
    <w:p w:rsidR="00C66522" w:rsidRPr="00C66522" w:rsidRDefault="00C66522" w:rsidP="00C66522">
      <w:pPr>
        <w:widowControl w:val="0"/>
        <w:numPr>
          <w:ilvl w:val="0"/>
          <w:numId w:val="5"/>
        </w:numPr>
        <w:tabs>
          <w:tab w:val="left" w:pos="0"/>
        </w:tabs>
        <w:spacing w:after="0" w:line="360" w:lineRule="auto"/>
        <w:jc w:val="both"/>
        <w:rPr>
          <w:rFonts w:ascii="Times New Roman" w:eastAsia="Times New Roman" w:hAnsi="Times New Roman" w:cs="Times New Roman"/>
          <w:sz w:val="26"/>
          <w:szCs w:val="26"/>
        </w:rPr>
      </w:pPr>
      <w:r w:rsidRPr="00C66522">
        <w:rPr>
          <w:rFonts w:ascii="Times New Roman" w:eastAsia="Times New Roman" w:hAnsi="Times New Roman" w:cs="Times New Roman"/>
          <w:sz w:val="26"/>
          <w:szCs w:val="26"/>
        </w:rPr>
        <w:t>Размещение муниципальных библиотек сельских поселений следует предусматривать на уровне схемы территориального планирования муниципального района согласно вопросам местного значения, принятым в частях 3, 4 статьи 1 Федерального закона Российской Федерации от 06.10.2003 № 131-ФЗ «Об общих принципах организации местного самоуправления в Российской Федерации».</w:t>
      </w:r>
    </w:p>
    <w:p w:rsidR="00C66522" w:rsidRPr="00C66522" w:rsidRDefault="00C66522" w:rsidP="00C66522">
      <w:pPr>
        <w:widowControl w:val="0"/>
        <w:numPr>
          <w:ilvl w:val="0"/>
          <w:numId w:val="5"/>
        </w:numPr>
        <w:tabs>
          <w:tab w:val="left" w:pos="0"/>
        </w:tabs>
        <w:spacing w:after="0" w:line="360" w:lineRule="auto"/>
        <w:jc w:val="both"/>
        <w:rPr>
          <w:rFonts w:ascii="Times New Roman" w:eastAsia="Times New Roman" w:hAnsi="Times New Roman" w:cs="Times New Roman"/>
          <w:sz w:val="26"/>
          <w:szCs w:val="26"/>
        </w:rPr>
      </w:pPr>
      <w:proofErr w:type="spellStart"/>
      <w:r w:rsidRPr="00C66522">
        <w:rPr>
          <w:rFonts w:ascii="Times New Roman" w:eastAsia="Times New Roman" w:hAnsi="Times New Roman" w:cs="Times New Roman"/>
          <w:sz w:val="26"/>
          <w:szCs w:val="26"/>
        </w:rPr>
        <w:t>Межпоселенческую</w:t>
      </w:r>
      <w:proofErr w:type="spellEnd"/>
      <w:r w:rsidRPr="00C66522">
        <w:rPr>
          <w:rFonts w:ascii="Times New Roman" w:eastAsia="Times New Roman" w:hAnsi="Times New Roman" w:cs="Times New Roman"/>
          <w:sz w:val="26"/>
          <w:szCs w:val="26"/>
        </w:rPr>
        <w:t>, детскую и юношескую библиотеки рекомендуется размещать в административном центре муниципального района.</w:t>
      </w:r>
    </w:p>
    <w:p w:rsidR="00C66522" w:rsidRPr="00C66522" w:rsidRDefault="00C66522" w:rsidP="00C66522">
      <w:pPr>
        <w:widowControl w:val="0"/>
        <w:numPr>
          <w:ilvl w:val="0"/>
          <w:numId w:val="5"/>
        </w:numPr>
        <w:tabs>
          <w:tab w:val="left" w:pos="0"/>
        </w:tabs>
        <w:spacing w:after="0" w:line="360" w:lineRule="auto"/>
        <w:jc w:val="both"/>
        <w:rPr>
          <w:rFonts w:ascii="Times New Roman" w:eastAsia="Times New Roman" w:hAnsi="Times New Roman" w:cs="Times New Roman"/>
          <w:sz w:val="26"/>
          <w:szCs w:val="26"/>
        </w:rPr>
      </w:pPr>
      <w:r w:rsidRPr="00C66522">
        <w:rPr>
          <w:rFonts w:ascii="Times New Roman" w:eastAsia="Times New Roman" w:hAnsi="Times New Roman" w:cs="Times New Roman"/>
          <w:sz w:val="26"/>
          <w:szCs w:val="26"/>
        </w:rPr>
        <w:t>Детская и юношеская библиотеки могут размещаться как самостоятельные объекты, так и объединённые библиотеки для детей и молодежи с отделами по соответствующим возрастным категориям пользователей, либо в качестве структурных подразделений межпоселенческой библиотеки.</w:t>
      </w:r>
    </w:p>
    <w:p w:rsidR="00C66522" w:rsidRPr="00C66522" w:rsidRDefault="00C66522" w:rsidP="00C66522">
      <w:pPr>
        <w:widowControl w:val="0"/>
        <w:numPr>
          <w:ilvl w:val="0"/>
          <w:numId w:val="5"/>
        </w:numPr>
        <w:tabs>
          <w:tab w:val="left" w:pos="0"/>
        </w:tabs>
        <w:spacing w:after="0" w:line="360" w:lineRule="auto"/>
        <w:jc w:val="both"/>
        <w:rPr>
          <w:rFonts w:ascii="Times New Roman" w:eastAsia="Times New Roman" w:hAnsi="Times New Roman" w:cs="Times New Roman"/>
          <w:sz w:val="26"/>
          <w:szCs w:val="26"/>
        </w:rPr>
      </w:pPr>
      <w:r w:rsidRPr="00C66522">
        <w:rPr>
          <w:rFonts w:ascii="Times New Roman" w:eastAsia="Times New Roman" w:hAnsi="Times New Roman" w:cs="Times New Roman"/>
          <w:sz w:val="26"/>
          <w:szCs w:val="26"/>
        </w:rPr>
        <w:t>Муниципальные библиотеки рекомендуется размещать в административных центрах сельских поселений.</w:t>
      </w:r>
    </w:p>
    <w:p w:rsidR="00C66522" w:rsidRPr="00C66522" w:rsidRDefault="00C66522" w:rsidP="00C66522">
      <w:pPr>
        <w:widowControl w:val="0"/>
        <w:numPr>
          <w:ilvl w:val="0"/>
          <w:numId w:val="5"/>
        </w:numPr>
        <w:tabs>
          <w:tab w:val="left" w:pos="0"/>
        </w:tabs>
        <w:spacing w:after="0" w:line="360" w:lineRule="auto"/>
        <w:jc w:val="both"/>
        <w:rPr>
          <w:rFonts w:ascii="Times New Roman" w:eastAsia="Times New Roman" w:hAnsi="Times New Roman" w:cs="Times New Roman"/>
          <w:sz w:val="26"/>
          <w:szCs w:val="26"/>
        </w:rPr>
      </w:pPr>
      <w:r w:rsidRPr="00C66522">
        <w:rPr>
          <w:rFonts w:ascii="Times New Roman" w:eastAsia="Times New Roman" w:hAnsi="Times New Roman" w:cs="Times New Roman"/>
          <w:sz w:val="26"/>
          <w:szCs w:val="26"/>
        </w:rPr>
        <w:t>В составе муниципальных библиотек сельских поселений должны размещаться детские отделения.</w:t>
      </w:r>
    </w:p>
    <w:p w:rsidR="00C66522" w:rsidRPr="00C66522" w:rsidRDefault="00C66522" w:rsidP="00C66522">
      <w:pPr>
        <w:widowControl w:val="0"/>
        <w:numPr>
          <w:ilvl w:val="0"/>
          <w:numId w:val="5"/>
        </w:numPr>
        <w:tabs>
          <w:tab w:val="left" w:pos="0"/>
        </w:tabs>
        <w:spacing w:after="0" w:line="360" w:lineRule="auto"/>
        <w:jc w:val="both"/>
        <w:rPr>
          <w:rFonts w:ascii="Times New Roman" w:eastAsia="Times New Roman" w:hAnsi="Times New Roman" w:cs="Times New Roman"/>
          <w:sz w:val="26"/>
          <w:szCs w:val="26"/>
        </w:rPr>
      </w:pPr>
      <w:r w:rsidRPr="00C66522">
        <w:rPr>
          <w:rFonts w:ascii="Times New Roman" w:eastAsia="Times New Roman" w:hAnsi="Times New Roman" w:cs="Times New Roman"/>
          <w:sz w:val="26"/>
          <w:szCs w:val="26"/>
        </w:rPr>
        <w:t>В муниципальном  районе для обслуживания населенных пунктов, не имеющих стационарных учреждений культуры, создается передвижной многофункциональный культурный центр -</w:t>
      </w:r>
      <w:r w:rsidRPr="00C66522">
        <w:rPr>
          <w:rFonts w:ascii="Times New Roman" w:eastAsia="Times New Roman" w:hAnsi="Times New Roman" w:cs="Times New Roman"/>
          <w:sz w:val="26"/>
          <w:szCs w:val="26"/>
        </w:rPr>
        <w:tab/>
        <w:t>1 транспортная единица.</w:t>
      </w:r>
    </w:p>
    <w:p w:rsidR="00C66522" w:rsidRPr="00C66522" w:rsidRDefault="00C66522" w:rsidP="00C66522">
      <w:pPr>
        <w:widowControl w:val="0"/>
        <w:numPr>
          <w:ilvl w:val="0"/>
          <w:numId w:val="5"/>
        </w:numPr>
        <w:tabs>
          <w:tab w:val="left" w:pos="0"/>
        </w:tabs>
        <w:spacing w:after="0" w:line="360" w:lineRule="auto"/>
        <w:jc w:val="both"/>
        <w:rPr>
          <w:rFonts w:ascii="Times New Roman" w:eastAsia="Times New Roman" w:hAnsi="Times New Roman" w:cs="Times New Roman"/>
          <w:sz w:val="26"/>
          <w:szCs w:val="26"/>
        </w:rPr>
      </w:pPr>
      <w:r w:rsidRPr="00C66522">
        <w:rPr>
          <w:rFonts w:ascii="Times New Roman" w:eastAsia="Times New Roman" w:hAnsi="Times New Roman" w:cs="Times New Roman"/>
          <w:sz w:val="26"/>
          <w:szCs w:val="26"/>
        </w:rPr>
        <w:t>Центры культурного развития, кинотеатры следует размещать в административном центре муниципального района.</w:t>
      </w:r>
    </w:p>
    <w:p w:rsidR="00C66522" w:rsidRPr="00C66522" w:rsidRDefault="00C66522" w:rsidP="00C66522">
      <w:pPr>
        <w:widowControl w:val="0"/>
        <w:numPr>
          <w:ilvl w:val="0"/>
          <w:numId w:val="5"/>
        </w:numPr>
        <w:tabs>
          <w:tab w:val="left" w:pos="0"/>
        </w:tabs>
        <w:spacing w:after="0" w:line="360" w:lineRule="auto"/>
        <w:jc w:val="both"/>
        <w:rPr>
          <w:rFonts w:ascii="Times New Roman" w:eastAsia="Times New Roman" w:hAnsi="Times New Roman" w:cs="Times New Roman"/>
          <w:sz w:val="26"/>
          <w:szCs w:val="26"/>
        </w:rPr>
      </w:pPr>
      <w:r w:rsidRPr="00C66522">
        <w:rPr>
          <w:rFonts w:ascii="Times New Roman" w:eastAsia="Times New Roman" w:hAnsi="Times New Roman" w:cs="Times New Roman"/>
          <w:sz w:val="26"/>
          <w:szCs w:val="26"/>
        </w:rPr>
        <w:t>Количество зрительских мест в кинотеатрах устанавливается из расчета 2-3 места на 1 тыс. человек.</w:t>
      </w:r>
    </w:p>
    <w:p w:rsidR="00C66522" w:rsidRPr="00C66522" w:rsidRDefault="00C66522" w:rsidP="00C66522">
      <w:pPr>
        <w:widowControl w:val="0"/>
        <w:numPr>
          <w:ilvl w:val="0"/>
          <w:numId w:val="5"/>
        </w:numPr>
        <w:tabs>
          <w:tab w:val="left" w:pos="0"/>
        </w:tabs>
        <w:spacing w:after="0" w:line="360" w:lineRule="auto"/>
        <w:jc w:val="both"/>
        <w:rPr>
          <w:rFonts w:ascii="Times New Roman" w:eastAsia="Times New Roman" w:hAnsi="Times New Roman" w:cs="Times New Roman"/>
          <w:sz w:val="26"/>
          <w:szCs w:val="26"/>
        </w:rPr>
      </w:pPr>
      <w:r w:rsidRPr="00C66522">
        <w:rPr>
          <w:rFonts w:ascii="Times New Roman" w:eastAsia="Times New Roman" w:hAnsi="Times New Roman" w:cs="Times New Roman"/>
          <w:sz w:val="26"/>
          <w:szCs w:val="26"/>
        </w:rPr>
        <w:t>Районный музей может размещать филиалы или структурные подразделения в населенных пунктах сельских поселений и при расчете потребности учитываться в качестве сетевой единицы музей сельского поселения.</w:t>
      </w:r>
    </w:p>
    <w:p w:rsidR="00C66522" w:rsidRPr="00C66522" w:rsidRDefault="00C66522" w:rsidP="00C66522">
      <w:pPr>
        <w:widowControl w:val="0"/>
        <w:numPr>
          <w:ilvl w:val="0"/>
          <w:numId w:val="5"/>
        </w:numPr>
        <w:tabs>
          <w:tab w:val="left" w:pos="0"/>
        </w:tabs>
        <w:spacing w:after="0" w:line="360" w:lineRule="auto"/>
        <w:jc w:val="both"/>
        <w:rPr>
          <w:rFonts w:ascii="Times New Roman" w:eastAsia="Times New Roman" w:hAnsi="Times New Roman" w:cs="Times New Roman"/>
          <w:sz w:val="26"/>
          <w:szCs w:val="26"/>
        </w:rPr>
      </w:pPr>
      <w:r w:rsidRPr="00C66522">
        <w:rPr>
          <w:rFonts w:ascii="Times New Roman" w:eastAsia="Times New Roman" w:hAnsi="Times New Roman" w:cs="Times New Roman"/>
          <w:sz w:val="26"/>
          <w:szCs w:val="26"/>
        </w:rPr>
        <w:t>Выставочный зал может размещаться в качестве структурного подразделения музея.</w:t>
      </w:r>
    </w:p>
    <w:p w:rsidR="00C66522" w:rsidRPr="00C66522" w:rsidRDefault="00C66522" w:rsidP="00C66522">
      <w:pPr>
        <w:widowControl w:val="0"/>
        <w:numPr>
          <w:ilvl w:val="0"/>
          <w:numId w:val="5"/>
        </w:numPr>
        <w:tabs>
          <w:tab w:val="left" w:pos="0"/>
        </w:tabs>
        <w:spacing w:after="0" w:line="360" w:lineRule="auto"/>
        <w:jc w:val="both"/>
        <w:rPr>
          <w:rFonts w:ascii="Times New Roman" w:eastAsia="Times New Roman" w:hAnsi="Times New Roman" w:cs="Times New Roman"/>
          <w:sz w:val="26"/>
          <w:szCs w:val="26"/>
        </w:rPr>
      </w:pPr>
      <w:r w:rsidRPr="00C66522">
        <w:rPr>
          <w:rFonts w:ascii="Times New Roman" w:eastAsia="Times New Roman" w:hAnsi="Times New Roman" w:cs="Times New Roman"/>
          <w:sz w:val="26"/>
          <w:szCs w:val="26"/>
        </w:rPr>
        <w:t>В составе районного дома культуры и (или) центра культурного развития следует размещать объекты для развития местного традиционного народного художественного творчества.</w:t>
      </w:r>
    </w:p>
    <w:p w:rsidR="00C66522" w:rsidRPr="00C66522" w:rsidRDefault="00C66522" w:rsidP="00C66522">
      <w:pPr>
        <w:spacing w:after="0" w:line="360" w:lineRule="auto"/>
        <w:jc w:val="both"/>
        <w:rPr>
          <w:rFonts w:ascii="Times New Roman" w:eastAsia="Times New Roman" w:hAnsi="Times New Roman" w:cs="Times New Roman"/>
          <w:b/>
          <w:bCs/>
          <w:sz w:val="26"/>
          <w:szCs w:val="26"/>
          <w:lang w:eastAsia="ru-RU"/>
        </w:rPr>
      </w:pPr>
    </w:p>
    <w:p w:rsidR="00C66522" w:rsidRPr="00C66522" w:rsidRDefault="00C66522" w:rsidP="00C66522">
      <w:pPr>
        <w:numPr>
          <w:ilvl w:val="2"/>
          <w:numId w:val="6"/>
        </w:numPr>
        <w:spacing w:after="0" w:line="360" w:lineRule="auto"/>
        <w:contextualSpacing/>
        <w:jc w:val="center"/>
        <w:rPr>
          <w:rFonts w:ascii="Times New Roman" w:eastAsia="Times New Roman" w:hAnsi="Times New Roman" w:cs="Times New Roman"/>
          <w:b/>
          <w:bCs/>
          <w:sz w:val="26"/>
          <w:szCs w:val="26"/>
          <w:lang w:eastAsia="ru-RU"/>
        </w:rPr>
      </w:pPr>
      <w:r w:rsidRPr="00C66522">
        <w:rPr>
          <w:rFonts w:ascii="Times New Roman" w:eastAsia="Times New Roman" w:hAnsi="Times New Roman" w:cs="Times New Roman"/>
          <w:b/>
          <w:bCs/>
          <w:sz w:val="26"/>
          <w:szCs w:val="26"/>
          <w:lang w:eastAsia="ru-RU"/>
        </w:rPr>
        <w:t>1.4. В области молодежной политики</w:t>
      </w:r>
    </w:p>
    <w:p w:rsidR="00C66522" w:rsidRPr="00C66522" w:rsidRDefault="00C66522" w:rsidP="00C66522">
      <w:pPr>
        <w:widowControl w:val="0"/>
        <w:autoSpaceDE w:val="0"/>
        <w:autoSpaceDN w:val="0"/>
        <w:spacing w:after="0" w:line="360" w:lineRule="auto"/>
        <w:jc w:val="both"/>
        <w:outlineLvl w:val="5"/>
        <w:rPr>
          <w:rFonts w:ascii="Times New Roman" w:eastAsia="Times New Roman" w:hAnsi="Times New Roman" w:cs="Times New Roman"/>
          <w:sz w:val="26"/>
          <w:szCs w:val="26"/>
          <w:lang w:eastAsia="ru-RU"/>
        </w:rPr>
      </w:pPr>
    </w:p>
    <w:p w:rsidR="00C66522" w:rsidRPr="00C66522" w:rsidRDefault="00C66522" w:rsidP="00C66522">
      <w:pPr>
        <w:spacing w:after="0" w:line="360" w:lineRule="auto"/>
        <w:contextualSpacing/>
        <w:jc w:val="both"/>
        <w:rPr>
          <w:rFonts w:ascii="Times New Roman" w:eastAsia="Times New Roman" w:hAnsi="Times New Roman" w:cs="Times New Roman"/>
          <w:bCs/>
          <w:sz w:val="26"/>
          <w:szCs w:val="26"/>
          <w:lang w:eastAsia="ru-RU"/>
        </w:rPr>
      </w:pPr>
    </w:p>
    <w:p w:rsidR="00C66522" w:rsidRPr="00C66522" w:rsidRDefault="00C66522" w:rsidP="00C66522">
      <w:pPr>
        <w:widowControl w:val="0"/>
        <w:autoSpaceDE w:val="0"/>
        <w:autoSpaceDN w:val="0"/>
        <w:spacing w:after="0" w:line="360" w:lineRule="auto"/>
        <w:jc w:val="both"/>
        <w:outlineLvl w:val="5"/>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Таблица 4. Расчетные показатели, устанавливаемые для объектов местного значения Чугуевского муниципального района в области молодежной политики</w:t>
      </w:r>
    </w:p>
    <w:p w:rsidR="00C66522" w:rsidRPr="00C66522" w:rsidRDefault="00C66522" w:rsidP="00C66522">
      <w:pPr>
        <w:widowControl w:val="0"/>
        <w:autoSpaceDE w:val="0"/>
        <w:autoSpaceDN w:val="0"/>
        <w:spacing w:after="0" w:line="360" w:lineRule="auto"/>
        <w:jc w:val="both"/>
        <w:outlineLvl w:val="5"/>
        <w:rPr>
          <w:rFonts w:ascii="Times New Roman" w:eastAsia="Times New Roman" w:hAnsi="Times New Roman" w:cs="Times New Roman"/>
          <w:sz w:val="26"/>
          <w:szCs w:val="26"/>
          <w:lang w:eastAsia="ru-RU"/>
        </w:rPr>
      </w:pPr>
    </w:p>
    <w:tbl>
      <w:tblPr>
        <w:tblStyle w:val="ab"/>
        <w:tblW w:w="0" w:type="auto"/>
        <w:tblLook w:val="04A0" w:firstRow="1" w:lastRow="0" w:firstColumn="1" w:lastColumn="0" w:noHBand="0" w:noVBand="1"/>
      </w:tblPr>
      <w:tblGrid>
        <w:gridCol w:w="3190"/>
        <w:gridCol w:w="3864"/>
        <w:gridCol w:w="2517"/>
      </w:tblGrid>
      <w:tr w:rsidR="00C66522" w:rsidRPr="00C66522" w:rsidTr="00C66522">
        <w:tc>
          <w:tcPr>
            <w:tcW w:w="3190" w:type="dxa"/>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Наименование вида объекта</w:t>
            </w:r>
          </w:p>
        </w:tc>
        <w:tc>
          <w:tcPr>
            <w:tcW w:w="3864" w:type="dxa"/>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Наименование нормируемого расчетного показателя, единица измерения</w:t>
            </w:r>
          </w:p>
        </w:tc>
        <w:tc>
          <w:tcPr>
            <w:tcW w:w="2517" w:type="dxa"/>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Значение расчетного показателя</w:t>
            </w:r>
          </w:p>
        </w:tc>
      </w:tr>
      <w:tr w:rsidR="00C66522" w:rsidRPr="00C66522" w:rsidTr="00C66522">
        <w:tc>
          <w:tcPr>
            <w:tcW w:w="3190"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w:t>
            </w:r>
          </w:p>
        </w:tc>
        <w:tc>
          <w:tcPr>
            <w:tcW w:w="3864"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2</w:t>
            </w:r>
          </w:p>
        </w:tc>
        <w:tc>
          <w:tcPr>
            <w:tcW w:w="2517"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w:t>
            </w:r>
          </w:p>
        </w:tc>
      </w:tr>
      <w:tr w:rsidR="00C66522" w:rsidRPr="00C66522" w:rsidTr="00C66522">
        <w:trPr>
          <w:trHeight w:val="1448"/>
        </w:trPr>
        <w:tc>
          <w:tcPr>
            <w:tcW w:w="3190" w:type="dxa"/>
            <w:vMerge w:val="restart"/>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color w:val="000000"/>
                <w:sz w:val="26"/>
                <w:szCs w:val="26"/>
                <w:lang w:eastAsia="ru-RU" w:bidi="ru-RU"/>
              </w:rPr>
              <w:t>Учреждения по работе с детьми и молодежью (дом молодежи, молодежный центр, молодежный клуб и иные учреждения, предоставляющие социальные услуги молодежи)</w:t>
            </w:r>
          </w:p>
        </w:tc>
        <w:tc>
          <w:tcPr>
            <w:tcW w:w="3864" w:type="dxa"/>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r w:rsidRPr="00C66522">
              <w:rPr>
                <w:rFonts w:ascii="Times New Roman" w:eastAsia="Times New Roman" w:hAnsi="Times New Roman" w:cs="Times New Roman"/>
                <w:color w:val="000000"/>
                <w:sz w:val="26"/>
                <w:szCs w:val="26"/>
                <w:lang w:eastAsia="ru-RU" w:bidi="ru-RU"/>
              </w:rPr>
              <w:t>Уровень обеспеченности, объект муниципальный район</w:t>
            </w:r>
          </w:p>
        </w:tc>
        <w:tc>
          <w:tcPr>
            <w:tcW w:w="2517"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w:t>
            </w:r>
          </w:p>
        </w:tc>
      </w:tr>
      <w:tr w:rsidR="00C66522" w:rsidRPr="00C66522" w:rsidTr="00C66522">
        <w:trPr>
          <w:trHeight w:val="1447"/>
        </w:trPr>
        <w:tc>
          <w:tcPr>
            <w:tcW w:w="3190" w:type="dxa"/>
            <w:vMerge/>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p>
        </w:tc>
        <w:tc>
          <w:tcPr>
            <w:tcW w:w="3864" w:type="dxa"/>
          </w:tcPr>
          <w:p w:rsidR="00C66522" w:rsidRPr="00C66522" w:rsidRDefault="00C66522" w:rsidP="00EC24F0">
            <w:pPr>
              <w:widowControl w:val="0"/>
              <w:autoSpaceDE w:val="0"/>
              <w:autoSpaceDN w:val="0"/>
              <w:jc w:val="both"/>
              <w:rPr>
                <w:rFonts w:ascii="Times New Roman" w:eastAsia="Times New Roman" w:hAnsi="Times New Roman" w:cs="Times New Roman"/>
                <w:color w:val="000000"/>
                <w:sz w:val="26"/>
                <w:szCs w:val="26"/>
                <w:lang w:eastAsia="ru-RU" w:bidi="ru-RU"/>
              </w:rPr>
            </w:pPr>
            <w:r w:rsidRPr="00C66522">
              <w:rPr>
                <w:rFonts w:ascii="Times New Roman" w:eastAsia="Times New Roman" w:hAnsi="Times New Roman" w:cs="Times New Roman"/>
                <w:color w:val="000000"/>
                <w:sz w:val="26"/>
                <w:szCs w:val="26"/>
                <w:lang w:eastAsia="ru-RU" w:bidi="ru-RU"/>
              </w:rPr>
              <w:t>Транспортная доступность, часов до административного центра</w:t>
            </w:r>
          </w:p>
        </w:tc>
        <w:tc>
          <w:tcPr>
            <w:tcW w:w="2517"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3,5</w:t>
            </w:r>
          </w:p>
        </w:tc>
      </w:tr>
    </w:tbl>
    <w:p w:rsidR="00C66522" w:rsidRPr="00C66522" w:rsidRDefault="00C66522" w:rsidP="00C66522">
      <w:pPr>
        <w:widowControl w:val="0"/>
        <w:autoSpaceDE w:val="0"/>
        <w:autoSpaceDN w:val="0"/>
        <w:spacing w:after="0" w:line="360" w:lineRule="auto"/>
        <w:ind w:firstLine="540"/>
        <w:jc w:val="center"/>
        <w:rPr>
          <w:rFonts w:ascii="Times New Roman" w:eastAsia="Times New Roman" w:hAnsi="Times New Roman" w:cs="Times New Roman"/>
          <w:sz w:val="26"/>
          <w:szCs w:val="26"/>
          <w:lang w:eastAsia="ru-RU"/>
        </w:rPr>
      </w:pPr>
    </w:p>
    <w:p w:rsidR="00C66522" w:rsidRPr="00C66522" w:rsidRDefault="00C66522" w:rsidP="00C66522">
      <w:pPr>
        <w:numPr>
          <w:ilvl w:val="2"/>
          <w:numId w:val="7"/>
        </w:numPr>
        <w:spacing w:after="0" w:line="360" w:lineRule="auto"/>
        <w:contextualSpacing/>
        <w:jc w:val="center"/>
        <w:rPr>
          <w:rFonts w:ascii="Times New Roman" w:eastAsia="Times New Roman" w:hAnsi="Times New Roman" w:cs="Times New Roman"/>
          <w:b/>
          <w:bCs/>
          <w:sz w:val="26"/>
          <w:szCs w:val="26"/>
          <w:lang w:eastAsia="ru-RU"/>
        </w:rPr>
      </w:pPr>
      <w:r w:rsidRPr="00C66522">
        <w:rPr>
          <w:rFonts w:ascii="Times New Roman" w:eastAsia="Times New Roman" w:hAnsi="Times New Roman" w:cs="Times New Roman"/>
          <w:b/>
          <w:bCs/>
          <w:sz w:val="26"/>
          <w:szCs w:val="26"/>
          <w:lang w:eastAsia="ru-RU"/>
        </w:rPr>
        <w:t>1.5. В области автомобильных дорог</w:t>
      </w:r>
    </w:p>
    <w:p w:rsidR="00C66522" w:rsidRPr="00C66522" w:rsidRDefault="00C66522" w:rsidP="00C66522">
      <w:pPr>
        <w:numPr>
          <w:ilvl w:val="2"/>
          <w:numId w:val="7"/>
        </w:numPr>
        <w:spacing w:after="0" w:line="360" w:lineRule="auto"/>
        <w:contextualSpacing/>
        <w:jc w:val="center"/>
        <w:rPr>
          <w:rFonts w:ascii="Times New Roman" w:eastAsia="Times New Roman" w:hAnsi="Times New Roman" w:cs="Times New Roman"/>
          <w:b/>
          <w:bCs/>
          <w:sz w:val="26"/>
          <w:szCs w:val="26"/>
          <w:lang w:eastAsia="ru-RU"/>
        </w:rPr>
      </w:pPr>
    </w:p>
    <w:p w:rsidR="00C66522" w:rsidRPr="00C66522" w:rsidRDefault="00C66522" w:rsidP="00C66522">
      <w:pPr>
        <w:widowControl w:val="0"/>
        <w:autoSpaceDE w:val="0"/>
        <w:autoSpaceDN w:val="0"/>
        <w:spacing w:after="0" w:line="360" w:lineRule="auto"/>
        <w:jc w:val="both"/>
        <w:outlineLvl w:val="5"/>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 xml:space="preserve">Таблица 5. Расчетные показатели, устанавливаемые для автомобильных дорог местного значения Чугуевского муниципального района </w:t>
      </w:r>
    </w:p>
    <w:p w:rsidR="00C66522" w:rsidRPr="00C66522" w:rsidRDefault="00C66522" w:rsidP="00C66522">
      <w:pPr>
        <w:widowControl w:val="0"/>
        <w:autoSpaceDE w:val="0"/>
        <w:autoSpaceDN w:val="0"/>
        <w:spacing w:after="0" w:line="360" w:lineRule="auto"/>
        <w:jc w:val="both"/>
        <w:outlineLvl w:val="5"/>
        <w:rPr>
          <w:rFonts w:ascii="Times New Roman" w:eastAsia="Times New Roman" w:hAnsi="Times New Roman" w:cs="Times New Roman"/>
          <w:sz w:val="26"/>
          <w:szCs w:val="26"/>
          <w:lang w:eastAsia="ru-RU"/>
        </w:rPr>
      </w:pPr>
    </w:p>
    <w:tbl>
      <w:tblPr>
        <w:tblStyle w:val="ab"/>
        <w:tblW w:w="0" w:type="auto"/>
        <w:tblLook w:val="04A0" w:firstRow="1" w:lastRow="0" w:firstColumn="1" w:lastColumn="0" w:noHBand="0" w:noVBand="1"/>
      </w:tblPr>
      <w:tblGrid>
        <w:gridCol w:w="3190"/>
        <w:gridCol w:w="3864"/>
        <w:gridCol w:w="2517"/>
      </w:tblGrid>
      <w:tr w:rsidR="00C66522" w:rsidRPr="00C66522" w:rsidTr="00C66522">
        <w:tc>
          <w:tcPr>
            <w:tcW w:w="3190" w:type="dxa"/>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Наименование вида объекта</w:t>
            </w:r>
          </w:p>
        </w:tc>
        <w:tc>
          <w:tcPr>
            <w:tcW w:w="3864" w:type="dxa"/>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Наименование нормируемого расчетного показателя, единица измерения</w:t>
            </w:r>
          </w:p>
        </w:tc>
        <w:tc>
          <w:tcPr>
            <w:tcW w:w="2517" w:type="dxa"/>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Значение расчетного показателя</w:t>
            </w:r>
          </w:p>
        </w:tc>
      </w:tr>
      <w:tr w:rsidR="00C66522" w:rsidRPr="00C66522" w:rsidTr="00C66522">
        <w:tc>
          <w:tcPr>
            <w:tcW w:w="3190"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w:t>
            </w:r>
          </w:p>
        </w:tc>
        <w:tc>
          <w:tcPr>
            <w:tcW w:w="3864"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2</w:t>
            </w:r>
          </w:p>
        </w:tc>
        <w:tc>
          <w:tcPr>
            <w:tcW w:w="2517"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w:t>
            </w:r>
          </w:p>
        </w:tc>
      </w:tr>
      <w:tr w:rsidR="00C66522" w:rsidRPr="00C66522" w:rsidTr="00C66522">
        <w:tc>
          <w:tcPr>
            <w:tcW w:w="3190"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c>
          <w:tcPr>
            <w:tcW w:w="3864"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c>
          <w:tcPr>
            <w:tcW w:w="2517"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r>
      <w:tr w:rsidR="00C66522" w:rsidRPr="00C66522" w:rsidTr="00C66522">
        <w:tc>
          <w:tcPr>
            <w:tcW w:w="3190"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Автомобильные дороги местного значения вне границ населенных пунктов в границах муниципального района</w:t>
            </w:r>
          </w:p>
        </w:tc>
        <w:tc>
          <w:tcPr>
            <w:tcW w:w="3864"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 xml:space="preserve">уровень обеспеченности, </w:t>
            </w:r>
            <w:proofErr w:type="gramStart"/>
            <w:r w:rsidRPr="00C66522">
              <w:rPr>
                <w:rFonts w:ascii="Times New Roman" w:hAnsi="Times New Roman" w:cs="Times New Roman"/>
                <w:sz w:val="26"/>
                <w:szCs w:val="26"/>
              </w:rPr>
              <w:t>км</w:t>
            </w:r>
            <w:proofErr w:type="gramEnd"/>
            <w:r w:rsidRPr="00C66522">
              <w:rPr>
                <w:rFonts w:ascii="Times New Roman" w:hAnsi="Times New Roman" w:cs="Times New Roman"/>
                <w:sz w:val="26"/>
                <w:szCs w:val="26"/>
              </w:rPr>
              <w:t xml:space="preserve"> на 1 тыс. кв. км</w:t>
            </w: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c>
          <w:tcPr>
            <w:tcW w:w="2517"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45,2</w:t>
            </w:r>
          </w:p>
        </w:tc>
      </w:tr>
      <w:tr w:rsidR="00C66522" w:rsidRPr="00C66522" w:rsidTr="00C66522">
        <w:tc>
          <w:tcPr>
            <w:tcW w:w="3190"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Автомобильные дороги местного значения в границах населенных пунктов сельских поселений</w:t>
            </w:r>
          </w:p>
        </w:tc>
        <w:tc>
          <w:tcPr>
            <w:tcW w:w="3864"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 xml:space="preserve">уровень обеспеченности, </w:t>
            </w:r>
            <w:proofErr w:type="gramStart"/>
            <w:r w:rsidRPr="00C66522">
              <w:rPr>
                <w:rFonts w:ascii="Times New Roman" w:hAnsi="Times New Roman" w:cs="Times New Roman"/>
                <w:sz w:val="26"/>
                <w:szCs w:val="26"/>
              </w:rPr>
              <w:t>км</w:t>
            </w:r>
            <w:proofErr w:type="gramEnd"/>
            <w:r w:rsidRPr="00C66522">
              <w:rPr>
                <w:rFonts w:ascii="Times New Roman" w:hAnsi="Times New Roman" w:cs="Times New Roman"/>
                <w:sz w:val="26"/>
                <w:szCs w:val="26"/>
              </w:rPr>
              <w:t xml:space="preserve"> на 1 кв. км застроенной территории</w:t>
            </w:r>
          </w:p>
          <w:p w:rsidR="00C66522" w:rsidRPr="00C66522" w:rsidRDefault="00C66522" w:rsidP="00EC24F0">
            <w:pPr>
              <w:autoSpaceDE w:val="0"/>
              <w:autoSpaceDN w:val="0"/>
              <w:adjustRightInd w:val="0"/>
              <w:rPr>
                <w:rFonts w:ascii="Times New Roman" w:hAnsi="Times New Roman" w:cs="Times New Roman"/>
                <w:sz w:val="26"/>
                <w:szCs w:val="26"/>
              </w:rPr>
            </w:pPr>
          </w:p>
        </w:tc>
        <w:tc>
          <w:tcPr>
            <w:tcW w:w="2517"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1,5</w:t>
            </w:r>
          </w:p>
        </w:tc>
      </w:tr>
    </w:tbl>
    <w:p w:rsidR="00C66522" w:rsidRPr="00C66522" w:rsidRDefault="00C66522" w:rsidP="00C66522">
      <w:pPr>
        <w:widowControl w:val="0"/>
        <w:autoSpaceDE w:val="0"/>
        <w:autoSpaceDN w:val="0"/>
        <w:spacing w:after="0" w:line="360" w:lineRule="auto"/>
        <w:jc w:val="center"/>
        <w:rPr>
          <w:rFonts w:ascii="Times New Roman" w:eastAsia="Times New Roman" w:hAnsi="Times New Roman" w:cs="Times New Roman"/>
          <w:sz w:val="26"/>
          <w:szCs w:val="26"/>
          <w:lang w:eastAsia="ru-RU"/>
        </w:rPr>
      </w:pPr>
    </w:p>
    <w:p w:rsidR="00C66522" w:rsidRPr="00C66522" w:rsidRDefault="00C66522" w:rsidP="00C66522">
      <w:pPr>
        <w:widowControl w:val="0"/>
        <w:autoSpaceDE w:val="0"/>
        <w:autoSpaceDN w:val="0"/>
        <w:spacing w:after="0" w:line="360" w:lineRule="auto"/>
        <w:jc w:val="center"/>
        <w:rPr>
          <w:rFonts w:ascii="Times New Roman" w:eastAsia="Times New Roman" w:hAnsi="Times New Roman" w:cs="Times New Roman"/>
          <w:sz w:val="26"/>
          <w:szCs w:val="26"/>
          <w:lang w:eastAsia="ru-RU"/>
        </w:rPr>
      </w:pPr>
    </w:p>
    <w:p w:rsidR="00C66522" w:rsidRPr="00C66522" w:rsidRDefault="00C66522" w:rsidP="00C66522">
      <w:pPr>
        <w:numPr>
          <w:ilvl w:val="2"/>
          <w:numId w:val="7"/>
        </w:numPr>
        <w:spacing w:after="0" w:line="360" w:lineRule="auto"/>
        <w:contextualSpacing/>
        <w:jc w:val="center"/>
        <w:rPr>
          <w:rFonts w:ascii="Times New Roman" w:eastAsia="Times New Roman" w:hAnsi="Times New Roman" w:cs="Times New Roman"/>
          <w:b/>
          <w:bCs/>
          <w:sz w:val="26"/>
          <w:szCs w:val="26"/>
          <w:lang w:eastAsia="ru-RU"/>
        </w:rPr>
      </w:pPr>
      <w:r w:rsidRPr="00C66522">
        <w:rPr>
          <w:rFonts w:ascii="Times New Roman" w:eastAsia="Times New Roman" w:hAnsi="Times New Roman" w:cs="Times New Roman"/>
          <w:b/>
          <w:bCs/>
          <w:sz w:val="26"/>
          <w:szCs w:val="26"/>
          <w:lang w:eastAsia="ru-RU"/>
        </w:rPr>
        <w:t>1.6. В области инженерной инфраструктуры</w:t>
      </w:r>
    </w:p>
    <w:p w:rsidR="00C66522" w:rsidRPr="00C66522" w:rsidRDefault="00C66522" w:rsidP="00C66522">
      <w:pPr>
        <w:widowControl w:val="0"/>
        <w:autoSpaceDE w:val="0"/>
        <w:autoSpaceDN w:val="0"/>
        <w:spacing w:after="0" w:line="360" w:lineRule="auto"/>
        <w:jc w:val="center"/>
        <w:rPr>
          <w:rFonts w:ascii="Times New Roman" w:eastAsia="Times New Roman" w:hAnsi="Times New Roman" w:cs="Times New Roman"/>
          <w:sz w:val="26"/>
          <w:szCs w:val="26"/>
          <w:lang w:eastAsia="ru-RU"/>
        </w:rPr>
      </w:pPr>
    </w:p>
    <w:p w:rsidR="00C66522" w:rsidRPr="00C66522" w:rsidRDefault="00C66522" w:rsidP="00C66522">
      <w:pPr>
        <w:widowControl w:val="0"/>
        <w:autoSpaceDE w:val="0"/>
        <w:autoSpaceDN w:val="0"/>
        <w:spacing w:after="0" w:line="360" w:lineRule="auto"/>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Таблица 6. Расчетные показатели, устанавливаемые для объектов электроснабжения местного значения Чугуевского муниципального района</w:t>
      </w:r>
    </w:p>
    <w:p w:rsidR="00C66522" w:rsidRPr="00C66522" w:rsidRDefault="00C66522" w:rsidP="00C66522">
      <w:pPr>
        <w:widowControl w:val="0"/>
        <w:autoSpaceDE w:val="0"/>
        <w:autoSpaceDN w:val="0"/>
        <w:spacing w:after="0" w:line="360" w:lineRule="auto"/>
        <w:jc w:val="both"/>
        <w:rPr>
          <w:rFonts w:ascii="Times New Roman" w:eastAsia="Times New Roman" w:hAnsi="Times New Roman" w:cs="Times New Roman"/>
          <w:sz w:val="26"/>
          <w:szCs w:val="26"/>
          <w:lang w:eastAsia="ru-RU"/>
        </w:rPr>
      </w:pPr>
    </w:p>
    <w:tbl>
      <w:tblPr>
        <w:tblStyle w:val="ab"/>
        <w:tblW w:w="0" w:type="auto"/>
        <w:tblLayout w:type="fixed"/>
        <w:tblLook w:val="04A0" w:firstRow="1" w:lastRow="0" w:firstColumn="1" w:lastColumn="0" w:noHBand="0" w:noVBand="1"/>
      </w:tblPr>
      <w:tblGrid>
        <w:gridCol w:w="2552"/>
        <w:gridCol w:w="2234"/>
        <w:gridCol w:w="1701"/>
        <w:gridCol w:w="691"/>
        <w:gridCol w:w="798"/>
        <w:gridCol w:w="1595"/>
      </w:tblGrid>
      <w:tr w:rsidR="00C66522" w:rsidRPr="00C66522" w:rsidTr="00C66522">
        <w:tc>
          <w:tcPr>
            <w:tcW w:w="2552" w:type="dxa"/>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Наименование вида объекта</w:t>
            </w:r>
          </w:p>
        </w:tc>
        <w:tc>
          <w:tcPr>
            <w:tcW w:w="2234" w:type="dxa"/>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Наименование нормируемого расчетного показателя, единица измерения</w:t>
            </w:r>
          </w:p>
        </w:tc>
        <w:tc>
          <w:tcPr>
            <w:tcW w:w="4785" w:type="dxa"/>
            <w:gridSpan w:val="4"/>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Значение расчетного показателя</w:t>
            </w:r>
          </w:p>
        </w:tc>
      </w:tr>
      <w:tr w:rsidR="00C66522" w:rsidRPr="00C66522" w:rsidTr="00C66522">
        <w:tc>
          <w:tcPr>
            <w:tcW w:w="2552"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w:t>
            </w:r>
          </w:p>
        </w:tc>
        <w:tc>
          <w:tcPr>
            <w:tcW w:w="2234"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2</w:t>
            </w:r>
          </w:p>
        </w:tc>
        <w:tc>
          <w:tcPr>
            <w:tcW w:w="4785" w:type="dxa"/>
            <w:gridSpan w:val="4"/>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w:t>
            </w:r>
          </w:p>
        </w:tc>
      </w:tr>
      <w:tr w:rsidR="00C66522" w:rsidRPr="00C66522" w:rsidTr="00C66522">
        <w:trPr>
          <w:trHeight w:val="415"/>
        </w:trPr>
        <w:tc>
          <w:tcPr>
            <w:tcW w:w="2552" w:type="dxa"/>
            <w:vMerge w:val="restart"/>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roofErr w:type="gramStart"/>
            <w:r w:rsidRPr="00C66522">
              <w:rPr>
                <w:rFonts w:ascii="Times New Roman" w:eastAsia="Times New Roman" w:hAnsi="Times New Roman" w:cs="Times New Roman"/>
                <w:sz w:val="26"/>
                <w:szCs w:val="26"/>
                <w:lang w:eastAsia="ru-RU"/>
              </w:rPr>
              <w:t>Понизительные подстанции, переключательные пункты номинальным напряжением до 35 </w:t>
            </w:r>
            <w:proofErr w:type="spellStart"/>
            <w:r w:rsidRPr="00C66522">
              <w:rPr>
                <w:rFonts w:ascii="Times New Roman" w:eastAsia="Times New Roman" w:hAnsi="Times New Roman" w:cs="Times New Roman"/>
                <w:sz w:val="26"/>
                <w:szCs w:val="26"/>
                <w:lang w:eastAsia="ru-RU"/>
              </w:rPr>
              <w:t>кВ</w:t>
            </w:r>
            <w:proofErr w:type="spellEnd"/>
            <w:r w:rsidRPr="00C66522">
              <w:rPr>
                <w:rFonts w:ascii="Times New Roman" w:eastAsia="Times New Roman" w:hAnsi="Times New Roman" w:cs="Times New Roman"/>
                <w:sz w:val="26"/>
                <w:szCs w:val="26"/>
                <w:lang w:eastAsia="ru-RU"/>
              </w:rPr>
              <w:t xml:space="preserve"> включительно; трансформаторные подстанции, электрические  распределительные пункты номинальным напряжением от 10(6) до 20 </w:t>
            </w:r>
            <w:proofErr w:type="spellStart"/>
            <w:r w:rsidRPr="00C66522">
              <w:rPr>
                <w:rFonts w:ascii="Times New Roman" w:eastAsia="Times New Roman" w:hAnsi="Times New Roman" w:cs="Times New Roman"/>
                <w:sz w:val="26"/>
                <w:szCs w:val="26"/>
                <w:lang w:eastAsia="ru-RU"/>
              </w:rPr>
              <w:t>кВ</w:t>
            </w:r>
            <w:proofErr w:type="spellEnd"/>
            <w:r w:rsidRPr="00C66522">
              <w:rPr>
                <w:rFonts w:ascii="Times New Roman" w:eastAsia="Times New Roman" w:hAnsi="Times New Roman" w:cs="Times New Roman"/>
                <w:sz w:val="26"/>
                <w:szCs w:val="26"/>
                <w:lang w:eastAsia="ru-RU"/>
              </w:rPr>
              <w:t xml:space="preserve"> включительно; линии электропередачи напряжением от 20 до 35 </w:t>
            </w:r>
            <w:proofErr w:type="spellStart"/>
            <w:r w:rsidRPr="00C66522">
              <w:rPr>
                <w:rFonts w:ascii="Times New Roman" w:eastAsia="Times New Roman" w:hAnsi="Times New Roman" w:cs="Times New Roman"/>
                <w:sz w:val="26"/>
                <w:szCs w:val="26"/>
                <w:lang w:eastAsia="ru-RU"/>
              </w:rPr>
              <w:t>кВ</w:t>
            </w:r>
            <w:proofErr w:type="spellEnd"/>
            <w:r w:rsidRPr="00C66522">
              <w:rPr>
                <w:rFonts w:ascii="Times New Roman" w:eastAsia="Times New Roman" w:hAnsi="Times New Roman" w:cs="Times New Roman"/>
                <w:sz w:val="26"/>
                <w:szCs w:val="26"/>
                <w:lang w:eastAsia="ru-RU"/>
              </w:rPr>
              <w:t xml:space="preserve"> включительно; линии электропередачи напряжением от 10(6) до 20 </w:t>
            </w:r>
            <w:proofErr w:type="spellStart"/>
            <w:r w:rsidRPr="00C66522">
              <w:rPr>
                <w:rFonts w:ascii="Times New Roman" w:eastAsia="Times New Roman" w:hAnsi="Times New Roman" w:cs="Times New Roman"/>
                <w:sz w:val="26"/>
                <w:szCs w:val="26"/>
                <w:lang w:eastAsia="ru-RU"/>
              </w:rPr>
              <w:t>кВ</w:t>
            </w:r>
            <w:proofErr w:type="spellEnd"/>
            <w:r w:rsidRPr="00C66522">
              <w:rPr>
                <w:rFonts w:ascii="Times New Roman" w:eastAsia="Times New Roman" w:hAnsi="Times New Roman" w:cs="Times New Roman"/>
                <w:sz w:val="26"/>
                <w:szCs w:val="26"/>
                <w:lang w:eastAsia="ru-RU"/>
              </w:rPr>
              <w:t xml:space="preserve"> включительно</w:t>
            </w:r>
            <w:proofErr w:type="gramEnd"/>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2234" w:type="dxa"/>
            <w:vMerge w:val="restart"/>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Укрупненный показатель расхода электроэнергии коммунальн</w:t>
            </w:r>
            <w:proofErr w:type="gramStart"/>
            <w:r w:rsidRPr="00C66522">
              <w:rPr>
                <w:rFonts w:ascii="Times New Roman" w:eastAsia="Times New Roman" w:hAnsi="Times New Roman" w:cs="Times New Roman"/>
                <w:sz w:val="26"/>
                <w:szCs w:val="26"/>
                <w:lang w:eastAsia="ru-RU"/>
              </w:rPr>
              <w:t>о-</w:t>
            </w:r>
            <w:proofErr w:type="gramEnd"/>
            <w:r w:rsidRPr="00C66522">
              <w:rPr>
                <w:rFonts w:ascii="Times New Roman" w:eastAsia="Times New Roman" w:hAnsi="Times New Roman" w:cs="Times New Roman"/>
                <w:sz w:val="26"/>
                <w:szCs w:val="26"/>
                <w:lang w:eastAsia="ru-RU"/>
              </w:rPr>
              <w:t xml:space="preserve"> бытовыми потребителями,</w:t>
            </w: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удельный расход электроэнергии, кВт*ч/</w:t>
            </w:r>
            <w:proofErr w:type="spellStart"/>
            <w:r w:rsidRPr="00C66522">
              <w:rPr>
                <w:rFonts w:ascii="Times New Roman" w:eastAsia="Times New Roman" w:hAnsi="Times New Roman" w:cs="Times New Roman"/>
                <w:sz w:val="26"/>
                <w:szCs w:val="26"/>
                <w:lang w:eastAsia="ru-RU"/>
              </w:rPr>
              <w:t>чел</w:t>
            </w:r>
            <w:proofErr w:type="gramStart"/>
            <w:r w:rsidRPr="00C66522">
              <w:rPr>
                <w:rFonts w:ascii="Times New Roman" w:eastAsia="Times New Roman" w:hAnsi="Times New Roman" w:cs="Times New Roman"/>
                <w:sz w:val="26"/>
                <w:szCs w:val="26"/>
                <w:lang w:eastAsia="ru-RU"/>
              </w:rPr>
              <w:t>.в</w:t>
            </w:r>
            <w:proofErr w:type="spellEnd"/>
            <w:proofErr w:type="gramEnd"/>
            <w:r w:rsidRPr="00C66522">
              <w:rPr>
                <w:rFonts w:ascii="Times New Roman" w:eastAsia="Times New Roman" w:hAnsi="Times New Roman" w:cs="Times New Roman"/>
                <w:sz w:val="26"/>
                <w:szCs w:val="26"/>
                <w:lang w:eastAsia="ru-RU"/>
              </w:rPr>
              <w:t xml:space="preserve"> год</w:t>
            </w:r>
          </w:p>
        </w:tc>
        <w:tc>
          <w:tcPr>
            <w:tcW w:w="1701" w:type="dxa"/>
          </w:tcPr>
          <w:p w:rsidR="00C66522" w:rsidRPr="00C66522" w:rsidRDefault="00C66522" w:rsidP="00EC24F0">
            <w:pPr>
              <w:widowControl w:val="0"/>
              <w:autoSpaceDE w:val="0"/>
              <w:autoSpaceDN w:val="0"/>
              <w:jc w:val="center"/>
              <w:rPr>
                <w:rFonts w:ascii="Times New Roman" w:eastAsia="Times New Roman" w:hAnsi="Times New Roman" w:cs="Times New Roman"/>
                <w:i/>
                <w:sz w:val="26"/>
                <w:szCs w:val="26"/>
                <w:lang w:eastAsia="ru-RU"/>
              </w:rPr>
            </w:pPr>
            <w:r w:rsidRPr="00C66522">
              <w:rPr>
                <w:rFonts w:ascii="Times New Roman" w:eastAsia="Times New Roman" w:hAnsi="Times New Roman" w:cs="Times New Roman"/>
                <w:i/>
                <w:sz w:val="26"/>
                <w:szCs w:val="26"/>
                <w:lang w:eastAsia="ru-RU"/>
              </w:rPr>
              <w:t>Населенный пункт</w:t>
            </w:r>
          </w:p>
        </w:tc>
        <w:tc>
          <w:tcPr>
            <w:tcW w:w="1489"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i/>
                <w:sz w:val="26"/>
                <w:szCs w:val="26"/>
                <w:lang w:eastAsia="ru-RU"/>
              </w:rPr>
            </w:pPr>
            <w:r w:rsidRPr="00C66522">
              <w:rPr>
                <w:rFonts w:ascii="Times New Roman" w:eastAsia="Times New Roman" w:hAnsi="Times New Roman" w:cs="Times New Roman"/>
                <w:i/>
                <w:sz w:val="26"/>
                <w:szCs w:val="26"/>
                <w:lang w:eastAsia="ru-RU"/>
              </w:rPr>
              <w:t xml:space="preserve">Без </w:t>
            </w:r>
            <w:proofErr w:type="gramStart"/>
            <w:r w:rsidRPr="00C66522">
              <w:rPr>
                <w:rFonts w:ascii="Times New Roman" w:eastAsia="Times New Roman" w:hAnsi="Times New Roman" w:cs="Times New Roman"/>
                <w:i/>
                <w:sz w:val="26"/>
                <w:szCs w:val="26"/>
                <w:lang w:eastAsia="ru-RU"/>
              </w:rPr>
              <w:t>стационар-ных</w:t>
            </w:r>
            <w:proofErr w:type="gramEnd"/>
            <w:r w:rsidRPr="00C66522">
              <w:rPr>
                <w:rFonts w:ascii="Times New Roman" w:eastAsia="Times New Roman" w:hAnsi="Times New Roman" w:cs="Times New Roman"/>
                <w:i/>
                <w:sz w:val="26"/>
                <w:szCs w:val="26"/>
                <w:lang w:eastAsia="ru-RU"/>
              </w:rPr>
              <w:t xml:space="preserve"> </w:t>
            </w:r>
            <w:proofErr w:type="spellStart"/>
            <w:r w:rsidRPr="00C66522">
              <w:rPr>
                <w:rFonts w:ascii="Times New Roman" w:eastAsia="Times New Roman" w:hAnsi="Times New Roman" w:cs="Times New Roman"/>
                <w:i/>
                <w:sz w:val="26"/>
                <w:szCs w:val="26"/>
                <w:lang w:eastAsia="ru-RU"/>
              </w:rPr>
              <w:t>электричес</w:t>
            </w:r>
            <w:proofErr w:type="spellEnd"/>
            <w:r w:rsidRPr="00C66522">
              <w:rPr>
                <w:rFonts w:ascii="Times New Roman" w:eastAsia="Times New Roman" w:hAnsi="Times New Roman" w:cs="Times New Roman"/>
                <w:i/>
                <w:sz w:val="26"/>
                <w:szCs w:val="26"/>
                <w:lang w:eastAsia="ru-RU"/>
              </w:rPr>
              <w:t xml:space="preserve">-ких плит </w:t>
            </w:r>
          </w:p>
        </w:tc>
        <w:tc>
          <w:tcPr>
            <w:tcW w:w="1595" w:type="dxa"/>
          </w:tcPr>
          <w:p w:rsidR="00C66522" w:rsidRPr="00C66522" w:rsidRDefault="00C66522" w:rsidP="00EC24F0">
            <w:pPr>
              <w:widowControl w:val="0"/>
              <w:autoSpaceDE w:val="0"/>
              <w:autoSpaceDN w:val="0"/>
              <w:jc w:val="center"/>
              <w:rPr>
                <w:rFonts w:ascii="Times New Roman" w:eastAsia="Times New Roman" w:hAnsi="Times New Roman" w:cs="Times New Roman"/>
                <w:i/>
                <w:sz w:val="26"/>
                <w:szCs w:val="26"/>
                <w:lang w:eastAsia="ru-RU"/>
              </w:rPr>
            </w:pPr>
            <w:r w:rsidRPr="00C66522">
              <w:rPr>
                <w:rFonts w:ascii="Times New Roman" w:eastAsia="Times New Roman" w:hAnsi="Times New Roman" w:cs="Times New Roman"/>
                <w:i/>
                <w:sz w:val="26"/>
                <w:szCs w:val="26"/>
                <w:lang w:eastAsia="ru-RU"/>
              </w:rPr>
              <w:t xml:space="preserve">Со </w:t>
            </w:r>
            <w:proofErr w:type="gramStart"/>
            <w:r w:rsidRPr="00C66522">
              <w:rPr>
                <w:rFonts w:ascii="Times New Roman" w:eastAsia="Times New Roman" w:hAnsi="Times New Roman" w:cs="Times New Roman"/>
                <w:i/>
                <w:sz w:val="26"/>
                <w:szCs w:val="26"/>
                <w:lang w:eastAsia="ru-RU"/>
              </w:rPr>
              <w:t>стационар-</w:t>
            </w:r>
            <w:proofErr w:type="spellStart"/>
            <w:r w:rsidRPr="00C66522">
              <w:rPr>
                <w:rFonts w:ascii="Times New Roman" w:eastAsia="Times New Roman" w:hAnsi="Times New Roman" w:cs="Times New Roman"/>
                <w:i/>
                <w:sz w:val="26"/>
                <w:szCs w:val="26"/>
                <w:lang w:eastAsia="ru-RU"/>
              </w:rPr>
              <w:t>ными</w:t>
            </w:r>
            <w:proofErr w:type="spellEnd"/>
            <w:proofErr w:type="gramEnd"/>
            <w:r w:rsidRPr="00C66522">
              <w:rPr>
                <w:rFonts w:ascii="Times New Roman" w:eastAsia="Times New Roman" w:hAnsi="Times New Roman" w:cs="Times New Roman"/>
                <w:i/>
                <w:sz w:val="26"/>
                <w:szCs w:val="26"/>
                <w:lang w:eastAsia="ru-RU"/>
              </w:rPr>
              <w:t xml:space="preserve"> </w:t>
            </w:r>
            <w:proofErr w:type="spellStart"/>
            <w:r w:rsidRPr="00C66522">
              <w:rPr>
                <w:rFonts w:ascii="Times New Roman" w:eastAsia="Times New Roman" w:hAnsi="Times New Roman" w:cs="Times New Roman"/>
                <w:i/>
                <w:sz w:val="26"/>
                <w:szCs w:val="26"/>
                <w:lang w:eastAsia="ru-RU"/>
              </w:rPr>
              <w:t>электричес</w:t>
            </w:r>
            <w:proofErr w:type="spellEnd"/>
            <w:r w:rsidRPr="00C66522">
              <w:rPr>
                <w:rFonts w:ascii="Times New Roman" w:eastAsia="Times New Roman" w:hAnsi="Times New Roman" w:cs="Times New Roman"/>
                <w:i/>
                <w:sz w:val="26"/>
                <w:szCs w:val="26"/>
                <w:lang w:eastAsia="ru-RU"/>
              </w:rPr>
              <w:t>-кими плитами</w:t>
            </w:r>
          </w:p>
        </w:tc>
      </w:tr>
      <w:tr w:rsidR="00C66522" w:rsidRPr="00C66522" w:rsidTr="00C66522">
        <w:trPr>
          <w:trHeight w:val="1180"/>
        </w:trPr>
        <w:tc>
          <w:tcPr>
            <w:tcW w:w="2552" w:type="dxa"/>
            <w:vMerge/>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2234" w:type="dxa"/>
            <w:vMerge/>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1701" w:type="dxa"/>
          </w:tcPr>
          <w:p w:rsidR="00C66522" w:rsidRPr="00C66522" w:rsidRDefault="00C66522" w:rsidP="00EC24F0">
            <w:pPr>
              <w:widowControl w:val="0"/>
              <w:autoSpaceDE w:val="0"/>
              <w:autoSpaceDN w:val="0"/>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Чугуевка</w:t>
            </w:r>
          </w:p>
          <w:p w:rsidR="00C66522" w:rsidRPr="00C66522" w:rsidRDefault="00C66522" w:rsidP="00EC24F0">
            <w:pPr>
              <w:widowControl w:val="0"/>
              <w:autoSpaceDE w:val="0"/>
              <w:autoSpaceDN w:val="0"/>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Соколовка</w:t>
            </w:r>
          </w:p>
          <w:p w:rsidR="00C66522" w:rsidRPr="00C66522" w:rsidRDefault="00C66522" w:rsidP="00EC24F0">
            <w:pPr>
              <w:widowControl w:val="0"/>
              <w:autoSpaceDE w:val="0"/>
              <w:autoSpaceDN w:val="0"/>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Б.-Фадеево</w:t>
            </w:r>
          </w:p>
          <w:p w:rsidR="00C66522" w:rsidRPr="00C66522" w:rsidRDefault="00C66522" w:rsidP="00EC24F0">
            <w:pPr>
              <w:widowControl w:val="0"/>
              <w:autoSpaceDE w:val="0"/>
              <w:autoSpaceDN w:val="0"/>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Кокшаровка</w:t>
            </w:r>
          </w:p>
          <w:p w:rsidR="00C66522" w:rsidRPr="00C66522" w:rsidRDefault="00C66522" w:rsidP="00EC24F0">
            <w:pPr>
              <w:widowControl w:val="0"/>
              <w:autoSpaceDE w:val="0"/>
              <w:autoSpaceDN w:val="0"/>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Шумный</w:t>
            </w:r>
          </w:p>
        </w:tc>
        <w:tc>
          <w:tcPr>
            <w:tcW w:w="1489"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2300</w:t>
            </w:r>
          </w:p>
        </w:tc>
        <w:tc>
          <w:tcPr>
            <w:tcW w:w="1595"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2880</w:t>
            </w:r>
          </w:p>
        </w:tc>
      </w:tr>
      <w:tr w:rsidR="00C66522" w:rsidRPr="00C66522" w:rsidTr="00C66522">
        <w:trPr>
          <w:trHeight w:val="1180"/>
        </w:trPr>
        <w:tc>
          <w:tcPr>
            <w:tcW w:w="2552" w:type="dxa"/>
            <w:vMerge/>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2234" w:type="dxa"/>
            <w:vMerge/>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1701" w:type="dxa"/>
          </w:tcPr>
          <w:p w:rsidR="00C66522" w:rsidRPr="00C66522" w:rsidRDefault="00C66522" w:rsidP="00EC24F0">
            <w:pPr>
              <w:widowControl w:val="0"/>
              <w:autoSpaceDE w:val="0"/>
              <w:autoSpaceDN w:val="0"/>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остальные села района</w:t>
            </w:r>
          </w:p>
          <w:p w:rsidR="00C66522" w:rsidRPr="00C66522" w:rsidRDefault="00C66522" w:rsidP="00EC24F0">
            <w:pPr>
              <w:widowControl w:val="0"/>
              <w:autoSpaceDE w:val="0"/>
              <w:autoSpaceDN w:val="0"/>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 xml:space="preserve"> </w:t>
            </w:r>
          </w:p>
        </w:tc>
        <w:tc>
          <w:tcPr>
            <w:tcW w:w="1489"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2170</w:t>
            </w:r>
          </w:p>
        </w:tc>
        <w:tc>
          <w:tcPr>
            <w:tcW w:w="1595"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2750</w:t>
            </w:r>
          </w:p>
        </w:tc>
      </w:tr>
      <w:tr w:rsidR="00C66522" w:rsidRPr="00C66522" w:rsidTr="00C66522">
        <w:trPr>
          <w:trHeight w:val="645"/>
        </w:trPr>
        <w:tc>
          <w:tcPr>
            <w:tcW w:w="2552" w:type="dxa"/>
            <w:vMerge/>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2234" w:type="dxa"/>
            <w:vMerge w:val="restart"/>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 xml:space="preserve">Годовое число часов использования максимума электрической нагрузки, </w:t>
            </w:r>
            <w:proofErr w:type="gramStart"/>
            <w:r w:rsidRPr="00C66522">
              <w:rPr>
                <w:rFonts w:ascii="Times New Roman" w:eastAsia="Times New Roman" w:hAnsi="Times New Roman" w:cs="Times New Roman"/>
                <w:sz w:val="26"/>
                <w:szCs w:val="26"/>
                <w:lang w:eastAsia="ru-RU"/>
              </w:rPr>
              <w:t>ч</w:t>
            </w:r>
            <w:proofErr w:type="gramEnd"/>
          </w:p>
        </w:tc>
        <w:tc>
          <w:tcPr>
            <w:tcW w:w="1701" w:type="dxa"/>
          </w:tcPr>
          <w:p w:rsidR="00C66522" w:rsidRPr="00C66522" w:rsidRDefault="00C66522" w:rsidP="00EC24F0">
            <w:pPr>
              <w:widowControl w:val="0"/>
              <w:autoSpaceDE w:val="0"/>
              <w:autoSpaceDN w:val="0"/>
              <w:jc w:val="center"/>
              <w:rPr>
                <w:rFonts w:ascii="Times New Roman" w:eastAsia="Times New Roman" w:hAnsi="Times New Roman" w:cs="Times New Roman"/>
                <w:i/>
                <w:sz w:val="26"/>
                <w:szCs w:val="26"/>
                <w:lang w:eastAsia="ru-RU"/>
              </w:rPr>
            </w:pPr>
            <w:r w:rsidRPr="00C66522">
              <w:rPr>
                <w:rFonts w:ascii="Times New Roman" w:eastAsia="Times New Roman" w:hAnsi="Times New Roman" w:cs="Times New Roman"/>
                <w:i/>
                <w:sz w:val="26"/>
                <w:szCs w:val="26"/>
                <w:lang w:eastAsia="ru-RU"/>
              </w:rPr>
              <w:t>Населенный пункт</w:t>
            </w:r>
          </w:p>
        </w:tc>
        <w:tc>
          <w:tcPr>
            <w:tcW w:w="1489"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i/>
                <w:sz w:val="26"/>
                <w:szCs w:val="26"/>
                <w:lang w:eastAsia="ru-RU"/>
              </w:rPr>
            </w:pPr>
            <w:r w:rsidRPr="00C66522">
              <w:rPr>
                <w:rFonts w:ascii="Times New Roman" w:eastAsia="Times New Roman" w:hAnsi="Times New Roman" w:cs="Times New Roman"/>
                <w:i/>
                <w:sz w:val="26"/>
                <w:szCs w:val="26"/>
                <w:lang w:eastAsia="ru-RU"/>
              </w:rPr>
              <w:t xml:space="preserve">Без </w:t>
            </w:r>
            <w:proofErr w:type="gramStart"/>
            <w:r w:rsidRPr="00C66522">
              <w:rPr>
                <w:rFonts w:ascii="Times New Roman" w:eastAsia="Times New Roman" w:hAnsi="Times New Roman" w:cs="Times New Roman"/>
                <w:i/>
                <w:sz w:val="26"/>
                <w:szCs w:val="26"/>
                <w:lang w:eastAsia="ru-RU"/>
              </w:rPr>
              <w:t>стационар-ных</w:t>
            </w:r>
            <w:proofErr w:type="gramEnd"/>
            <w:r w:rsidRPr="00C66522">
              <w:rPr>
                <w:rFonts w:ascii="Times New Roman" w:eastAsia="Times New Roman" w:hAnsi="Times New Roman" w:cs="Times New Roman"/>
                <w:i/>
                <w:sz w:val="26"/>
                <w:szCs w:val="26"/>
                <w:lang w:eastAsia="ru-RU"/>
              </w:rPr>
              <w:t xml:space="preserve"> </w:t>
            </w:r>
            <w:proofErr w:type="spellStart"/>
            <w:r w:rsidRPr="00C66522">
              <w:rPr>
                <w:rFonts w:ascii="Times New Roman" w:eastAsia="Times New Roman" w:hAnsi="Times New Roman" w:cs="Times New Roman"/>
                <w:i/>
                <w:sz w:val="26"/>
                <w:szCs w:val="26"/>
                <w:lang w:eastAsia="ru-RU"/>
              </w:rPr>
              <w:t>электричес</w:t>
            </w:r>
            <w:proofErr w:type="spellEnd"/>
            <w:r w:rsidRPr="00C66522">
              <w:rPr>
                <w:rFonts w:ascii="Times New Roman" w:eastAsia="Times New Roman" w:hAnsi="Times New Roman" w:cs="Times New Roman"/>
                <w:i/>
                <w:sz w:val="26"/>
                <w:szCs w:val="26"/>
                <w:lang w:eastAsia="ru-RU"/>
              </w:rPr>
              <w:t xml:space="preserve">-ких плит </w:t>
            </w:r>
          </w:p>
        </w:tc>
        <w:tc>
          <w:tcPr>
            <w:tcW w:w="1595" w:type="dxa"/>
          </w:tcPr>
          <w:p w:rsidR="00C66522" w:rsidRPr="00C66522" w:rsidRDefault="00C66522" w:rsidP="00EC24F0">
            <w:pPr>
              <w:widowControl w:val="0"/>
              <w:autoSpaceDE w:val="0"/>
              <w:autoSpaceDN w:val="0"/>
              <w:jc w:val="center"/>
              <w:rPr>
                <w:rFonts w:ascii="Times New Roman" w:eastAsia="Times New Roman" w:hAnsi="Times New Roman" w:cs="Times New Roman"/>
                <w:i/>
                <w:sz w:val="26"/>
                <w:szCs w:val="26"/>
                <w:lang w:eastAsia="ru-RU"/>
              </w:rPr>
            </w:pPr>
            <w:r w:rsidRPr="00C66522">
              <w:rPr>
                <w:rFonts w:ascii="Times New Roman" w:eastAsia="Times New Roman" w:hAnsi="Times New Roman" w:cs="Times New Roman"/>
                <w:i/>
                <w:sz w:val="26"/>
                <w:szCs w:val="26"/>
                <w:lang w:eastAsia="ru-RU"/>
              </w:rPr>
              <w:t xml:space="preserve">Со </w:t>
            </w:r>
            <w:proofErr w:type="gramStart"/>
            <w:r w:rsidRPr="00C66522">
              <w:rPr>
                <w:rFonts w:ascii="Times New Roman" w:eastAsia="Times New Roman" w:hAnsi="Times New Roman" w:cs="Times New Roman"/>
                <w:i/>
                <w:sz w:val="26"/>
                <w:szCs w:val="26"/>
                <w:lang w:eastAsia="ru-RU"/>
              </w:rPr>
              <w:t>стационар-</w:t>
            </w:r>
            <w:proofErr w:type="spellStart"/>
            <w:r w:rsidRPr="00C66522">
              <w:rPr>
                <w:rFonts w:ascii="Times New Roman" w:eastAsia="Times New Roman" w:hAnsi="Times New Roman" w:cs="Times New Roman"/>
                <w:i/>
                <w:sz w:val="26"/>
                <w:szCs w:val="26"/>
                <w:lang w:eastAsia="ru-RU"/>
              </w:rPr>
              <w:t>ными</w:t>
            </w:r>
            <w:proofErr w:type="spellEnd"/>
            <w:proofErr w:type="gramEnd"/>
            <w:r w:rsidRPr="00C66522">
              <w:rPr>
                <w:rFonts w:ascii="Times New Roman" w:eastAsia="Times New Roman" w:hAnsi="Times New Roman" w:cs="Times New Roman"/>
                <w:i/>
                <w:sz w:val="26"/>
                <w:szCs w:val="26"/>
                <w:lang w:eastAsia="ru-RU"/>
              </w:rPr>
              <w:t xml:space="preserve"> </w:t>
            </w:r>
            <w:proofErr w:type="spellStart"/>
            <w:r w:rsidRPr="00C66522">
              <w:rPr>
                <w:rFonts w:ascii="Times New Roman" w:eastAsia="Times New Roman" w:hAnsi="Times New Roman" w:cs="Times New Roman"/>
                <w:i/>
                <w:sz w:val="26"/>
                <w:szCs w:val="26"/>
                <w:lang w:eastAsia="ru-RU"/>
              </w:rPr>
              <w:t>электричес</w:t>
            </w:r>
            <w:proofErr w:type="spellEnd"/>
            <w:r w:rsidRPr="00C66522">
              <w:rPr>
                <w:rFonts w:ascii="Times New Roman" w:eastAsia="Times New Roman" w:hAnsi="Times New Roman" w:cs="Times New Roman"/>
                <w:i/>
                <w:sz w:val="26"/>
                <w:szCs w:val="26"/>
                <w:lang w:eastAsia="ru-RU"/>
              </w:rPr>
              <w:t>-кими плитами</w:t>
            </w:r>
          </w:p>
        </w:tc>
      </w:tr>
      <w:tr w:rsidR="00C66522" w:rsidRPr="00C66522" w:rsidTr="00C66522">
        <w:trPr>
          <w:trHeight w:val="645"/>
        </w:trPr>
        <w:tc>
          <w:tcPr>
            <w:tcW w:w="2552" w:type="dxa"/>
            <w:vMerge/>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2234" w:type="dxa"/>
            <w:vMerge/>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1701" w:type="dxa"/>
          </w:tcPr>
          <w:p w:rsidR="00C66522" w:rsidRPr="00C66522" w:rsidRDefault="00C66522" w:rsidP="00EC24F0">
            <w:pPr>
              <w:widowControl w:val="0"/>
              <w:autoSpaceDE w:val="0"/>
              <w:autoSpaceDN w:val="0"/>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Чугуевка</w:t>
            </w:r>
          </w:p>
          <w:p w:rsidR="00C66522" w:rsidRPr="00C66522" w:rsidRDefault="00C66522" w:rsidP="00EC24F0">
            <w:pPr>
              <w:widowControl w:val="0"/>
              <w:autoSpaceDE w:val="0"/>
              <w:autoSpaceDN w:val="0"/>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Соколовка</w:t>
            </w:r>
          </w:p>
          <w:p w:rsidR="00C66522" w:rsidRPr="00C66522" w:rsidRDefault="00C66522" w:rsidP="00EC24F0">
            <w:pPr>
              <w:widowControl w:val="0"/>
              <w:autoSpaceDE w:val="0"/>
              <w:autoSpaceDN w:val="0"/>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Б.-Фадеево</w:t>
            </w:r>
          </w:p>
          <w:p w:rsidR="00C66522" w:rsidRPr="00C66522" w:rsidRDefault="00C66522" w:rsidP="00EC24F0">
            <w:pPr>
              <w:widowControl w:val="0"/>
              <w:autoSpaceDE w:val="0"/>
              <w:autoSpaceDN w:val="0"/>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Кокшаровка</w:t>
            </w:r>
          </w:p>
          <w:p w:rsidR="00C66522" w:rsidRPr="00C66522" w:rsidRDefault="00C66522" w:rsidP="00EC24F0">
            <w:pPr>
              <w:widowControl w:val="0"/>
              <w:autoSpaceDE w:val="0"/>
              <w:autoSpaceDN w:val="0"/>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Шумный</w:t>
            </w:r>
          </w:p>
        </w:tc>
        <w:tc>
          <w:tcPr>
            <w:tcW w:w="1489"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5350</w:t>
            </w:r>
          </w:p>
        </w:tc>
        <w:tc>
          <w:tcPr>
            <w:tcW w:w="1595"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5550</w:t>
            </w:r>
          </w:p>
        </w:tc>
      </w:tr>
      <w:tr w:rsidR="00C66522" w:rsidRPr="00C66522" w:rsidTr="00C66522">
        <w:trPr>
          <w:trHeight w:val="645"/>
        </w:trPr>
        <w:tc>
          <w:tcPr>
            <w:tcW w:w="2552" w:type="dxa"/>
            <w:vMerge/>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2234" w:type="dxa"/>
            <w:vMerge/>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1701" w:type="dxa"/>
          </w:tcPr>
          <w:p w:rsidR="00C66522" w:rsidRPr="00C66522" w:rsidRDefault="00C66522" w:rsidP="00EC24F0">
            <w:pPr>
              <w:widowControl w:val="0"/>
              <w:autoSpaceDE w:val="0"/>
              <w:autoSpaceDN w:val="0"/>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остальные села района</w:t>
            </w:r>
          </w:p>
          <w:p w:rsidR="00C66522" w:rsidRPr="00C66522" w:rsidRDefault="00C66522" w:rsidP="00EC24F0">
            <w:pPr>
              <w:widowControl w:val="0"/>
              <w:autoSpaceDE w:val="0"/>
              <w:autoSpaceDN w:val="0"/>
              <w:rPr>
                <w:rFonts w:ascii="Times New Roman" w:eastAsia="Times New Roman" w:hAnsi="Times New Roman" w:cs="Times New Roman"/>
                <w:sz w:val="26"/>
                <w:szCs w:val="26"/>
                <w:lang w:eastAsia="ru-RU"/>
              </w:rPr>
            </w:pPr>
          </w:p>
        </w:tc>
        <w:tc>
          <w:tcPr>
            <w:tcW w:w="1489"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5300</w:t>
            </w:r>
          </w:p>
        </w:tc>
        <w:tc>
          <w:tcPr>
            <w:tcW w:w="1595"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5500</w:t>
            </w:r>
          </w:p>
        </w:tc>
      </w:tr>
      <w:tr w:rsidR="00C66522" w:rsidRPr="00C66522" w:rsidTr="00C66522">
        <w:trPr>
          <w:trHeight w:val="535"/>
        </w:trPr>
        <w:tc>
          <w:tcPr>
            <w:tcW w:w="2552" w:type="dxa"/>
            <w:vMerge/>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2234" w:type="dxa"/>
            <w:vMerge w:val="restart"/>
          </w:tcPr>
          <w:p w:rsidR="00C66522" w:rsidRPr="00C66522" w:rsidRDefault="00C66522" w:rsidP="00EC24F0">
            <w:pPr>
              <w:widowControl w:val="0"/>
              <w:autoSpaceDE w:val="0"/>
              <w:autoSpaceDN w:val="0"/>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 xml:space="preserve">Удельные расчетные электрические нагрузки жилых зданий,  </w:t>
            </w:r>
            <w:proofErr w:type="gramStart"/>
            <w:r w:rsidRPr="00C66522">
              <w:rPr>
                <w:rFonts w:ascii="Times New Roman" w:eastAsia="Times New Roman" w:hAnsi="Times New Roman" w:cs="Times New Roman"/>
                <w:sz w:val="26"/>
                <w:szCs w:val="26"/>
                <w:lang w:eastAsia="ru-RU"/>
              </w:rPr>
              <w:t>Вт</w:t>
            </w:r>
            <w:proofErr w:type="gramEnd"/>
            <w:r w:rsidRPr="00C66522">
              <w:rPr>
                <w:rFonts w:ascii="Times New Roman" w:eastAsia="Times New Roman" w:hAnsi="Times New Roman" w:cs="Times New Roman"/>
                <w:sz w:val="26"/>
                <w:szCs w:val="26"/>
                <w:lang w:eastAsia="ru-RU"/>
              </w:rPr>
              <w:t>/кв.м</w:t>
            </w:r>
          </w:p>
        </w:tc>
        <w:tc>
          <w:tcPr>
            <w:tcW w:w="2392"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i/>
                <w:sz w:val="26"/>
                <w:szCs w:val="26"/>
                <w:lang w:eastAsia="ru-RU"/>
              </w:rPr>
            </w:pPr>
            <w:r w:rsidRPr="00C66522">
              <w:rPr>
                <w:rFonts w:ascii="Times New Roman" w:eastAsia="Times New Roman" w:hAnsi="Times New Roman" w:cs="Times New Roman"/>
                <w:i/>
                <w:sz w:val="26"/>
                <w:szCs w:val="26"/>
                <w:lang w:eastAsia="ru-RU"/>
              </w:rPr>
              <w:t>Этажность застройки</w:t>
            </w:r>
          </w:p>
        </w:tc>
        <w:tc>
          <w:tcPr>
            <w:tcW w:w="2393"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i/>
                <w:sz w:val="26"/>
                <w:szCs w:val="26"/>
                <w:lang w:eastAsia="ru-RU"/>
              </w:rPr>
            </w:pPr>
            <w:r w:rsidRPr="00C66522">
              <w:rPr>
                <w:rFonts w:ascii="Times New Roman" w:eastAsia="Times New Roman" w:hAnsi="Times New Roman" w:cs="Times New Roman"/>
                <w:i/>
                <w:sz w:val="26"/>
                <w:szCs w:val="26"/>
                <w:lang w:eastAsia="ru-RU"/>
              </w:rPr>
              <w:t xml:space="preserve">Удельные расчетные электрические нагрузки </w:t>
            </w:r>
          </w:p>
        </w:tc>
      </w:tr>
      <w:tr w:rsidR="00C66522" w:rsidRPr="00C66522" w:rsidTr="00C66522">
        <w:trPr>
          <w:trHeight w:val="535"/>
        </w:trPr>
        <w:tc>
          <w:tcPr>
            <w:tcW w:w="2552" w:type="dxa"/>
            <w:vMerge/>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2234" w:type="dxa"/>
            <w:vMerge/>
          </w:tcPr>
          <w:p w:rsidR="00C66522" w:rsidRPr="00C66522" w:rsidRDefault="00C66522" w:rsidP="00EC24F0">
            <w:pPr>
              <w:widowControl w:val="0"/>
              <w:autoSpaceDE w:val="0"/>
              <w:autoSpaceDN w:val="0"/>
              <w:rPr>
                <w:rFonts w:ascii="Times New Roman" w:eastAsia="Times New Roman" w:hAnsi="Times New Roman" w:cs="Times New Roman"/>
                <w:sz w:val="26"/>
                <w:szCs w:val="26"/>
                <w:lang w:eastAsia="ru-RU"/>
              </w:rPr>
            </w:pPr>
          </w:p>
        </w:tc>
        <w:tc>
          <w:tcPr>
            <w:tcW w:w="2392"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1-2 этажа</w:t>
            </w:r>
          </w:p>
        </w:tc>
        <w:tc>
          <w:tcPr>
            <w:tcW w:w="2393"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20,7/0,98</w:t>
            </w:r>
          </w:p>
        </w:tc>
      </w:tr>
      <w:tr w:rsidR="00C66522" w:rsidRPr="00C66522" w:rsidTr="00C66522">
        <w:trPr>
          <w:trHeight w:val="535"/>
        </w:trPr>
        <w:tc>
          <w:tcPr>
            <w:tcW w:w="2552" w:type="dxa"/>
            <w:vMerge/>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2234" w:type="dxa"/>
            <w:vMerge/>
          </w:tcPr>
          <w:p w:rsidR="00C66522" w:rsidRPr="00C66522" w:rsidRDefault="00C66522" w:rsidP="00EC24F0">
            <w:pPr>
              <w:widowControl w:val="0"/>
              <w:autoSpaceDE w:val="0"/>
              <w:autoSpaceDN w:val="0"/>
              <w:rPr>
                <w:rFonts w:ascii="Times New Roman" w:eastAsia="Times New Roman" w:hAnsi="Times New Roman" w:cs="Times New Roman"/>
                <w:sz w:val="26"/>
                <w:szCs w:val="26"/>
                <w:lang w:eastAsia="ru-RU"/>
              </w:rPr>
            </w:pPr>
          </w:p>
        </w:tc>
        <w:tc>
          <w:tcPr>
            <w:tcW w:w="2392"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3-5 этажей</w:t>
            </w:r>
          </w:p>
        </w:tc>
        <w:tc>
          <w:tcPr>
            <w:tcW w:w="2393"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20,8/0,98</w:t>
            </w:r>
          </w:p>
        </w:tc>
      </w:tr>
      <w:tr w:rsidR="00C66522" w:rsidRPr="00C66522" w:rsidTr="00C66522">
        <w:trPr>
          <w:trHeight w:val="1450"/>
        </w:trPr>
        <w:tc>
          <w:tcPr>
            <w:tcW w:w="2552" w:type="dxa"/>
            <w:vMerge/>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2234" w:type="dxa"/>
          </w:tcPr>
          <w:p w:rsidR="00C66522" w:rsidRPr="00C66522" w:rsidRDefault="00C66522" w:rsidP="00EC24F0">
            <w:pPr>
              <w:widowControl w:val="0"/>
              <w:autoSpaceDE w:val="0"/>
              <w:autoSpaceDN w:val="0"/>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Мощность электрической нагрузки индустриального парка, МВт</w:t>
            </w:r>
          </w:p>
        </w:tc>
        <w:tc>
          <w:tcPr>
            <w:tcW w:w="4785" w:type="dxa"/>
            <w:gridSpan w:val="4"/>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2 МВт на объект, но не менее 0,15 МВт/</w:t>
            </w:r>
            <w:proofErr w:type="gramStart"/>
            <w:r w:rsidRPr="00C66522">
              <w:rPr>
                <w:rFonts w:ascii="Times New Roman" w:eastAsia="Times New Roman" w:hAnsi="Times New Roman" w:cs="Times New Roman"/>
                <w:sz w:val="26"/>
                <w:szCs w:val="26"/>
                <w:lang w:eastAsia="ru-RU"/>
              </w:rPr>
              <w:t>га</w:t>
            </w:r>
            <w:proofErr w:type="gramEnd"/>
          </w:p>
        </w:tc>
      </w:tr>
      <w:tr w:rsidR="00C66522" w:rsidRPr="00C66522" w:rsidTr="00C66522">
        <w:trPr>
          <w:trHeight w:val="1450"/>
        </w:trPr>
        <w:tc>
          <w:tcPr>
            <w:tcW w:w="2552" w:type="dxa"/>
            <w:vMerge/>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2234"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 xml:space="preserve">размер земельного участка, отводимого под размещение объектов </w:t>
            </w:r>
            <w:proofErr w:type="spellStart"/>
            <w:proofErr w:type="gramStart"/>
            <w:r w:rsidRPr="00C66522">
              <w:rPr>
                <w:rFonts w:ascii="Times New Roman" w:hAnsi="Times New Roman" w:cs="Times New Roman"/>
                <w:sz w:val="26"/>
                <w:szCs w:val="26"/>
              </w:rPr>
              <w:t>электроснаб-жения</w:t>
            </w:r>
            <w:proofErr w:type="spellEnd"/>
            <w:proofErr w:type="gramEnd"/>
            <w:r w:rsidRPr="00C66522">
              <w:rPr>
                <w:rFonts w:ascii="Times New Roman" w:hAnsi="Times New Roman" w:cs="Times New Roman"/>
                <w:sz w:val="26"/>
                <w:szCs w:val="26"/>
              </w:rPr>
              <w:t>, кв. м</w:t>
            </w:r>
          </w:p>
        </w:tc>
        <w:tc>
          <w:tcPr>
            <w:tcW w:w="4785" w:type="dxa"/>
            <w:gridSpan w:val="4"/>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 xml:space="preserve">для понизительных подстанций и переключательных пунктов напряжением до 35 </w:t>
            </w:r>
            <w:proofErr w:type="spellStart"/>
            <w:r w:rsidRPr="00C66522">
              <w:rPr>
                <w:rFonts w:ascii="Times New Roman" w:hAnsi="Times New Roman" w:cs="Times New Roman"/>
                <w:sz w:val="26"/>
                <w:szCs w:val="26"/>
              </w:rPr>
              <w:t>кВ</w:t>
            </w:r>
            <w:proofErr w:type="spellEnd"/>
            <w:r w:rsidRPr="00C66522">
              <w:rPr>
                <w:rFonts w:ascii="Times New Roman" w:hAnsi="Times New Roman" w:cs="Times New Roman"/>
                <w:sz w:val="26"/>
                <w:szCs w:val="26"/>
              </w:rPr>
              <w:t xml:space="preserve"> включительно - 1500;</w:t>
            </w:r>
          </w:p>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для электрических распределительных пунктов наружной установки - 250;</w:t>
            </w:r>
          </w:p>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для электрических распределительных пунктов закрытого типа - 200;</w:t>
            </w:r>
          </w:p>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 xml:space="preserve">для мачтовых подстанций мощностью от 25 до 250 </w:t>
            </w:r>
            <w:proofErr w:type="spellStart"/>
            <w:r w:rsidRPr="00C66522">
              <w:rPr>
                <w:rFonts w:ascii="Times New Roman" w:hAnsi="Times New Roman" w:cs="Times New Roman"/>
                <w:sz w:val="26"/>
                <w:szCs w:val="26"/>
              </w:rPr>
              <w:t>кВА</w:t>
            </w:r>
            <w:proofErr w:type="spellEnd"/>
            <w:r w:rsidRPr="00C66522">
              <w:rPr>
                <w:rFonts w:ascii="Times New Roman" w:hAnsi="Times New Roman" w:cs="Times New Roman"/>
                <w:sz w:val="26"/>
                <w:szCs w:val="26"/>
              </w:rPr>
              <w:t xml:space="preserve"> - 50;</w:t>
            </w:r>
          </w:p>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 xml:space="preserve">для комплектных подстанций с одним трансформатором мощностью от 25 до 630 </w:t>
            </w:r>
            <w:proofErr w:type="spellStart"/>
            <w:r w:rsidRPr="00C66522">
              <w:rPr>
                <w:rFonts w:ascii="Times New Roman" w:hAnsi="Times New Roman" w:cs="Times New Roman"/>
                <w:sz w:val="26"/>
                <w:szCs w:val="26"/>
              </w:rPr>
              <w:t>кВА</w:t>
            </w:r>
            <w:proofErr w:type="spellEnd"/>
            <w:r w:rsidRPr="00C66522">
              <w:rPr>
                <w:rFonts w:ascii="Times New Roman" w:hAnsi="Times New Roman" w:cs="Times New Roman"/>
                <w:sz w:val="26"/>
                <w:szCs w:val="26"/>
              </w:rPr>
              <w:t xml:space="preserve"> - 50;</w:t>
            </w:r>
          </w:p>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 xml:space="preserve">для комплектных подстанций с двумя трансформаторами мощностью от 160 до 630 </w:t>
            </w:r>
            <w:proofErr w:type="spellStart"/>
            <w:r w:rsidRPr="00C66522">
              <w:rPr>
                <w:rFonts w:ascii="Times New Roman" w:hAnsi="Times New Roman" w:cs="Times New Roman"/>
                <w:sz w:val="26"/>
                <w:szCs w:val="26"/>
              </w:rPr>
              <w:t>кВА</w:t>
            </w:r>
            <w:proofErr w:type="spellEnd"/>
            <w:r w:rsidRPr="00C66522">
              <w:rPr>
                <w:rFonts w:ascii="Times New Roman" w:hAnsi="Times New Roman" w:cs="Times New Roman"/>
                <w:sz w:val="26"/>
                <w:szCs w:val="26"/>
              </w:rPr>
              <w:t xml:space="preserve"> - 80;</w:t>
            </w:r>
          </w:p>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 xml:space="preserve">для подстанций с двумя трансформаторами закрытого типа мощностью от 160 до 630 </w:t>
            </w:r>
            <w:proofErr w:type="spellStart"/>
            <w:r w:rsidRPr="00C66522">
              <w:rPr>
                <w:rFonts w:ascii="Times New Roman" w:hAnsi="Times New Roman" w:cs="Times New Roman"/>
                <w:sz w:val="26"/>
                <w:szCs w:val="26"/>
              </w:rPr>
              <w:t>кВА</w:t>
            </w:r>
            <w:proofErr w:type="spellEnd"/>
            <w:r w:rsidRPr="00C66522">
              <w:rPr>
                <w:rFonts w:ascii="Times New Roman" w:hAnsi="Times New Roman" w:cs="Times New Roman"/>
                <w:sz w:val="26"/>
                <w:szCs w:val="26"/>
              </w:rPr>
              <w:t xml:space="preserve"> - 150;</w:t>
            </w:r>
          </w:p>
          <w:p w:rsidR="00C66522" w:rsidRPr="00C66522" w:rsidRDefault="00C66522" w:rsidP="00EC24F0">
            <w:pPr>
              <w:autoSpaceDE w:val="0"/>
              <w:autoSpaceDN w:val="0"/>
              <w:adjustRightInd w:val="0"/>
              <w:rPr>
                <w:rFonts w:ascii="Times New Roman" w:eastAsia="Times New Roman" w:hAnsi="Times New Roman" w:cs="Times New Roman"/>
                <w:sz w:val="26"/>
                <w:szCs w:val="26"/>
                <w:lang w:eastAsia="ru-RU"/>
              </w:rPr>
            </w:pPr>
            <w:r w:rsidRPr="00C66522">
              <w:rPr>
                <w:rFonts w:ascii="Times New Roman" w:hAnsi="Times New Roman" w:cs="Times New Roman"/>
                <w:sz w:val="26"/>
                <w:szCs w:val="26"/>
              </w:rPr>
              <w:t>для электрического распределительного пункта наружной установки - 250</w:t>
            </w:r>
          </w:p>
        </w:tc>
      </w:tr>
    </w:tbl>
    <w:p w:rsidR="00C66522" w:rsidRPr="00C66522" w:rsidRDefault="00C66522" w:rsidP="00C66522">
      <w:pPr>
        <w:widowControl w:val="0"/>
        <w:autoSpaceDE w:val="0"/>
        <w:autoSpaceDN w:val="0"/>
        <w:spacing w:after="0" w:line="360" w:lineRule="auto"/>
        <w:ind w:firstLine="540"/>
        <w:jc w:val="center"/>
        <w:rPr>
          <w:rFonts w:ascii="Times New Roman" w:eastAsia="Times New Roman" w:hAnsi="Times New Roman" w:cs="Times New Roman"/>
          <w:sz w:val="26"/>
          <w:szCs w:val="26"/>
          <w:lang w:eastAsia="ru-RU"/>
        </w:rPr>
      </w:pPr>
    </w:p>
    <w:p w:rsidR="00C66522" w:rsidRPr="00C66522" w:rsidRDefault="00C66522" w:rsidP="00C66522">
      <w:pPr>
        <w:widowControl w:val="0"/>
        <w:autoSpaceDE w:val="0"/>
        <w:autoSpaceDN w:val="0"/>
        <w:spacing w:after="0" w:line="360" w:lineRule="auto"/>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Таблица 7. Расчетные показатели, устанавливаемые для объектов теплоснабжения местного значения Чугуевского муниципального района</w:t>
      </w:r>
    </w:p>
    <w:p w:rsidR="00C66522" w:rsidRPr="00C66522" w:rsidRDefault="00C66522" w:rsidP="00C66522">
      <w:pPr>
        <w:widowControl w:val="0"/>
        <w:autoSpaceDE w:val="0"/>
        <w:autoSpaceDN w:val="0"/>
        <w:spacing w:after="0" w:line="360" w:lineRule="auto"/>
        <w:ind w:firstLine="540"/>
        <w:jc w:val="center"/>
        <w:rPr>
          <w:rFonts w:ascii="Times New Roman" w:eastAsia="Times New Roman" w:hAnsi="Times New Roman" w:cs="Times New Roman"/>
          <w:sz w:val="26"/>
          <w:szCs w:val="26"/>
          <w:lang w:eastAsia="ru-RU"/>
        </w:rPr>
      </w:pPr>
    </w:p>
    <w:tbl>
      <w:tblPr>
        <w:tblStyle w:val="ab"/>
        <w:tblW w:w="0" w:type="auto"/>
        <w:tblLayout w:type="fixed"/>
        <w:tblLook w:val="04A0" w:firstRow="1" w:lastRow="0" w:firstColumn="1" w:lastColumn="0" w:noHBand="0" w:noVBand="1"/>
      </w:tblPr>
      <w:tblGrid>
        <w:gridCol w:w="2552"/>
        <w:gridCol w:w="2234"/>
        <w:gridCol w:w="1196"/>
        <w:gridCol w:w="1196"/>
        <w:gridCol w:w="1196"/>
        <w:gridCol w:w="1197"/>
      </w:tblGrid>
      <w:tr w:rsidR="00C66522" w:rsidRPr="00C66522" w:rsidTr="00C66522">
        <w:tc>
          <w:tcPr>
            <w:tcW w:w="2552" w:type="dxa"/>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Наименование вида объекта</w:t>
            </w:r>
          </w:p>
        </w:tc>
        <w:tc>
          <w:tcPr>
            <w:tcW w:w="2234" w:type="dxa"/>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Наименование нормируемого расчетного показателя, единица измерения</w:t>
            </w:r>
          </w:p>
        </w:tc>
        <w:tc>
          <w:tcPr>
            <w:tcW w:w="4785" w:type="dxa"/>
            <w:gridSpan w:val="4"/>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Значение расчетного показателя</w:t>
            </w:r>
          </w:p>
        </w:tc>
      </w:tr>
      <w:tr w:rsidR="00C66522" w:rsidRPr="00C66522" w:rsidTr="00C66522">
        <w:tc>
          <w:tcPr>
            <w:tcW w:w="2552"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w:t>
            </w:r>
          </w:p>
        </w:tc>
        <w:tc>
          <w:tcPr>
            <w:tcW w:w="2234"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2</w:t>
            </w:r>
          </w:p>
        </w:tc>
        <w:tc>
          <w:tcPr>
            <w:tcW w:w="4785" w:type="dxa"/>
            <w:gridSpan w:val="4"/>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w:t>
            </w:r>
          </w:p>
        </w:tc>
      </w:tr>
      <w:tr w:rsidR="00C66522" w:rsidRPr="00C66522" w:rsidTr="00C66522">
        <w:trPr>
          <w:trHeight w:val="840"/>
        </w:trPr>
        <w:tc>
          <w:tcPr>
            <w:tcW w:w="2552" w:type="dxa"/>
            <w:vMerge w:val="restart"/>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 xml:space="preserve">ТЭЦ </w:t>
            </w: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Котельные</w:t>
            </w: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Центральные тепловые пункты</w:t>
            </w: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Тепловые перекачивающие насосные станции</w:t>
            </w: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Магистральные теплопроводы</w:t>
            </w: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2234" w:type="dxa"/>
            <w:vMerge w:val="restart"/>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 xml:space="preserve">Удельные расходы тепла на отопление жилых зданий, </w:t>
            </w:r>
            <w:proofErr w:type="gramStart"/>
            <w:r w:rsidRPr="00C66522">
              <w:rPr>
                <w:rFonts w:ascii="Times New Roman" w:eastAsia="Times New Roman" w:hAnsi="Times New Roman" w:cs="Times New Roman"/>
                <w:sz w:val="26"/>
                <w:szCs w:val="26"/>
                <w:lang w:eastAsia="ru-RU"/>
              </w:rPr>
              <w:t>ккал</w:t>
            </w:r>
            <w:proofErr w:type="gramEnd"/>
            <w:r w:rsidRPr="00C66522">
              <w:rPr>
                <w:rFonts w:ascii="Times New Roman" w:eastAsia="Times New Roman" w:hAnsi="Times New Roman" w:cs="Times New Roman"/>
                <w:sz w:val="26"/>
                <w:szCs w:val="26"/>
                <w:lang w:eastAsia="ru-RU"/>
              </w:rPr>
              <w:t>/ч на 1 кв.м общей площади здания по этажности</w:t>
            </w: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1196" w:type="dxa"/>
          </w:tcPr>
          <w:p w:rsidR="00C66522" w:rsidRPr="00C66522" w:rsidRDefault="00C66522" w:rsidP="00EC24F0">
            <w:pPr>
              <w:widowControl w:val="0"/>
              <w:autoSpaceDE w:val="0"/>
              <w:autoSpaceDN w:val="0"/>
              <w:jc w:val="center"/>
              <w:rPr>
                <w:rFonts w:ascii="Times New Roman" w:eastAsia="Times New Roman" w:hAnsi="Times New Roman" w:cs="Times New Roman"/>
                <w:i/>
                <w:sz w:val="26"/>
                <w:szCs w:val="26"/>
                <w:lang w:eastAsia="ru-RU"/>
              </w:rPr>
            </w:pPr>
            <w:r w:rsidRPr="00C66522">
              <w:rPr>
                <w:rFonts w:ascii="Times New Roman" w:eastAsia="Times New Roman" w:hAnsi="Times New Roman" w:cs="Times New Roman"/>
                <w:i/>
                <w:sz w:val="26"/>
                <w:szCs w:val="26"/>
                <w:lang w:eastAsia="ru-RU"/>
              </w:rPr>
              <w:t>1-этажн. здания</w:t>
            </w:r>
          </w:p>
        </w:tc>
        <w:tc>
          <w:tcPr>
            <w:tcW w:w="1196"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i/>
                <w:sz w:val="26"/>
                <w:szCs w:val="26"/>
                <w:lang w:eastAsia="ru-RU"/>
              </w:rPr>
              <w:t>2-этажн. здания</w:t>
            </w:r>
          </w:p>
        </w:tc>
        <w:tc>
          <w:tcPr>
            <w:tcW w:w="1196"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i/>
                <w:sz w:val="26"/>
                <w:szCs w:val="26"/>
                <w:lang w:eastAsia="ru-RU"/>
              </w:rPr>
              <w:t>3-этажн. здания</w:t>
            </w:r>
          </w:p>
        </w:tc>
        <w:tc>
          <w:tcPr>
            <w:tcW w:w="1197"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i/>
                <w:sz w:val="26"/>
                <w:szCs w:val="26"/>
                <w:lang w:eastAsia="ru-RU"/>
              </w:rPr>
              <w:t>4-,5-этажн. здания</w:t>
            </w:r>
          </w:p>
        </w:tc>
      </w:tr>
      <w:tr w:rsidR="00C66522" w:rsidRPr="00C66522" w:rsidTr="00C66522">
        <w:trPr>
          <w:trHeight w:val="1447"/>
        </w:trPr>
        <w:tc>
          <w:tcPr>
            <w:tcW w:w="2552" w:type="dxa"/>
            <w:vMerge/>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2234" w:type="dxa"/>
            <w:vMerge/>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1196"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57,03</w:t>
            </w:r>
          </w:p>
        </w:tc>
        <w:tc>
          <w:tcPr>
            <w:tcW w:w="1196"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51,89</w:t>
            </w:r>
          </w:p>
        </w:tc>
        <w:tc>
          <w:tcPr>
            <w:tcW w:w="1196"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46,63</w:t>
            </w:r>
          </w:p>
        </w:tc>
        <w:tc>
          <w:tcPr>
            <w:tcW w:w="1197"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45,00</w:t>
            </w:r>
          </w:p>
        </w:tc>
      </w:tr>
      <w:tr w:rsidR="00C66522" w:rsidRPr="00C66522" w:rsidTr="00C66522">
        <w:trPr>
          <w:trHeight w:val="1447"/>
        </w:trPr>
        <w:tc>
          <w:tcPr>
            <w:tcW w:w="2552" w:type="dxa"/>
            <w:vMerge/>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2234" w:type="dxa"/>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 xml:space="preserve">Удельные расходы тепла на отопление административных и общественных зданий, </w:t>
            </w:r>
            <w:proofErr w:type="gramStart"/>
            <w:r w:rsidRPr="00C66522">
              <w:rPr>
                <w:rFonts w:ascii="Times New Roman" w:eastAsia="Times New Roman" w:hAnsi="Times New Roman" w:cs="Times New Roman"/>
                <w:sz w:val="26"/>
                <w:szCs w:val="26"/>
                <w:lang w:eastAsia="ru-RU"/>
              </w:rPr>
              <w:t>ккал</w:t>
            </w:r>
            <w:proofErr w:type="gramEnd"/>
            <w:r w:rsidRPr="00C66522">
              <w:rPr>
                <w:rFonts w:ascii="Times New Roman" w:eastAsia="Times New Roman" w:hAnsi="Times New Roman" w:cs="Times New Roman"/>
                <w:sz w:val="26"/>
                <w:szCs w:val="26"/>
                <w:lang w:eastAsia="ru-RU"/>
              </w:rPr>
              <w:t xml:space="preserve">/ч на 1 кв.м общей площади здания </w:t>
            </w: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1196"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62,76</w:t>
            </w:r>
          </w:p>
        </w:tc>
        <w:tc>
          <w:tcPr>
            <w:tcW w:w="1196"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59,30</w:t>
            </w:r>
          </w:p>
        </w:tc>
        <w:tc>
          <w:tcPr>
            <w:tcW w:w="1196"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57,49</w:t>
            </w:r>
          </w:p>
        </w:tc>
        <w:tc>
          <w:tcPr>
            <w:tcW w:w="1197"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47,11</w:t>
            </w:r>
          </w:p>
        </w:tc>
      </w:tr>
      <w:tr w:rsidR="00C66522" w:rsidRPr="00C66522" w:rsidTr="00C66522">
        <w:trPr>
          <w:trHeight w:val="450"/>
        </w:trPr>
        <w:tc>
          <w:tcPr>
            <w:tcW w:w="2552" w:type="dxa"/>
            <w:vMerge/>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2234" w:type="dxa"/>
            <w:vMerge w:val="restart"/>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 xml:space="preserve">Размеры земельных участков для отдельно стоящих отопительных котельных, </w:t>
            </w:r>
            <w:proofErr w:type="gramStart"/>
            <w:r w:rsidRPr="00C66522">
              <w:rPr>
                <w:rFonts w:ascii="Times New Roman" w:eastAsia="Times New Roman" w:hAnsi="Times New Roman" w:cs="Times New Roman"/>
                <w:sz w:val="26"/>
                <w:szCs w:val="26"/>
                <w:lang w:eastAsia="ru-RU"/>
              </w:rPr>
              <w:t>га</w:t>
            </w:r>
            <w:proofErr w:type="gramEnd"/>
          </w:p>
        </w:tc>
        <w:tc>
          <w:tcPr>
            <w:tcW w:w="2392"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i/>
                <w:sz w:val="26"/>
                <w:szCs w:val="26"/>
                <w:lang w:eastAsia="ru-RU"/>
              </w:rPr>
            </w:pPr>
            <w:proofErr w:type="spellStart"/>
            <w:r w:rsidRPr="00C66522">
              <w:rPr>
                <w:rFonts w:ascii="Times New Roman" w:eastAsia="Times New Roman" w:hAnsi="Times New Roman" w:cs="Times New Roman"/>
                <w:i/>
                <w:sz w:val="26"/>
                <w:szCs w:val="26"/>
                <w:lang w:eastAsia="ru-RU"/>
              </w:rPr>
              <w:t>Теплопризводитель-ность</w:t>
            </w:r>
            <w:proofErr w:type="spellEnd"/>
            <w:r w:rsidRPr="00C66522">
              <w:rPr>
                <w:rFonts w:ascii="Times New Roman" w:eastAsia="Times New Roman" w:hAnsi="Times New Roman" w:cs="Times New Roman"/>
                <w:i/>
                <w:sz w:val="26"/>
                <w:szCs w:val="26"/>
                <w:lang w:eastAsia="ru-RU"/>
              </w:rPr>
              <w:t>, Гкал/</w:t>
            </w:r>
            <w:proofErr w:type="gramStart"/>
            <w:r w:rsidRPr="00C66522">
              <w:rPr>
                <w:rFonts w:ascii="Times New Roman" w:eastAsia="Times New Roman" w:hAnsi="Times New Roman" w:cs="Times New Roman"/>
                <w:i/>
                <w:sz w:val="26"/>
                <w:szCs w:val="26"/>
                <w:lang w:eastAsia="ru-RU"/>
              </w:rPr>
              <w:t>ч</w:t>
            </w:r>
            <w:proofErr w:type="gramEnd"/>
            <w:r w:rsidRPr="00C66522">
              <w:rPr>
                <w:rFonts w:ascii="Times New Roman" w:eastAsia="Times New Roman" w:hAnsi="Times New Roman" w:cs="Times New Roman"/>
                <w:i/>
                <w:sz w:val="26"/>
                <w:szCs w:val="26"/>
                <w:lang w:eastAsia="ru-RU"/>
              </w:rPr>
              <w:t xml:space="preserve"> (МВт)</w:t>
            </w:r>
          </w:p>
        </w:tc>
        <w:tc>
          <w:tcPr>
            <w:tcW w:w="2393"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i/>
                <w:sz w:val="26"/>
                <w:szCs w:val="26"/>
                <w:lang w:eastAsia="ru-RU"/>
              </w:rPr>
            </w:pPr>
            <w:r w:rsidRPr="00C66522">
              <w:rPr>
                <w:rFonts w:ascii="Times New Roman" w:eastAsia="Times New Roman" w:hAnsi="Times New Roman" w:cs="Times New Roman"/>
                <w:i/>
                <w:sz w:val="26"/>
                <w:szCs w:val="26"/>
                <w:lang w:eastAsia="ru-RU"/>
              </w:rPr>
              <w:t>Котельная на твердом топливе</w:t>
            </w:r>
          </w:p>
        </w:tc>
      </w:tr>
      <w:tr w:rsidR="00C66522" w:rsidRPr="00C66522" w:rsidTr="00C66522">
        <w:trPr>
          <w:trHeight w:val="450"/>
        </w:trPr>
        <w:tc>
          <w:tcPr>
            <w:tcW w:w="2552" w:type="dxa"/>
            <w:vMerge/>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2234" w:type="dxa"/>
            <w:vMerge/>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2392"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До 5</w:t>
            </w:r>
          </w:p>
        </w:tc>
        <w:tc>
          <w:tcPr>
            <w:tcW w:w="2393"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0,7</w:t>
            </w:r>
          </w:p>
        </w:tc>
      </w:tr>
      <w:tr w:rsidR="00C66522" w:rsidRPr="00C66522" w:rsidTr="00C66522">
        <w:trPr>
          <w:trHeight w:val="450"/>
        </w:trPr>
        <w:tc>
          <w:tcPr>
            <w:tcW w:w="2552" w:type="dxa"/>
            <w:vMerge/>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2234" w:type="dxa"/>
            <w:vMerge/>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2392"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 xml:space="preserve">от 5 до 10 </w:t>
            </w: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(от 6 до 12)</w:t>
            </w:r>
          </w:p>
        </w:tc>
        <w:tc>
          <w:tcPr>
            <w:tcW w:w="2393"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1,0</w:t>
            </w:r>
          </w:p>
        </w:tc>
      </w:tr>
      <w:tr w:rsidR="00C66522" w:rsidRPr="00C66522" w:rsidTr="00C66522">
        <w:trPr>
          <w:trHeight w:val="450"/>
        </w:trPr>
        <w:tc>
          <w:tcPr>
            <w:tcW w:w="2552" w:type="dxa"/>
            <w:vMerge/>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2234" w:type="dxa"/>
            <w:vMerge/>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2392"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 xml:space="preserve">от 10 до 50 </w:t>
            </w: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(от 12 до 58)</w:t>
            </w:r>
          </w:p>
        </w:tc>
        <w:tc>
          <w:tcPr>
            <w:tcW w:w="2393"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2,0</w:t>
            </w:r>
          </w:p>
        </w:tc>
      </w:tr>
      <w:tr w:rsidR="00C66522" w:rsidRPr="00C66522" w:rsidTr="00C66522">
        <w:trPr>
          <w:trHeight w:val="450"/>
        </w:trPr>
        <w:tc>
          <w:tcPr>
            <w:tcW w:w="2552" w:type="dxa"/>
            <w:vMerge/>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2234" w:type="dxa"/>
            <w:vMerge/>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2392"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 xml:space="preserve">от 50 до 100 </w:t>
            </w: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(от 58 до 116)</w:t>
            </w:r>
          </w:p>
        </w:tc>
        <w:tc>
          <w:tcPr>
            <w:tcW w:w="2393"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3,0</w:t>
            </w:r>
          </w:p>
        </w:tc>
      </w:tr>
    </w:tbl>
    <w:p w:rsidR="00C66522" w:rsidRPr="00C66522" w:rsidRDefault="00C66522" w:rsidP="00C66522">
      <w:pPr>
        <w:widowControl w:val="0"/>
        <w:autoSpaceDE w:val="0"/>
        <w:autoSpaceDN w:val="0"/>
        <w:spacing w:after="0" w:line="360" w:lineRule="auto"/>
        <w:ind w:firstLine="540"/>
        <w:jc w:val="center"/>
        <w:rPr>
          <w:rFonts w:ascii="Times New Roman" w:eastAsia="Times New Roman" w:hAnsi="Times New Roman" w:cs="Times New Roman"/>
          <w:sz w:val="26"/>
          <w:szCs w:val="26"/>
          <w:lang w:eastAsia="ru-RU"/>
        </w:rPr>
      </w:pPr>
    </w:p>
    <w:p w:rsidR="00C66522" w:rsidRPr="00C66522" w:rsidRDefault="00C66522" w:rsidP="00C66522">
      <w:pPr>
        <w:widowControl w:val="0"/>
        <w:autoSpaceDE w:val="0"/>
        <w:autoSpaceDN w:val="0"/>
        <w:spacing w:after="0" w:line="360" w:lineRule="auto"/>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Таблица 8. Расчетные показатели, устанавливаемые для объектов водоснабжения местного значения Чугуевского муниципального района</w:t>
      </w:r>
    </w:p>
    <w:p w:rsidR="00C66522" w:rsidRPr="00C66522" w:rsidRDefault="00C66522" w:rsidP="00C66522">
      <w:pPr>
        <w:widowControl w:val="0"/>
        <w:autoSpaceDE w:val="0"/>
        <w:autoSpaceDN w:val="0"/>
        <w:spacing w:after="0" w:line="360" w:lineRule="auto"/>
        <w:ind w:firstLine="540"/>
        <w:jc w:val="center"/>
        <w:rPr>
          <w:rFonts w:ascii="Times New Roman" w:eastAsia="Times New Roman" w:hAnsi="Times New Roman" w:cs="Times New Roman"/>
          <w:sz w:val="26"/>
          <w:szCs w:val="26"/>
          <w:lang w:eastAsia="ru-RU"/>
        </w:rPr>
      </w:pPr>
    </w:p>
    <w:tbl>
      <w:tblPr>
        <w:tblStyle w:val="ab"/>
        <w:tblW w:w="0" w:type="auto"/>
        <w:tblLayout w:type="fixed"/>
        <w:tblLook w:val="04A0" w:firstRow="1" w:lastRow="0" w:firstColumn="1" w:lastColumn="0" w:noHBand="0" w:noVBand="1"/>
      </w:tblPr>
      <w:tblGrid>
        <w:gridCol w:w="1809"/>
        <w:gridCol w:w="2127"/>
        <w:gridCol w:w="4252"/>
        <w:gridCol w:w="1383"/>
      </w:tblGrid>
      <w:tr w:rsidR="00C66522" w:rsidRPr="00C66522" w:rsidTr="00C66522">
        <w:tc>
          <w:tcPr>
            <w:tcW w:w="1809" w:type="dxa"/>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Наименование вида объекта</w:t>
            </w:r>
          </w:p>
        </w:tc>
        <w:tc>
          <w:tcPr>
            <w:tcW w:w="2127" w:type="dxa"/>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Наименование нормируемого расчетного показателя, единица измерения</w:t>
            </w:r>
          </w:p>
        </w:tc>
        <w:tc>
          <w:tcPr>
            <w:tcW w:w="5635"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Значение расчетного показателя</w:t>
            </w:r>
          </w:p>
        </w:tc>
      </w:tr>
      <w:tr w:rsidR="00C66522" w:rsidRPr="00C66522" w:rsidTr="00C66522">
        <w:tc>
          <w:tcPr>
            <w:tcW w:w="1809"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w:t>
            </w:r>
          </w:p>
        </w:tc>
        <w:tc>
          <w:tcPr>
            <w:tcW w:w="2127"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2</w:t>
            </w:r>
          </w:p>
        </w:tc>
        <w:tc>
          <w:tcPr>
            <w:tcW w:w="5635"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w:t>
            </w:r>
          </w:p>
        </w:tc>
      </w:tr>
      <w:tr w:rsidR="00C66522" w:rsidRPr="00C66522" w:rsidTr="00C66522">
        <w:trPr>
          <w:trHeight w:val="603"/>
        </w:trPr>
        <w:tc>
          <w:tcPr>
            <w:tcW w:w="1809" w:type="dxa"/>
            <w:vMerge w:val="restart"/>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Водозаборы</w:t>
            </w: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 xml:space="preserve">Станции </w:t>
            </w:r>
            <w:proofErr w:type="spellStart"/>
            <w:proofErr w:type="gramStart"/>
            <w:r w:rsidRPr="00C66522">
              <w:rPr>
                <w:rFonts w:ascii="Times New Roman" w:eastAsia="Times New Roman" w:hAnsi="Times New Roman" w:cs="Times New Roman"/>
                <w:sz w:val="26"/>
                <w:szCs w:val="26"/>
                <w:lang w:eastAsia="ru-RU"/>
              </w:rPr>
              <w:t>водоподго-товки</w:t>
            </w:r>
            <w:proofErr w:type="spellEnd"/>
            <w:proofErr w:type="gramEnd"/>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 xml:space="preserve">(водопроводные очистные сооружения) </w:t>
            </w: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Насосные станции</w:t>
            </w: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roofErr w:type="gramStart"/>
            <w:r w:rsidRPr="00C66522">
              <w:rPr>
                <w:rFonts w:ascii="Times New Roman" w:eastAsia="Times New Roman" w:hAnsi="Times New Roman" w:cs="Times New Roman"/>
                <w:sz w:val="26"/>
                <w:szCs w:val="26"/>
                <w:lang w:eastAsia="ru-RU"/>
              </w:rPr>
              <w:t>Магистраль-</w:t>
            </w:r>
            <w:proofErr w:type="spellStart"/>
            <w:r w:rsidRPr="00C66522">
              <w:rPr>
                <w:rFonts w:ascii="Times New Roman" w:eastAsia="Times New Roman" w:hAnsi="Times New Roman" w:cs="Times New Roman"/>
                <w:sz w:val="26"/>
                <w:szCs w:val="26"/>
                <w:lang w:eastAsia="ru-RU"/>
              </w:rPr>
              <w:t>ные</w:t>
            </w:r>
            <w:proofErr w:type="spellEnd"/>
            <w:proofErr w:type="gramEnd"/>
            <w:r w:rsidRPr="00C66522">
              <w:rPr>
                <w:rFonts w:ascii="Times New Roman" w:eastAsia="Times New Roman" w:hAnsi="Times New Roman" w:cs="Times New Roman"/>
                <w:sz w:val="26"/>
                <w:szCs w:val="26"/>
                <w:lang w:eastAsia="ru-RU"/>
              </w:rPr>
              <w:t xml:space="preserve"> водопроводы</w:t>
            </w:r>
          </w:p>
        </w:tc>
        <w:tc>
          <w:tcPr>
            <w:tcW w:w="2127" w:type="dxa"/>
            <w:vMerge w:val="restart"/>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roofErr w:type="gramStart"/>
            <w:r w:rsidRPr="00C66522">
              <w:rPr>
                <w:rFonts w:ascii="Times New Roman" w:eastAsia="Times New Roman" w:hAnsi="Times New Roman" w:cs="Times New Roman"/>
                <w:sz w:val="26"/>
                <w:szCs w:val="26"/>
                <w:lang w:eastAsia="ru-RU"/>
              </w:rPr>
              <w:t xml:space="preserve">Показатель удельного </w:t>
            </w:r>
            <w:proofErr w:type="spellStart"/>
            <w:r w:rsidRPr="00C66522">
              <w:rPr>
                <w:rFonts w:ascii="Times New Roman" w:eastAsia="Times New Roman" w:hAnsi="Times New Roman" w:cs="Times New Roman"/>
                <w:sz w:val="26"/>
                <w:szCs w:val="26"/>
                <w:lang w:eastAsia="ru-RU"/>
              </w:rPr>
              <w:t>водопотребле-ния</w:t>
            </w:r>
            <w:proofErr w:type="spellEnd"/>
            <w:r w:rsidRPr="00C66522">
              <w:rPr>
                <w:rFonts w:ascii="Times New Roman" w:eastAsia="Times New Roman" w:hAnsi="Times New Roman" w:cs="Times New Roman"/>
                <w:sz w:val="26"/>
                <w:szCs w:val="26"/>
                <w:lang w:eastAsia="ru-RU"/>
              </w:rPr>
              <w:t>, л/</w:t>
            </w:r>
            <w:proofErr w:type="spellStart"/>
            <w:r w:rsidRPr="00C66522">
              <w:rPr>
                <w:rFonts w:ascii="Times New Roman" w:eastAsia="Times New Roman" w:hAnsi="Times New Roman" w:cs="Times New Roman"/>
                <w:sz w:val="26"/>
                <w:szCs w:val="26"/>
                <w:lang w:eastAsia="ru-RU"/>
              </w:rPr>
              <w:t>сут</w:t>
            </w:r>
            <w:proofErr w:type="spellEnd"/>
            <w:r w:rsidRPr="00C66522">
              <w:rPr>
                <w:rFonts w:ascii="Times New Roman" w:eastAsia="Times New Roman" w:hAnsi="Times New Roman" w:cs="Times New Roman"/>
                <w:sz w:val="26"/>
                <w:szCs w:val="26"/>
                <w:lang w:eastAsia="ru-RU"/>
              </w:rPr>
              <w:t xml:space="preserve"> на человека</w:t>
            </w:r>
            <w:proofErr w:type="gramEnd"/>
          </w:p>
        </w:tc>
        <w:tc>
          <w:tcPr>
            <w:tcW w:w="4252" w:type="dxa"/>
          </w:tcPr>
          <w:p w:rsidR="00C66522" w:rsidRPr="00C66522" w:rsidRDefault="00C66522" w:rsidP="00EC24F0">
            <w:pPr>
              <w:widowControl w:val="0"/>
              <w:autoSpaceDE w:val="0"/>
              <w:autoSpaceDN w:val="0"/>
              <w:jc w:val="center"/>
              <w:rPr>
                <w:rFonts w:ascii="Times New Roman" w:eastAsia="Times New Roman" w:hAnsi="Times New Roman" w:cs="Times New Roman"/>
                <w:i/>
                <w:sz w:val="26"/>
                <w:szCs w:val="26"/>
                <w:lang w:eastAsia="ru-RU"/>
              </w:rPr>
            </w:pPr>
            <w:r w:rsidRPr="00C66522">
              <w:rPr>
                <w:rFonts w:ascii="Times New Roman" w:eastAsia="Times New Roman" w:hAnsi="Times New Roman" w:cs="Times New Roman"/>
                <w:i/>
                <w:sz w:val="26"/>
                <w:szCs w:val="26"/>
                <w:lang w:eastAsia="ru-RU"/>
              </w:rPr>
              <w:t>Степень благоустройства</w:t>
            </w:r>
          </w:p>
        </w:tc>
        <w:tc>
          <w:tcPr>
            <w:tcW w:w="1383" w:type="dxa"/>
          </w:tcPr>
          <w:p w:rsidR="00C66522" w:rsidRPr="00C66522" w:rsidRDefault="00C66522" w:rsidP="00EC24F0">
            <w:pPr>
              <w:widowControl w:val="0"/>
              <w:autoSpaceDE w:val="0"/>
              <w:autoSpaceDN w:val="0"/>
              <w:jc w:val="center"/>
              <w:rPr>
                <w:rFonts w:ascii="Times New Roman" w:eastAsia="Times New Roman" w:hAnsi="Times New Roman" w:cs="Times New Roman"/>
                <w:i/>
                <w:sz w:val="26"/>
                <w:szCs w:val="26"/>
                <w:lang w:eastAsia="ru-RU"/>
              </w:rPr>
            </w:pPr>
            <w:proofErr w:type="spellStart"/>
            <w:proofErr w:type="gramStart"/>
            <w:r w:rsidRPr="00C66522">
              <w:rPr>
                <w:rFonts w:ascii="Times New Roman" w:eastAsia="Times New Roman" w:hAnsi="Times New Roman" w:cs="Times New Roman"/>
                <w:i/>
                <w:sz w:val="26"/>
                <w:szCs w:val="26"/>
                <w:lang w:eastAsia="ru-RU"/>
              </w:rPr>
              <w:t>Минималь-ная</w:t>
            </w:r>
            <w:proofErr w:type="spellEnd"/>
            <w:proofErr w:type="gramEnd"/>
            <w:r w:rsidRPr="00C66522">
              <w:rPr>
                <w:rFonts w:ascii="Times New Roman" w:eastAsia="Times New Roman" w:hAnsi="Times New Roman" w:cs="Times New Roman"/>
                <w:i/>
                <w:sz w:val="26"/>
                <w:szCs w:val="26"/>
                <w:lang w:eastAsia="ru-RU"/>
              </w:rPr>
              <w:t xml:space="preserve"> норма</w:t>
            </w:r>
          </w:p>
        </w:tc>
      </w:tr>
      <w:tr w:rsidR="00C66522" w:rsidRPr="00C66522" w:rsidTr="00C66522">
        <w:trPr>
          <w:trHeight w:val="597"/>
        </w:trPr>
        <w:tc>
          <w:tcPr>
            <w:tcW w:w="1809" w:type="dxa"/>
            <w:vMerge/>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2127" w:type="dxa"/>
            <w:vMerge/>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c>
          <w:tcPr>
            <w:tcW w:w="4252" w:type="dxa"/>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застройка с водопользованием из водоразборных колонок</w:t>
            </w:r>
          </w:p>
        </w:tc>
        <w:tc>
          <w:tcPr>
            <w:tcW w:w="1383"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30-40</w:t>
            </w:r>
          </w:p>
        </w:tc>
      </w:tr>
      <w:tr w:rsidR="00C66522" w:rsidRPr="00C66522" w:rsidTr="00C66522">
        <w:trPr>
          <w:trHeight w:val="597"/>
        </w:trPr>
        <w:tc>
          <w:tcPr>
            <w:tcW w:w="1809" w:type="dxa"/>
            <w:vMerge/>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2127" w:type="dxa"/>
            <w:vMerge/>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c>
          <w:tcPr>
            <w:tcW w:w="4252"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застройка зданиями с водопроводом и канализацией, в том числе:</w:t>
            </w:r>
          </w:p>
        </w:tc>
        <w:tc>
          <w:tcPr>
            <w:tcW w:w="1383"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r>
      <w:tr w:rsidR="00C66522" w:rsidRPr="00C66522" w:rsidTr="00C66522">
        <w:trPr>
          <w:trHeight w:val="597"/>
        </w:trPr>
        <w:tc>
          <w:tcPr>
            <w:tcW w:w="1809" w:type="dxa"/>
            <w:vMerge/>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2127" w:type="dxa"/>
            <w:vMerge/>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c>
          <w:tcPr>
            <w:tcW w:w="4252" w:type="dxa"/>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без ванн</w:t>
            </w:r>
          </w:p>
        </w:tc>
        <w:tc>
          <w:tcPr>
            <w:tcW w:w="1383"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125</w:t>
            </w:r>
          </w:p>
        </w:tc>
      </w:tr>
      <w:tr w:rsidR="00C66522" w:rsidRPr="00C66522" w:rsidTr="00C66522">
        <w:trPr>
          <w:trHeight w:val="597"/>
        </w:trPr>
        <w:tc>
          <w:tcPr>
            <w:tcW w:w="1809" w:type="dxa"/>
            <w:vMerge/>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2127" w:type="dxa"/>
            <w:vMerge/>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c>
          <w:tcPr>
            <w:tcW w:w="4252"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с ванными и местными водонагревателями</w:t>
            </w:r>
          </w:p>
        </w:tc>
        <w:tc>
          <w:tcPr>
            <w:tcW w:w="1383"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160</w:t>
            </w:r>
          </w:p>
        </w:tc>
      </w:tr>
      <w:tr w:rsidR="00C66522" w:rsidRPr="00C66522" w:rsidTr="00C66522">
        <w:trPr>
          <w:trHeight w:val="597"/>
        </w:trPr>
        <w:tc>
          <w:tcPr>
            <w:tcW w:w="1809" w:type="dxa"/>
            <w:vMerge/>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2127" w:type="dxa"/>
            <w:vMerge/>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c>
          <w:tcPr>
            <w:tcW w:w="4252"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с ванными и централизованным горячим водоснабжением</w:t>
            </w:r>
          </w:p>
        </w:tc>
        <w:tc>
          <w:tcPr>
            <w:tcW w:w="1383"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230</w:t>
            </w:r>
          </w:p>
        </w:tc>
      </w:tr>
      <w:tr w:rsidR="00C66522" w:rsidRPr="00C66522" w:rsidTr="00C66522">
        <w:trPr>
          <w:trHeight w:val="597"/>
        </w:trPr>
        <w:tc>
          <w:tcPr>
            <w:tcW w:w="1809" w:type="dxa"/>
            <w:vMerge/>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2127" w:type="dxa"/>
            <w:vMerge/>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c>
          <w:tcPr>
            <w:tcW w:w="4252"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на полив земельного участка индивидуальной жилой застройки</w:t>
            </w:r>
          </w:p>
        </w:tc>
        <w:tc>
          <w:tcPr>
            <w:tcW w:w="1383"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hAnsi="Times New Roman" w:cs="Times New Roman"/>
                <w:sz w:val="26"/>
                <w:szCs w:val="26"/>
              </w:rPr>
              <w:t>50 - 70</w:t>
            </w:r>
          </w:p>
        </w:tc>
      </w:tr>
      <w:tr w:rsidR="00C66522" w:rsidRPr="00C66522" w:rsidTr="00C66522">
        <w:trPr>
          <w:trHeight w:val="597"/>
        </w:trPr>
        <w:tc>
          <w:tcPr>
            <w:tcW w:w="1809" w:type="dxa"/>
            <w:vMerge/>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2127" w:type="dxa"/>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 xml:space="preserve">Размер земельного участка для размещения станций очистки воды, </w:t>
            </w:r>
            <w:proofErr w:type="gramStart"/>
            <w:r w:rsidRPr="00C66522">
              <w:rPr>
                <w:rFonts w:ascii="Times New Roman" w:eastAsia="Times New Roman" w:hAnsi="Times New Roman" w:cs="Times New Roman"/>
                <w:sz w:val="26"/>
                <w:szCs w:val="26"/>
                <w:lang w:eastAsia="ru-RU"/>
              </w:rPr>
              <w:t>га</w:t>
            </w:r>
            <w:proofErr w:type="gramEnd"/>
          </w:p>
        </w:tc>
        <w:tc>
          <w:tcPr>
            <w:tcW w:w="4252"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при производительности до 0,8 тыс. куб. м/</w:t>
            </w:r>
            <w:proofErr w:type="spellStart"/>
            <w:r w:rsidRPr="00C66522">
              <w:rPr>
                <w:rFonts w:ascii="Times New Roman" w:hAnsi="Times New Roman" w:cs="Times New Roman"/>
                <w:sz w:val="26"/>
                <w:szCs w:val="26"/>
              </w:rPr>
              <w:t>сут</w:t>
            </w:r>
            <w:proofErr w:type="spellEnd"/>
            <w:r w:rsidRPr="00C66522">
              <w:rPr>
                <w:rFonts w:ascii="Times New Roman" w:hAnsi="Times New Roman" w:cs="Times New Roman"/>
                <w:sz w:val="26"/>
                <w:szCs w:val="26"/>
              </w:rPr>
              <w:t>. - 1;</w:t>
            </w:r>
          </w:p>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при производительности от 0,8 до 12 тыс. куб. м/</w:t>
            </w:r>
            <w:proofErr w:type="spellStart"/>
            <w:r w:rsidRPr="00C66522">
              <w:rPr>
                <w:rFonts w:ascii="Times New Roman" w:hAnsi="Times New Roman" w:cs="Times New Roman"/>
                <w:sz w:val="26"/>
                <w:szCs w:val="26"/>
              </w:rPr>
              <w:t>сут</w:t>
            </w:r>
            <w:proofErr w:type="spellEnd"/>
            <w:r w:rsidRPr="00C66522">
              <w:rPr>
                <w:rFonts w:ascii="Times New Roman" w:hAnsi="Times New Roman" w:cs="Times New Roman"/>
                <w:sz w:val="26"/>
                <w:szCs w:val="26"/>
              </w:rPr>
              <w:t>. - 2;</w:t>
            </w:r>
          </w:p>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при производительности от 12 до 32 тыс. куб. м/</w:t>
            </w:r>
            <w:proofErr w:type="spellStart"/>
            <w:r w:rsidRPr="00C66522">
              <w:rPr>
                <w:rFonts w:ascii="Times New Roman" w:hAnsi="Times New Roman" w:cs="Times New Roman"/>
                <w:sz w:val="26"/>
                <w:szCs w:val="26"/>
              </w:rPr>
              <w:t>сут</w:t>
            </w:r>
            <w:proofErr w:type="spellEnd"/>
            <w:r w:rsidRPr="00C66522">
              <w:rPr>
                <w:rFonts w:ascii="Times New Roman" w:hAnsi="Times New Roman" w:cs="Times New Roman"/>
                <w:sz w:val="26"/>
                <w:szCs w:val="26"/>
              </w:rPr>
              <w:t>. - 3;</w:t>
            </w:r>
          </w:p>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при производительности от 32 до 80 тыс. куб. м/</w:t>
            </w:r>
            <w:proofErr w:type="spellStart"/>
            <w:r w:rsidRPr="00C66522">
              <w:rPr>
                <w:rFonts w:ascii="Times New Roman" w:hAnsi="Times New Roman" w:cs="Times New Roman"/>
                <w:sz w:val="26"/>
                <w:szCs w:val="26"/>
              </w:rPr>
              <w:t>сут</w:t>
            </w:r>
            <w:proofErr w:type="spellEnd"/>
            <w:r w:rsidRPr="00C66522">
              <w:rPr>
                <w:rFonts w:ascii="Times New Roman" w:hAnsi="Times New Roman" w:cs="Times New Roman"/>
                <w:sz w:val="26"/>
                <w:szCs w:val="26"/>
              </w:rPr>
              <w:t>. - 4;</w:t>
            </w:r>
          </w:p>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при производительности от 80 до 125 тыс. куб. м/</w:t>
            </w:r>
            <w:proofErr w:type="spellStart"/>
            <w:r w:rsidRPr="00C66522">
              <w:rPr>
                <w:rFonts w:ascii="Times New Roman" w:hAnsi="Times New Roman" w:cs="Times New Roman"/>
                <w:sz w:val="26"/>
                <w:szCs w:val="26"/>
              </w:rPr>
              <w:t>сут</w:t>
            </w:r>
            <w:proofErr w:type="spellEnd"/>
            <w:r w:rsidRPr="00C66522">
              <w:rPr>
                <w:rFonts w:ascii="Times New Roman" w:hAnsi="Times New Roman" w:cs="Times New Roman"/>
                <w:sz w:val="26"/>
                <w:szCs w:val="26"/>
              </w:rPr>
              <w:t>. - 6;</w:t>
            </w:r>
          </w:p>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при производительности от 125 до 250 тыс. куб. м/</w:t>
            </w:r>
            <w:proofErr w:type="spellStart"/>
            <w:r w:rsidRPr="00C66522">
              <w:rPr>
                <w:rFonts w:ascii="Times New Roman" w:hAnsi="Times New Roman" w:cs="Times New Roman"/>
                <w:sz w:val="26"/>
                <w:szCs w:val="26"/>
              </w:rPr>
              <w:t>сут</w:t>
            </w:r>
            <w:proofErr w:type="spellEnd"/>
            <w:r w:rsidRPr="00C66522">
              <w:rPr>
                <w:rFonts w:ascii="Times New Roman" w:hAnsi="Times New Roman" w:cs="Times New Roman"/>
                <w:sz w:val="26"/>
                <w:szCs w:val="26"/>
              </w:rPr>
              <w:t>. - 12;</w:t>
            </w:r>
          </w:p>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при производительности от 250 до 400 тыс. куб. м/</w:t>
            </w:r>
            <w:proofErr w:type="spellStart"/>
            <w:r w:rsidRPr="00C66522">
              <w:rPr>
                <w:rFonts w:ascii="Times New Roman" w:hAnsi="Times New Roman" w:cs="Times New Roman"/>
                <w:sz w:val="26"/>
                <w:szCs w:val="26"/>
              </w:rPr>
              <w:t>сут</w:t>
            </w:r>
            <w:proofErr w:type="spellEnd"/>
            <w:r w:rsidRPr="00C66522">
              <w:rPr>
                <w:rFonts w:ascii="Times New Roman" w:hAnsi="Times New Roman" w:cs="Times New Roman"/>
                <w:sz w:val="26"/>
                <w:szCs w:val="26"/>
              </w:rPr>
              <w:t>. - 18;</w:t>
            </w:r>
          </w:p>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при производительности от 400 до 800 тыс. куб. м/</w:t>
            </w:r>
            <w:proofErr w:type="spellStart"/>
            <w:r w:rsidRPr="00C66522">
              <w:rPr>
                <w:rFonts w:ascii="Times New Roman" w:hAnsi="Times New Roman" w:cs="Times New Roman"/>
                <w:sz w:val="26"/>
                <w:szCs w:val="26"/>
              </w:rPr>
              <w:t>сут</w:t>
            </w:r>
            <w:proofErr w:type="spellEnd"/>
            <w:r w:rsidRPr="00C66522">
              <w:rPr>
                <w:rFonts w:ascii="Times New Roman" w:hAnsi="Times New Roman" w:cs="Times New Roman"/>
                <w:sz w:val="26"/>
                <w:szCs w:val="26"/>
              </w:rPr>
              <w:t>. - 24</w:t>
            </w:r>
          </w:p>
        </w:tc>
        <w:tc>
          <w:tcPr>
            <w:tcW w:w="1383"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r>
    </w:tbl>
    <w:p w:rsidR="00C66522" w:rsidRPr="00C66522" w:rsidRDefault="00C66522" w:rsidP="00C66522">
      <w:pPr>
        <w:widowControl w:val="0"/>
        <w:autoSpaceDE w:val="0"/>
        <w:autoSpaceDN w:val="0"/>
        <w:spacing w:after="0" w:line="360" w:lineRule="auto"/>
        <w:ind w:firstLine="540"/>
        <w:jc w:val="center"/>
        <w:rPr>
          <w:rFonts w:ascii="Times New Roman" w:eastAsia="Times New Roman" w:hAnsi="Times New Roman" w:cs="Times New Roman"/>
          <w:sz w:val="26"/>
          <w:szCs w:val="26"/>
          <w:lang w:eastAsia="ru-RU"/>
        </w:rPr>
      </w:pPr>
    </w:p>
    <w:p w:rsidR="00C66522" w:rsidRPr="00C66522" w:rsidRDefault="00C66522" w:rsidP="00C66522">
      <w:pPr>
        <w:widowControl w:val="0"/>
        <w:autoSpaceDE w:val="0"/>
        <w:autoSpaceDN w:val="0"/>
        <w:spacing w:after="0" w:line="360" w:lineRule="auto"/>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Таблица 9. Расчетные показатели, устанавливаемые для объектов водоотведения в границах сельских поселений местного значения Чугуевского муниципального района</w:t>
      </w:r>
    </w:p>
    <w:p w:rsidR="00C66522" w:rsidRPr="00C66522" w:rsidRDefault="00C66522" w:rsidP="00C66522">
      <w:pPr>
        <w:widowControl w:val="0"/>
        <w:autoSpaceDE w:val="0"/>
        <w:autoSpaceDN w:val="0"/>
        <w:spacing w:after="0" w:line="360" w:lineRule="auto"/>
        <w:ind w:firstLine="540"/>
        <w:jc w:val="center"/>
        <w:rPr>
          <w:rFonts w:ascii="Times New Roman" w:eastAsia="Times New Roman" w:hAnsi="Times New Roman" w:cs="Times New Roman"/>
          <w:sz w:val="26"/>
          <w:szCs w:val="26"/>
          <w:lang w:eastAsia="ru-RU"/>
        </w:rPr>
      </w:pPr>
    </w:p>
    <w:tbl>
      <w:tblPr>
        <w:tblStyle w:val="ab"/>
        <w:tblW w:w="0" w:type="auto"/>
        <w:tblLayout w:type="fixed"/>
        <w:tblLook w:val="04A0" w:firstRow="1" w:lastRow="0" w:firstColumn="1" w:lastColumn="0" w:noHBand="0" w:noVBand="1"/>
      </w:tblPr>
      <w:tblGrid>
        <w:gridCol w:w="1809"/>
        <w:gridCol w:w="1843"/>
        <w:gridCol w:w="2552"/>
        <w:gridCol w:w="992"/>
        <w:gridCol w:w="966"/>
        <w:gridCol w:w="1409"/>
      </w:tblGrid>
      <w:tr w:rsidR="00C66522" w:rsidRPr="00C66522" w:rsidTr="00C66522">
        <w:tc>
          <w:tcPr>
            <w:tcW w:w="1809" w:type="dxa"/>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Наименование вида объекта</w:t>
            </w:r>
          </w:p>
        </w:tc>
        <w:tc>
          <w:tcPr>
            <w:tcW w:w="1843" w:type="dxa"/>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proofErr w:type="spellStart"/>
            <w:proofErr w:type="gramStart"/>
            <w:r w:rsidRPr="00C66522">
              <w:rPr>
                <w:rFonts w:ascii="Times New Roman" w:eastAsia="Times New Roman" w:hAnsi="Times New Roman" w:cs="Times New Roman"/>
                <w:b/>
                <w:sz w:val="26"/>
                <w:szCs w:val="26"/>
                <w:lang w:eastAsia="ru-RU"/>
              </w:rPr>
              <w:t>Наименова-ние</w:t>
            </w:r>
            <w:proofErr w:type="spellEnd"/>
            <w:proofErr w:type="gramEnd"/>
            <w:r w:rsidRPr="00C66522">
              <w:rPr>
                <w:rFonts w:ascii="Times New Roman" w:eastAsia="Times New Roman" w:hAnsi="Times New Roman" w:cs="Times New Roman"/>
                <w:b/>
                <w:sz w:val="26"/>
                <w:szCs w:val="26"/>
                <w:lang w:eastAsia="ru-RU"/>
              </w:rPr>
              <w:t xml:space="preserve"> </w:t>
            </w:r>
            <w:proofErr w:type="spellStart"/>
            <w:r w:rsidRPr="00C66522">
              <w:rPr>
                <w:rFonts w:ascii="Times New Roman" w:eastAsia="Times New Roman" w:hAnsi="Times New Roman" w:cs="Times New Roman"/>
                <w:b/>
                <w:sz w:val="26"/>
                <w:szCs w:val="26"/>
                <w:lang w:eastAsia="ru-RU"/>
              </w:rPr>
              <w:t>нормируе-мого</w:t>
            </w:r>
            <w:proofErr w:type="spellEnd"/>
            <w:r w:rsidRPr="00C66522">
              <w:rPr>
                <w:rFonts w:ascii="Times New Roman" w:eastAsia="Times New Roman" w:hAnsi="Times New Roman" w:cs="Times New Roman"/>
                <w:b/>
                <w:sz w:val="26"/>
                <w:szCs w:val="26"/>
                <w:lang w:eastAsia="ru-RU"/>
              </w:rPr>
              <w:t xml:space="preserve"> расчетного показателя, единица измерения</w:t>
            </w:r>
          </w:p>
        </w:tc>
        <w:tc>
          <w:tcPr>
            <w:tcW w:w="5919" w:type="dxa"/>
            <w:gridSpan w:val="4"/>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Значение расчетного показателя</w:t>
            </w:r>
          </w:p>
        </w:tc>
      </w:tr>
      <w:tr w:rsidR="00C66522" w:rsidRPr="00C66522" w:rsidTr="00C66522">
        <w:tc>
          <w:tcPr>
            <w:tcW w:w="1809"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w:t>
            </w:r>
          </w:p>
        </w:tc>
        <w:tc>
          <w:tcPr>
            <w:tcW w:w="1843"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2</w:t>
            </w:r>
          </w:p>
        </w:tc>
        <w:tc>
          <w:tcPr>
            <w:tcW w:w="5919" w:type="dxa"/>
            <w:gridSpan w:val="4"/>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w:t>
            </w:r>
          </w:p>
        </w:tc>
      </w:tr>
      <w:tr w:rsidR="00C66522" w:rsidRPr="00C66522" w:rsidTr="00C66522">
        <w:tc>
          <w:tcPr>
            <w:tcW w:w="1809" w:type="dxa"/>
            <w:vMerge w:val="restart"/>
          </w:tcPr>
          <w:p w:rsidR="00C66522" w:rsidRPr="00C66522" w:rsidRDefault="00C66522" w:rsidP="00EC24F0">
            <w:pPr>
              <w:autoSpaceDE w:val="0"/>
              <w:autoSpaceDN w:val="0"/>
              <w:adjustRightInd w:val="0"/>
              <w:rPr>
                <w:rFonts w:ascii="Times New Roman" w:hAnsi="Times New Roman" w:cs="Times New Roman"/>
                <w:sz w:val="26"/>
                <w:szCs w:val="26"/>
              </w:rPr>
            </w:pPr>
            <w:proofErr w:type="spellStart"/>
            <w:proofErr w:type="gramStart"/>
            <w:r w:rsidRPr="00C66522">
              <w:rPr>
                <w:rFonts w:ascii="Times New Roman" w:hAnsi="Times New Roman" w:cs="Times New Roman"/>
                <w:sz w:val="26"/>
                <w:szCs w:val="26"/>
              </w:rPr>
              <w:t>Канализаци-онные</w:t>
            </w:r>
            <w:proofErr w:type="spellEnd"/>
            <w:proofErr w:type="gramEnd"/>
            <w:r w:rsidRPr="00C66522">
              <w:rPr>
                <w:rFonts w:ascii="Times New Roman" w:hAnsi="Times New Roman" w:cs="Times New Roman"/>
                <w:sz w:val="26"/>
                <w:szCs w:val="26"/>
              </w:rPr>
              <w:t xml:space="preserve"> очистные сооружения. </w:t>
            </w:r>
            <w:proofErr w:type="spellStart"/>
            <w:proofErr w:type="gramStart"/>
            <w:r w:rsidRPr="00C66522">
              <w:rPr>
                <w:rFonts w:ascii="Times New Roman" w:hAnsi="Times New Roman" w:cs="Times New Roman"/>
                <w:sz w:val="26"/>
                <w:szCs w:val="26"/>
              </w:rPr>
              <w:t>Канализаци-онные</w:t>
            </w:r>
            <w:proofErr w:type="spellEnd"/>
            <w:proofErr w:type="gramEnd"/>
            <w:r w:rsidRPr="00C66522">
              <w:rPr>
                <w:rFonts w:ascii="Times New Roman" w:hAnsi="Times New Roman" w:cs="Times New Roman"/>
                <w:sz w:val="26"/>
                <w:szCs w:val="26"/>
              </w:rPr>
              <w:t xml:space="preserve"> насосные станции. </w:t>
            </w:r>
            <w:proofErr w:type="gramStart"/>
            <w:r w:rsidRPr="00C66522">
              <w:rPr>
                <w:rFonts w:ascii="Times New Roman" w:hAnsi="Times New Roman" w:cs="Times New Roman"/>
                <w:sz w:val="26"/>
                <w:szCs w:val="26"/>
              </w:rPr>
              <w:t>Магистраль-</w:t>
            </w:r>
            <w:proofErr w:type="spellStart"/>
            <w:r w:rsidRPr="00C66522">
              <w:rPr>
                <w:rFonts w:ascii="Times New Roman" w:hAnsi="Times New Roman" w:cs="Times New Roman"/>
                <w:sz w:val="26"/>
                <w:szCs w:val="26"/>
              </w:rPr>
              <w:t>ные</w:t>
            </w:r>
            <w:proofErr w:type="spellEnd"/>
            <w:proofErr w:type="gramEnd"/>
            <w:r w:rsidRPr="00C66522">
              <w:rPr>
                <w:rFonts w:ascii="Times New Roman" w:hAnsi="Times New Roman" w:cs="Times New Roman"/>
                <w:sz w:val="26"/>
                <w:szCs w:val="26"/>
              </w:rPr>
              <w:t xml:space="preserve"> сети канализации</w:t>
            </w: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1843" w:type="dxa"/>
          </w:tcPr>
          <w:p w:rsidR="00C66522" w:rsidRPr="00C66522" w:rsidRDefault="00C66522" w:rsidP="00EC24F0">
            <w:pPr>
              <w:autoSpaceDE w:val="0"/>
              <w:autoSpaceDN w:val="0"/>
              <w:adjustRightInd w:val="0"/>
              <w:rPr>
                <w:rFonts w:ascii="Times New Roman" w:hAnsi="Times New Roman" w:cs="Times New Roman"/>
                <w:sz w:val="26"/>
                <w:szCs w:val="26"/>
              </w:rPr>
            </w:pPr>
            <w:proofErr w:type="gramStart"/>
            <w:r w:rsidRPr="00C66522">
              <w:rPr>
                <w:rFonts w:ascii="Times New Roman" w:hAnsi="Times New Roman" w:cs="Times New Roman"/>
                <w:sz w:val="26"/>
                <w:szCs w:val="26"/>
              </w:rPr>
              <w:t xml:space="preserve">показатель удельного </w:t>
            </w:r>
            <w:proofErr w:type="spellStart"/>
            <w:r w:rsidRPr="00C66522">
              <w:rPr>
                <w:rFonts w:ascii="Times New Roman" w:hAnsi="Times New Roman" w:cs="Times New Roman"/>
                <w:sz w:val="26"/>
                <w:szCs w:val="26"/>
              </w:rPr>
              <w:t>водоотведе-ния</w:t>
            </w:r>
            <w:proofErr w:type="spellEnd"/>
            <w:r w:rsidRPr="00C66522">
              <w:rPr>
                <w:rFonts w:ascii="Times New Roman" w:hAnsi="Times New Roman" w:cs="Times New Roman"/>
                <w:sz w:val="26"/>
                <w:szCs w:val="26"/>
              </w:rPr>
              <w:t>, л/</w:t>
            </w:r>
            <w:proofErr w:type="spellStart"/>
            <w:r w:rsidRPr="00C66522">
              <w:rPr>
                <w:rFonts w:ascii="Times New Roman" w:hAnsi="Times New Roman" w:cs="Times New Roman"/>
                <w:sz w:val="26"/>
                <w:szCs w:val="26"/>
              </w:rPr>
              <w:t>сут</w:t>
            </w:r>
            <w:proofErr w:type="spellEnd"/>
            <w:r w:rsidRPr="00C66522">
              <w:rPr>
                <w:rFonts w:ascii="Times New Roman" w:hAnsi="Times New Roman" w:cs="Times New Roman"/>
                <w:sz w:val="26"/>
                <w:szCs w:val="26"/>
              </w:rPr>
              <w:t>. на человека</w:t>
            </w:r>
            <w:proofErr w:type="gramEnd"/>
          </w:p>
        </w:tc>
        <w:tc>
          <w:tcPr>
            <w:tcW w:w="5919" w:type="dxa"/>
            <w:gridSpan w:val="4"/>
          </w:tcPr>
          <w:p w:rsidR="00C66522" w:rsidRPr="00C66522" w:rsidRDefault="00C66522" w:rsidP="00EC24F0">
            <w:pPr>
              <w:autoSpaceDE w:val="0"/>
              <w:autoSpaceDN w:val="0"/>
              <w:adjustRightInd w:val="0"/>
              <w:rPr>
                <w:rFonts w:ascii="Times New Roman" w:hAnsi="Times New Roman" w:cs="Times New Roman"/>
                <w:sz w:val="26"/>
                <w:szCs w:val="26"/>
              </w:rPr>
            </w:pPr>
            <w:proofErr w:type="gramStart"/>
            <w:r w:rsidRPr="00C66522">
              <w:rPr>
                <w:rFonts w:ascii="Times New Roman" w:hAnsi="Times New Roman" w:cs="Times New Roman"/>
                <w:sz w:val="26"/>
                <w:szCs w:val="26"/>
              </w:rPr>
              <w:t>равен</w:t>
            </w:r>
            <w:proofErr w:type="gramEnd"/>
            <w:r w:rsidRPr="00C66522">
              <w:rPr>
                <w:rFonts w:ascii="Times New Roman" w:hAnsi="Times New Roman" w:cs="Times New Roman"/>
                <w:sz w:val="26"/>
                <w:szCs w:val="26"/>
              </w:rPr>
              <w:t xml:space="preserve"> показателю удельного водопотребления</w:t>
            </w: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r>
      <w:tr w:rsidR="00C66522" w:rsidRPr="00C66522" w:rsidTr="00C66522">
        <w:trPr>
          <w:trHeight w:val="45"/>
        </w:trPr>
        <w:tc>
          <w:tcPr>
            <w:tcW w:w="1809" w:type="dxa"/>
            <w:vMerge/>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c>
          <w:tcPr>
            <w:tcW w:w="1843" w:type="dxa"/>
            <w:vMerge w:val="restart"/>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 xml:space="preserve">размеры земельного участка для размещения </w:t>
            </w:r>
            <w:proofErr w:type="spellStart"/>
            <w:proofErr w:type="gramStart"/>
            <w:r w:rsidRPr="00C66522">
              <w:rPr>
                <w:rFonts w:ascii="Times New Roman" w:hAnsi="Times New Roman" w:cs="Times New Roman"/>
                <w:sz w:val="26"/>
                <w:szCs w:val="26"/>
              </w:rPr>
              <w:t>канализаци-онных</w:t>
            </w:r>
            <w:proofErr w:type="spellEnd"/>
            <w:proofErr w:type="gramEnd"/>
            <w:r w:rsidRPr="00C66522">
              <w:rPr>
                <w:rFonts w:ascii="Times New Roman" w:hAnsi="Times New Roman" w:cs="Times New Roman"/>
                <w:sz w:val="26"/>
                <w:szCs w:val="26"/>
              </w:rPr>
              <w:t xml:space="preserve"> очистных сооружений, га</w:t>
            </w:r>
          </w:p>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p>
        </w:tc>
        <w:tc>
          <w:tcPr>
            <w:tcW w:w="2552" w:type="dxa"/>
          </w:tcPr>
          <w:p w:rsidR="00C66522" w:rsidRPr="00C66522" w:rsidRDefault="00C66522" w:rsidP="00EC24F0">
            <w:pPr>
              <w:widowControl w:val="0"/>
              <w:autoSpaceDE w:val="0"/>
              <w:autoSpaceDN w:val="0"/>
              <w:rPr>
                <w:rFonts w:ascii="Times New Roman" w:eastAsia="Times New Roman" w:hAnsi="Times New Roman" w:cs="Times New Roman"/>
                <w:i/>
                <w:sz w:val="26"/>
                <w:szCs w:val="26"/>
                <w:lang w:eastAsia="ru-RU"/>
              </w:rPr>
            </w:pPr>
            <w:r w:rsidRPr="00C66522">
              <w:rPr>
                <w:rFonts w:ascii="Times New Roman" w:eastAsia="Times New Roman" w:hAnsi="Times New Roman" w:cs="Times New Roman"/>
                <w:i/>
                <w:sz w:val="26"/>
                <w:szCs w:val="26"/>
                <w:lang w:eastAsia="ru-RU"/>
              </w:rPr>
              <w:t>производительность</w:t>
            </w:r>
          </w:p>
          <w:p w:rsidR="00C66522" w:rsidRPr="00C66522" w:rsidRDefault="00C66522" w:rsidP="00EC24F0">
            <w:pPr>
              <w:widowControl w:val="0"/>
              <w:autoSpaceDE w:val="0"/>
              <w:autoSpaceDN w:val="0"/>
              <w:jc w:val="center"/>
              <w:rPr>
                <w:rFonts w:ascii="Times New Roman" w:eastAsia="Times New Roman" w:hAnsi="Times New Roman" w:cs="Times New Roman"/>
                <w:i/>
                <w:sz w:val="26"/>
                <w:szCs w:val="26"/>
                <w:lang w:eastAsia="ru-RU"/>
              </w:rPr>
            </w:pPr>
            <w:r w:rsidRPr="00C66522">
              <w:rPr>
                <w:rFonts w:ascii="Times New Roman" w:eastAsia="Times New Roman" w:hAnsi="Times New Roman" w:cs="Times New Roman"/>
                <w:i/>
                <w:sz w:val="26"/>
                <w:szCs w:val="26"/>
                <w:lang w:eastAsia="ru-RU"/>
              </w:rPr>
              <w:t>тыс. куб. м/</w:t>
            </w:r>
            <w:proofErr w:type="spellStart"/>
            <w:r w:rsidRPr="00C66522">
              <w:rPr>
                <w:rFonts w:ascii="Times New Roman" w:eastAsia="Times New Roman" w:hAnsi="Times New Roman" w:cs="Times New Roman"/>
                <w:i/>
                <w:sz w:val="26"/>
                <w:szCs w:val="26"/>
                <w:lang w:eastAsia="ru-RU"/>
              </w:rPr>
              <w:t>сут</w:t>
            </w:r>
            <w:proofErr w:type="spellEnd"/>
          </w:p>
        </w:tc>
        <w:tc>
          <w:tcPr>
            <w:tcW w:w="992" w:type="dxa"/>
          </w:tcPr>
          <w:p w:rsidR="00C66522" w:rsidRPr="00C66522" w:rsidRDefault="00C66522" w:rsidP="00EC24F0">
            <w:pPr>
              <w:widowControl w:val="0"/>
              <w:autoSpaceDE w:val="0"/>
              <w:autoSpaceDN w:val="0"/>
              <w:jc w:val="center"/>
              <w:rPr>
                <w:rFonts w:ascii="Times New Roman" w:eastAsia="Times New Roman" w:hAnsi="Times New Roman" w:cs="Times New Roman"/>
                <w:i/>
                <w:sz w:val="26"/>
                <w:szCs w:val="26"/>
                <w:lang w:eastAsia="ru-RU"/>
              </w:rPr>
            </w:pPr>
            <w:r w:rsidRPr="00C66522">
              <w:rPr>
                <w:rFonts w:ascii="Times New Roman" w:eastAsia="Times New Roman" w:hAnsi="Times New Roman" w:cs="Times New Roman"/>
                <w:i/>
                <w:sz w:val="26"/>
                <w:szCs w:val="26"/>
                <w:lang w:eastAsia="ru-RU"/>
              </w:rPr>
              <w:t xml:space="preserve">размер </w:t>
            </w:r>
            <w:proofErr w:type="spellStart"/>
            <w:r w:rsidRPr="00C66522">
              <w:rPr>
                <w:rFonts w:ascii="Times New Roman" w:eastAsia="Times New Roman" w:hAnsi="Times New Roman" w:cs="Times New Roman"/>
                <w:i/>
                <w:sz w:val="26"/>
                <w:szCs w:val="26"/>
                <w:lang w:eastAsia="ru-RU"/>
              </w:rPr>
              <w:t>зем.уч</w:t>
            </w:r>
            <w:proofErr w:type="spellEnd"/>
            <w:r w:rsidRPr="00C66522">
              <w:rPr>
                <w:rFonts w:ascii="Times New Roman" w:eastAsia="Times New Roman" w:hAnsi="Times New Roman" w:cs="Times New Roman"/>
                <w:i/>
                <w:sz w:val="26"/>
                <w:szCs w:val="26"/>
                <w:lang w:eastAsia="ru-RU"/>
              </w:rPr>
              <w:t xml:space="preserve">. </w:t>
            </w:r>
            <w:proofErr w:type="spellStart"/>
            <w:r w:rsidRPr="00C66522">
              <w:rPr>
                <w:rFonts w:ascii="Times New Roman" w:eastAsia="Times New Roman" w:hAnsi="Times New Roman" w:cs="Times New Roman"/>
                <w:i/>
                <w:sz w:val="26"/>
                <w:szCs w:val="26"/>
                <w:lang w:eastAsia="ru-RU"/>
              </w:rPr>
              <w:t>очист</w:t>
            </w:r>
            <w:proofErr w:type="gramStart"/>
            <w:r w:rsidRPr="00C66522">
              <w:rPr>
                <w:rFonts w:ascii="Times New Roman" w:eastAsia="Times New Roman" w:hAnsi="Times New Roman" w:cs="Times New Roman"/>
                <w:i/>
                <w:sz w:val="26"/>
                <w:szCs w:val="26"/>
                <w:lang w:eastAsia="ru-RU"/>
              </w:rPr>
              <w:t>.с</w:t>
            </w:r>
            <w:proofErr w:type="gramEnd"/>
            <w:r w:rsidRPr="00C66522">
              <w:rPr>
                <w:rFonts w:ascii="Times New Roman" w:eastAsia="Times New Roman" w:hAnsi="Times New Roman" w:cs="Times New Roman"/>
                <w:i/>
                <w:sz w:val="26"/>
                <w:szCs w:val="26"/>
                <w:lang w:eastAsia="ru-RU"/>
              </w:rPr>
              <w:t>оору-жений</w:t>
            </w:r>
            <w:proofErr w:type="spellEnd"/>
          </w:p>
        </w:tc>
        <w:tc>
          <w:tcPr>
            <w:tcW w:w="966"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i/>
                <w:sz w:val="26"/>
                <w:szCs w:val="26"/>
                <w:lang w:eastAsia="ru-RU"/>
              </w:rPr>
              <w:t xml:space="preserve">размер </w:t>
            </w:r>
            <w:proofErr w:type="spellStart"/>
            <w:r w:rsidRPr="00C66522">
              <w:rPr>
                <w:rFonts w:ascii="Times New Roman" w:eastAsia="Times New Roman" w:hAnsi="Times New Roman" w:cs="Times New Roman"/>
                <w:i/>
                <w:sz w:val="26"/>
                <w:szCs w:val="26"/>
                <w:lang w:eastAsia="ru-RU"/>
              </w:rPr>
              <w:t>зем.уч</w:t>
            </w:r>
            <w:proofErr w:type="spellEnd"/>
            <w:r w:rsidRPr="00C66522">
              <w:rPr>
                <w:rFonts w:ascii="Times New Roman" w:eastAsia="Times New Roman" w:hAnsi="Times New Roman" w:cs="Times New Roman"/>
                <w:i/>
                <w:sz w:val="26"/>
                <w:szCs w:val="26"/>
                <w:lang w:eastAsia="ru-RU"/>
              </w:rPr>
              <w:t xml:space="preserve">. </w:t>
            </w:r>
            <w:proofErr w:type="gramStart"/>
            <w:r w:rsidRPr="00C66522">
              <w:rPr>
                <w:rFonts w:ascii="Times New Roman" w:eastAsia="Times New Roman" w:hAnsi="Times New Roman" w:cs="Times New Roman"/>
                <w:i/>
                <w:sz w:val="26"/>
                <w:szCs w:val="26"/>
                <w:lang w:eastAsia="ru-RU"/>
              </w:rPr>
              <w:t>иловых</w:t>
            </w:r>
            <w:proofErr w:type="gramEnd"/>
            <w:r w:rsidRPr="00C66522">
              <w:rPr>
                <w:rFonts w:ascii="Times New Roman" w:eastAsia="Times New Roman" w:hAnsi="Times New Roman" w:cs="Times New Roman"/>
                <w:i/>
                <w:sz w:val="26"/>
                <w:szCs w:val="26"/>
                <w:lang w:eastAsia="ru-RU"/>
              </w:rPr>
              <w:t xml:space="preserve"> </w:t>
            </w:r>
            <w:proofErr w:type="spellStart"/>
            <w:r w:rsidRPr="00C66522">
              <w:rPr>
                <w:rFonts w:ascii="Times New Roman" w:eastAsia="Times New Roman" w:hAnsi="Times New Roman" w:cs="Times New Roman"/>
                <w:i/>
                <w:sz w:val="26"/>
                <w:szCs w:val="26"/>
                <w:lang w:eastAsia="ru-RU"/>
              </w:rPr>
              <w:t>площа</w:t>
            </w:r>
            <w:proofErr w:type="spellEnd"/>
            <w:r w:rsidRPr="00C66522">
              <w:rPr>
                <w:rFonts w:ascii="Times New Roman" w:eastAsia="Times New Roman" w:hAnsi="Times New Roman" w:cs="Times New Roman"/>
                <w:i/>
                <w:sz w:val="26"/>
                <w:szCs w:val="26"/>
                <w:lang w:eastAsia="ru-RU"/>
              </w:rPr>
              <w:t>-док</w:t>
            </w:r>
          </w:p>
        </w:tc>
        <w:tc>
          <w:tcPr>
            <w:tcW w:w="1409"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i/>
                <w:sz w:val="26"/>
                <w:szCs w:val="26"/>
                <w:lang w:eastAsia="ru-RU"/>
              </w:rPr>
              <w:t xml:space="preserve">размер </w:t>
            </w:r>
            <w:proofErr w:type="spellStart"/>
            <w:r w:rsidRPr="00C66522">
              <w:rPr>
                <w:rFonts w:ascii="Times New Roman" w:eastAsia="Times New Roman" w:hAnsi="Times New Roman" w:cs="Times New Roman"/>
                <w:i/>
                <w:sz w:val="26"/>
                <w:szCs w:val="26"/>
                <w:lang w:eastAsia="ru-RU"/>
              </w:rPr>
              <w:t>зем.уч</w:t>
            </w:r>
            <w:proofErr w:type="gramStart"/>
            <w:r w:rsidRPr="00C66522">
              <w:rPr>
                <w:rFonts w:ascii="Times New Roman" w:eastAsia="Times New Roman" w:hAnsi="Times New Roman" w:cs="Times New Roman"/>
                <w:i/>
                <w:sz w:val="26"/>
                <w:szCs w:val="26"/>
                <w:lang w:eastAsia="ru-RU"/>
              </w:rPr>
              <w:t>.б</w:t>
            </w:r>
            <w:proofErr w:type="gramEnd"/>
            <w:r w:rsidRPr="00C66522">
              <w:rPr>
                <w:rFonts w:ascii="Times New Roman" w:eastAsia="Times New Roman" w:hAnsi="Times New Roman" w:cs="Times New Roman"/>
                <w:i/>
                <w:sz w:val="26"/>
                <w:szCs w:val="26"/>
                <w:lang w:eastAsia="ru-RU"/>
              </w:rPr>
              <w:t>ио</w:t>
            </w:r>
            <w:proofErr w:type="spellEnd"/>
            <w:r w:rsidRPr="00C66522">
              <w:rPr>
                <w:rFonts w:ascii="Times New Roman" w:eastAsia="Times New Roman" w:hAnsi="Times New Roman" w:cs="Times New Roman"/>
                <w:i/>
                <w:sz w:val="26"/>
                <w:szCs w:val="26"/>
                <w:lang w:eastAsia="ru-RU"/>
              </w:rPr>
              <w:t xml:space="preserve">-логических прудов глубокой очистки сточных вод </w:t>
            </w:r>
          </w:p>
        </w:tc>
      </w:tr>
      <w:tr w:rsidR="00C66522" w:rsidRPr="00C66522" w:rsidTr="00C66522">
        <w:trPr>
          <w:trHeight w:val="45"/>
        </w:trPr>
        <w:tc>
          <w:tcPr>
            <w:tcW w:w="1809" w:type="dxa"/>
            <w:vMerge/>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c>
          <w:tcPr>
            <w:tcW w:w="1843" w:type="dxa"/>
            <w:vMerge/>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c>
          <w:tcPr>
            <w:tcW w:w="2552"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до 0,7</w:t>
            </w:r>
          </w:p>
        </w:tc>
        <w:tc>
          <w:tcPr>
            <w:tcW w:w="992"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0,5</w:t>
            </w:r>
          </w:p>
        </w:tc>
        <w:tc>
          <w:tcPr>
            <w:tcW w:w="966"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0,2</w:t>
            </w:r>
          </w:p>
        </w:tc>
        <w:tc>
          <w:tcPr>
            <w:tcW w:w="1409"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w:t>
            </w:r>
          </w:p>
        </w:tc>
      </w:tr>
      <w:tr w:rsidR="00C66522" w:rsidRPr="00C66522" w:rsidTr="00C66522">
        <w:trPr>
          <w:trHeight w:val="45"/>
        </w:trPr>
        <w:tc>
          <w:tcPr>
            <w:tcW w:w="1809" w:type="dxa"/>
            <w:vMerge/>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c>
          <w:tcPr>
            <w:tcW w:w="1843" w:type="dxa"/>
            <w:vMerge/>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c>
          <w:tcPr>
            <w:tcW w:w="2552"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св. 0,7 до 17</w:t>
            </w:r>
          </w:p>
        </w:tc>
        <w:tc>
          <w:tcPr>
            <w:tcW w:w="992"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4</w:t>
            </w:r>
          </w:p>
        </w:tc>
        <w:tc>
          <w:tcPr>
            <w:tcW w:w="966"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w:t>
            </w:r>
          </w:p>
        </w:tc>
        <w:tc>
          <w:tcPr>
            <w:tcW w:w="1409"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w:t>
            </w:r>
          </w:p>
        </w:tc>
      </w:tr>
      <w:tr w:rsidR="00C66522" w:rsidRPr="00C66522" w:rsidTr="00C66522">
        <w:trPr>
          <w:trHeight w:val="45"/>
        </w:trPr>
        <w:tc>
          <w:tcPr>
            <w:tcW w:w="1809" w:type="dxa"/>
            <w:vMerge/>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c>
          <w:tcPr>
            <w:tcW w:w="1843" w:type="dxa"/>
            <w:vMerge/>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c>
          <w:tcPr>
            <w:tcW w:w="2552"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св. 17 до 40</w:t>
            </w:r>
          </w:p>
        </w:tc>
        <w:tc>
          <w:tcPr>
            <w:tcW w:w="992"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6</w:t>
            </w:r>
          </w:p>
        </w:tc>
        <w:tc>
          <w:tcPr>
            <w:tcW w:w="966"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9</w:t>
            </w:r>
          </w:p>
        </w:tc>
        <w:tc>
          <w:tcPr>
            <w:tcW w:w="1409"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6</w:t>
            </w:r>
          </w:p>
        </w:tc>
      </w:tr>
      <w:tr w:rsidR="00C66522" w:rsidRPr="00C66522" w:rsidTr="00C66522">
        <w:trPr>
          <w:trHeight w:val="45"/>
        </w:trPr>
        <w:tc>
          <w:tcPr>
            <w:tcW w:w="1809" w:type="dxa"/>
            <w:vMerge/>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c>
          <w:tcPr>
            <w:tcW w:w="1843" w:type="dxa"/>
            <w:vMerge/>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c>
          <w:tcPr>
            <w:tcW w:w="2552"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св. 40 до 130</w:t>
            </w:r>
          </w:p>
        </w:tc>
        <w:tc>
          <w:tcPr>
            <w:tcW w:w="992"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12</w:t>
            </w:r>
          </w:p>
        </w:tc>
        <w:tc>
          <w:tcPr>
            <w:tcW w:w="966"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25</w:t>
            </w:r>
          </w:p>
        </w:tc>
        <w:tc>
          <w:tcPr>
            <w:tcW w:w="1409"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20</w:t>
            </w:r>
          </w:p>
        </w:tc>
      </w:tr>
      <w:tr w:rsidR="00C66522" w:rsidRPr="00C66522" w:rsidTr="00C66522">
        <w:trPr>
          <w:trHeight w:val="45"/>
        </w:trPr>
        <w:tc>
          <w:tcPr>
            <w:tcW w:w="1809" w:type="dxa"/>
            <w:vMerge/>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c>
          <w:tcPr>
            <w:tcW w:w="1843" w:type="dxa"/>
            <w:vMerge/>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c>
          <w:tcPr>
            <w:tcW w:w="2552"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св. 130 до 175</w:t>
            </w:r>
          </w:p>
        </w:tc>
        <w:tc>
          <w:tcPr>
            <w:tcW w:w="992"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14</w:t>
            </w:r>
          </w:p>
        </w:tc>
        <w:tc>
          <w:tcPr>
            <w:tcW w:w="966"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30</w:t>
            </w:r>
          </w:p>
        </w:tc>
        <w:tc>
          <w:tcPr>
            <w:tcW w:w="1409"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30</w:t>
            </w:r>
          </w:p>
        </w:tc>
      </w:tr>
      <w:tr w:rsidR="00C66522" w:rsidRPr="00C66522" w:rsidTr="00C66522">
        <w:trPr>
          <w:trHeight w:val="45"/>
        </w:trPr>
        <w:tc>
          <w:tcPr>
            <w:tcW w:w="1809" w:type="dxa"/>
            <w:vMerge/>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c>
          <w:tcPr>
            <w:tcW w:w="1843" w:type="dxa"/>
            <w:vMerge/>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c>
          <w:tcPr>
            <w:tcW w:w="2552"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св. 175 до 280</w:t>
            </w:r>
          </w:p>
        </w:tc>
        <w:tc>
          <w:tcPr>
            <w:tcW w:w="992"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18</w:t>
            </w:r>
          </w:p>
        </w:tc>
        <w:tc>
          <w:tcPr>
            <w:tcW w:w="966"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55</w:t>
            </w:r>
          </w:p>
        </w:tc>
        <w:tc>
          <w:tcPr>
            <w:tcW w:w="1409"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w:t>
            </w:r>
          </w:p>
        </w:tc>
      </w:tr>
    </w:tbl>
    <w:p w:rsidR="00C66522" w:rsidRPr="00C66522" w:rsidRDefault="00C66522" w:rsidP="00C66522">
      <w:pPr>
        <w:numPr>
          <w:ilvl w:val="2"/>
          <w:numId w:val="7"/>
        </w:numPr>
        <w:spacing w:after="0" w:line="360" w:lineRule="auto"/>
        <w:contextualSpacing/>
        <w:jc w:val="center"/>
        <w:rPr>
          <w:rFonts w:ascii="Times New Roman" w:eastAsia="Times New Roman" w:hAnsi="Times New Roman" w:cs="Times New Roman"/>
          <w:b/>
          <w:bCs/>
          <w:sz w:val="26"/>
          <w:szCs w:val="26"/>
          <w:lang w:eastAsia="ru-RU"/>
        </w:rPr>
      </w:pPr>
    </w:p>
    <w:p w:rsidR="00C66522" w:rsidRPr="00C66522" w:rsidRDefault="00C66522" w:rsidP="00C66522">
      <w:pPr>
        <w:numPr>
          <w:ilvl w:val="2"/>
          <w:numId w:val="7"/>
        </w:numPr>
        <w:spacing w:after="0" w:line="360" w:lineRule="auto"/>
        <w:contextualSpacing/>
        <w:jc w:val="center"/>
        <w:rPr>
          <w:rFonts w:ascii="Times New Roman" w:eastAsia="Times New Roman" w:hAnsi="Times New Roman" w:cs="Times New Roman"/>
          <w:b/>
          <w:bCs/>
          <w:sz w:val="26"/>
          <w:szCs w:val="26"/>
          <w:lang w:eastAsia="ru-RU"/>
        </w:rPr>
      </w:pPr>
      <w:r w:rsidRPr="00C66522">
        <w:rPr>
          <w:rFonts w:ascii="Times New Roman" w:eastAsia="Times New Roman" w:hAnsi="Times New Roman" w:cs="Times New Roman"/>
          <w:b/>
          <w:bCs/>
          <w:sz w:val="26"/>
          <w:szCs w:val="26"/>
          <w:lang w:eastAsia="ru-RU"/>
        </w:rPr>
        <w:t>1.7. В области организации защиты населения и территории Чугуевского муниципального района, сельских поселений от чрезвычайных ситуаций природного и техногенного характера</w:t>
      </w:r>
    </w:p>
    <w:p w:rsidR="00C66522" w:rsidRPr="00C66522" w:rsidRDefault="00C66522" w:rsidP="00C66522">
      <w:pPr>
        <w:widowControl w:val="0"/>
        <w:autoSpaceDE w:val="0"/>
        <w:autoSpaceDN w:val="0"/>
        <w:spacing w:after="0" w:line="360" w:lineRule="auto"/>
        <w:ind w:firstLine="540"/>
        <w:jc w:val="center"/>
        <w:rPr>
          <w:rFonts w:ascii="Times New Roman" w:eastAsia="Times New Roman" w:hAnsi="Times New Roman" w:cs="Times New Roman"/>
          <w:sz w:val="26"/>
          <w:szCs w:val="26"/>
          <w:lang w:eastAsia="ru-RU"/>
        </w:rPr>
      </w:pPr>
    </w:p>
    <w:p w:rsidR="00C66522" w:rsidRPr="00C66522" w:rsidRDefault="00C66522" w:rsidP="00C66522">
      <w:pPr>
        <w:widowControl w:val="0"/>
        <w:autoSpaceDE w:val="0"/>
        <w:autoSpaceDN w:val="0"/>
        <w:spacing w:after="0" w:line="360" w:lineRule="auto"/>
        <w:ind w:firstLine="540"/>
        <w:jc w:val="center"/>
        <w:rPr>
          <w:rFonts w:ascii="Times New Roman" w:eastAsia="Times New Roman" w:hAnsi="Times New Roman" w:cs="Times New Roman"/>
          <w:sz w:val="26"/>
          <w:szCs w:val="26"/>
          <w:lang w:eastAsia="ru-RU"/>
        </w:rPr>
      </w:pPr>
    </w:p>
    <w:p w:rsidR="00C66522" w:rsidRPr="00C66522" w:rsidRDefault="00C66522" w:rsidP="00C66522">
      <w:pPr>
        <w:widowControl w:val="0"/>
        <w:autoSpaceDE w:val="0"/>
        <w:autoSpaceDN w:val="0"/>
        <w:spacing w:after="0" w:line="360" w:lineRule="auto"/>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Таблица 10. Расчетные показатели, устанавливаемые для объектов местного значения Чугуевского муниципального района, предназначенных для организации защиты населения и территории муниципального района, сельских поселений от чрезвычайных ситуаций природного и техногенного характера, в том числе объектов инженерной защиты и гидротехнических сооружений местного значения</w:t>
      </w:r>
    </w:p>
    <w:tbl>
      <w:tblPr>
        <w:tblStyle w:val="ab"/>
        <w:tblW w:w="0" w:type="auto"/>
        <w:tblLayout w:type="fixed"/>
        <w:tblLook w:val="04A0" w:firstRow="1" w:lastRow="0" w:firstColumn="1" w:lastColumn="0" w:noHBand="0" w:noVBand="1"/>
      </w:tblPr>
      <w:tblGrid>
        <w:gridCol w:w="1951"/>
        <w:gridCol w:w="2410"/>
        <w:gridCol w:w="5210"/>
      </w:tblGrid>
      <w:tr w:rsidR="00C66522" w:rsidRPr="00C66522" w:rsidTr="00C66522">
        <w:tc>
          <w:tcPr>
            <w:tcW w:w="1951" w:type="dxa"/>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Наименование вида объекта</w:t>
            </w:r>
          </w:p>
        </w:tc>
        <w:tc>
          <w:tcPr>
            <w:tcW w:w="2410" w:type="dxa"/>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Наименование нормируемого расчетного показателя, единица измерения</w:t>
            </w:r>
          </w:p>
        </w:tc>
        <w:tc>
          <w:tcPr>
            <w:tcW w:w="5210" w:type="dxa"/>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Значение расчетного показателя</w:t>
            </w:r>
          </w:p>
        </w:tc>
      </w:tr>
      <w:tr w:rsidR="00C66522" w:rsidRPr="00C66522" w:rsidTr="00C66522">
        <w:tc>
          <w:tcPr>
            <w:tcW w:w="1951"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w:t>
            </w:r>
          </w:p>
        </w:tc>
        <w:tc>
          <w:tcPr>
            <w:tcW w:w="2410"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2</w:t>
            </w:r>
          </w:p>
        </w:tc>
        <w:tc>
          <w:tcPr>
            <w:tcW w:w="5210"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w:t>
            </w:r>
          </w:p>
        </w:tc>
      </w:tr>
      <w:tr w:rsidR="00C66522" w:rsidRPr="00C66522" w:rsidTr="00C66522">
        <w:tc>
          <w:tcPr>
            <w:tcW w:w="1951" w:type="dxa"/>
            <w:vMerge w:val="restart"/>
          </w:tcPr>
          <w:p w:rsidR="00C66522" w:rsidRPr="00C66522" w:rsidRDefault="00C66522" w:rsidP="00EC24F0">
            <w:pPr>
              <w:autoSpaceDE w:val="0"/>
              <w:autoSpaceDN w:val="0"/>
              <w:adjustRightInd w:val="0"/>
              <w:spacing w:before="280"/>
              <w:rPr>
                <w:rFonts w:ascii="Times New Roman" w:hAnsi="Times New Roman" w:cs="Times New Roman"/>
                <w:sz w:val="26"/>
                <w:szCs w:val="26"/>
              </w:rPr>
            </w:pPr>
            <w:proofErr w:type="spellStart"/>
            <w:r w:rsidRPr="00C66522">
              <w:rPr>
                <w:rFonts w:ascii="Times New Roman" w:hAnsi="Times New Roman" w:cs="Times New Roman"/>
                <w:sz w:val="26"/>
                <w:szCs w:val="26"/>
              </w:rPr>
              <w:t>Противо</w:t>
            </w:r>
            <w:proofErr w:type="spellEnd"/>
            <w:r w:rsidRPr="00C66522">
              <w:rPr>
                <w:rFonts w:ascii="Times New Roman" w:hAnsi="Times New Roman" w:cs="Times New Roman"/>
                <w:sz w:val="26"/>
                <w:szCs w:val="26"/>
              </w:rPr>
              <w:t xml:space="preserve">-паводковые дамбы (для территорий, </w:t>
            </w:r>
            <w:proofErr w:type="gramStart"/>
            <w:r w:rsidRPr="00C66522">
              <w:rPr>
                <w:rFonts w:ascii="Times New Roman" w:hAnsi="Times New Roman" w:cs="Times New Roman"/>
                <w:sz w:val="26"/>
                <w:szCs w:val="26"/>
              </w:rPr>
              <w:t>подвержен-ных</w:t>
            </w:r>
            <w:proofErr w:type="gramEnd"/>
            <w:r w:rsidRPr="00C66522">
              <w:rPr>
                <w:rFonts w:ascii="Times New Roman" w:hAnsi="Times New Roman" w:cs="Times New Roman"/>
                <w:sz w:val="26"/>
                <w:szCs w:val="26"/>
              </w:rPr>
              <w:t xml:space="preserve"> затоплению)</w:t>
            </w: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c>
          <w:tcPr>
            <w:tcW w:w="2410"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 xml:space="preserve">ширина гребня плотины (дамбы) из грунтовых материалов, </w:t>
            </w:r>
            <w:proofErr w:type="gramStart"/>
            <w:r w:rsidRPr="00C66522">
              <w:rPr>
                <w:rFonts w:ascii="Times New Roman" w:hAnsi="Times New Roman" w:cs="Times New Roman"/>
                <w:sz w:val="26"/>
                <w:szCs w:val="26"/>
              </w:rPr>
              <w:t>м</w:t>
            </w:r>
            <w:proofErr w:type="gramEnd"/>
          </w:p>
        </w:tc>
        <w:tc>
          <w:tcPr>
            <w:tcW w:w="5210"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4,5 (следует устанавливать в зависимости от условий производства работ и эксплуатации (использования гребня для проезда, прохода и других целей))</w:t>
            </w:r>
          </w:p>
        </w:tc>
      </w:tr>
      <w:tr w:rsidR="00C66522" w:rsidRPr="00C66522" w:rsidTr="00C66522">
        <w:tc>
          <w:tcPr>
            <w:tcW w:w="1951" w:type="dxa"/>
            <w:vMerge/>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c>
          <w:tcPr>
            <w:tcW w:w="2410"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 xml:space="preserve">ширина гребня глухой бетонной или железобетонной плотины, </w:t>
            </w:r>
            <w:proofErr w:type="gramStart"/>
            <w:r w:rsidRPr="00C66522">
              <w:rPr>
                <w:rFonts w:ascii="Times New Roman" w:hAnsi="Times New Roman" w:cs="Times New Roman"/>
                <w:sz w:val="26"/>
                <w:szCs w:val="26"/>
              </w:rPr>
              <w:t>м</w:t>
            </w:r>
            <w:proofErr w:type="gramEnd"/>
          </w:p>
        </w:tc>
        <w:tc>
          <w:tcPr>
            <w:tcW w:w="5210"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2 (следует устанавливать в зависимости от условий производства работ и эксплуатации (использования гребня для проезда, прохода и других целей))</w:t>
            </w: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r>
      <w:tr w:rsidR="00C66522" w:rsidRPr="00C66522" w:rsidTr="00C66522">
        <w:tc>
          <w:tcPr>
            <w:tcW w:w="1951" w:type="dxa"/>
            <w:vMerge/>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c>
          <w:tcPr>
            <w:tcW w:w="2410"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 xml:space="preserve">высота гребня дамбы, </w:t>
            </w:r>
            <w:proofErr w:type="gramStart"/>
            <w:r w:rsidRPr="00C66522">
              <w:rPr>
                <w:rFonts w:ascii="Times New Roman" w:hAnsi="Times New Roman" w:cs="Times New Roman"/>
                <w:sz w:val="26"/>
                <w:szCs w:val="26"/>
              </w:rPr>
              <w:t>м</w:t>
            </w:r>
            <w:proofErr w:type="gramEnd"/>
          </w:p>
        </w:tc>
        <w:tc>
          <w:tcPr>
            <w:tcW w:w="5210"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следует назначать на основе расчета возвышения его над расчетным уровнем воды</w:t>
            </w:r>
          </w:p>
        </w:tc>
      </w:tr>
    </w:tbl>
    <w:p w:rsidR="00C66522" w:rsidRPr="00C66522" w:rsidRDefault="00C66522" w:rsidP="00C66522">
      <w:pPr>
        <w:widowControl w:val="0"/>
        <w:autoSpaceDE w:val="0"/>
        <w:autoSpaceDN w:val="0"/>
        <w:spacing w:after="0" w:line="360" w:lineRule="auto"/>
        <w:ind w:firstLine="540"/>
        <w:jc w:val="center"/>
        <w:rPr>
          <w:rFonts w:ascii="Times New Roman" w:eastAsia="Times New Roman" w:hAnsi="Times New Roman" w:cs="Times New Roman"/>
          <w:sz w:val="26"/>
          <w:szCs w:val="26"/>
          <w:lang w:eastAsia="ru-RU"/>
        </w:rPr>
      </w:pPr>
    </w:p>
    <w:p w:rsidR="00C66522" w:rsidRPr="00C66522" w:rsidRDefault="00C66522" w:rsidP="00C66522">
      <w:pPr>
        <w:numPr>
          <w:ilvl w:val="2"/>
          <w:numId w:val="7"/>
        </w:numPr>
        <w:spacing w:after="0" w:line="360" w:lineRule="auto"/>
        <w:contextualSpacing/>
        <w:jc w:val="center"/>
        <w:rPr>
          <w:rFonts w:ascii="Times New Roman" w:eastAsia="Times New Roman" w:hAnsi="Times New Roman" w:cs="Times New Roman"/>
          <w:b/>
          <w:bCs/>
          <w:sz w:val="26"/>
          <w:szCs w:val="26"/>
          <w:lang w:eastAsia="ru-RU"/>
        </w:rPr>
      </w:pPr>
      <w:r w:rsidRPr="00C66522">
        <w:rPr>
          <w:rFonts w:ascii="Times New Roman" w:eastAsia="Times New Roman" w:hAnsi="Times New Roman" w:cs="Times New Roman"/>
          <w:b/>
          <w:bCs/>
          <w:sz w:val="26"/>
          <w:szCs w:val="26"/>
          <w:lang w:eastAsia="ru-RU"/>
        </w:rPr>
        <w:t>1.8. В области организации гражданской обороны</w:t>
      </w:r>
    </w:p>
    <w:p w:rsidR="00C66522" w:rsidRPr="00C66522" w:rsidRDefault="00C66522" w:rsidP="00C66522">
      <w:pPr>
        <w:widowControl w:val="0"/>
        <w:autoSpaceDE w:val="0"/>
        <w:autoSpaceDN w:val="0"/>
        <w:spacing w:after="0" w:line="360" w:lineRule="auto"/>
        <w:ind w:firstLine="540"/>
        <w:jc w:val="center"/>
        <w:rPr>
          <w:rFonts w:ascii="Times New Roman" w:eastAsia="Times New Roman" w:hAnsi="Times New Roman" w:cs="Times New Roman"/>
          <w:sz w:val="26"/>
          <w:szCs w:val="26"/>
          <w:lang w:eastAsia="ru-RU"/>
        </w:rPr>
      </w:pPr>
    </w:p>
    <w:p w:rsidR="00C66522" w:rsidRPr="00C66522" w:rsidRDefault="00C66522" w:rsidP="00C66522">
      <w:pPr>
        <w:widowControl w:val="0"/>
        <w:autoSpaceDE w:val="0"/>
        <w:autoSpaceDN w:val="0"/>
        <w:spacing w:after="0" w:line="360" w:lineRule="auto"/>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Таблица 11. Расчетные показатели, устанавливаемые для объектов гражданской обороны местного значения Чугуевского муниципального района</w:t>
      </w:r>
    </w:p>
    <w:tbl>
      <w:tblPr>
        <w:tblStyle w:val="ab"/>
        <w:tblW w:w="0" w:type="auto"/>
        <w:tblLayout w:type="fixed"/>
        <w:tblLook w:val="04A0" w:firstRow="1" w:lastRow="0" w:firstColumn="1" w:lastColumn="0" w:noHBand="0" w:noVBand="1"/>
      </w:tblPr>
      <w:tblGrid>
        <w:gridCol w:w="1951"/>
        <w:gridCol w:w="3402"/>
        <w:gridCol w:w="4218"/>
      </w:tblGrid>
      <w:tr w:rsidR="00C66522" w:rsidRPr="00C66522" w:rsidTr="00C66522">
        <w:tc>
          <w:tcPr>
            <w:tcW w:w="1951" w:type="dxa"/>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Наименование вида объекта</w:t>
            </w:r>
          </w:p>
        </w:tc>
        <w:tc>
          <w:tcPr>
            <w:tcW w:w="3402" w:type="dxa"/>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Наименование нормируемого расчетного показателя, единица измерения</w:t>
            </w:r>
          </w:p>
        </w:tc>
        <w:tc>
          <w:tcPr>
            <w:tcW w:w="4218" w:type="dxa"/>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Значение расчетного показателя</w:t>
            </w:r>
          </w:p>
        </w:tc>
      </w:tr>
      <w:tr w:rsidR="00C66522" w:rsidRPr="00C66522" w:rsidTr="00C66522">
        <w:tc>
          <w:tcPr>
            <w:tcW w:w="1951"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w:t>
            </w:r>
          </w:p>
        </w:tc>
        <w:tc>
          <w:tcPr>
            <w:tcW w:w="3402"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2</w:t>
            </w:r>
          </w:p>
        </w:tc>
        <w:tc>
          <w:tcPr>
            <w:tcW w:w="4218"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w:t>
            </w:r>
          </w:p>
        </w:tc>
      </w:tr>
      <w:tr w:rsidR="00C66522" w:rsidRPr="00C66522" w:rsidTr="00C66522">
        <w:tc>
          <w:tcPr>
            <w:tcW w:w="1951" w:type="dxa"/>
            <w:vMerge w:val="restart"/>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Убежища</w:t>
            </w: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c>
          <w:tcPr>
            <w:tcW w:w="3402"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уровень обеспеченности, кв. м площади пола помещений на одного укрываемого</w:t>
            </w: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c>
          <w:tcPr>
            <w:tcW w:w="4218"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при одноярусном расположении нар - 0,6;</w:t>
            </w:r>
          </w:p>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при двухъярусном расположении нар - 0,5;</w:t>
            </w:r>
          </w:p>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 xml:space="preserve">при трехъярусном расположении нар - 0,4 </w:t>
            </w: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r>
      <w:tr w:rsidR="00C66522" w:rsidRPr="00C66522" w:rsidTr="00C66522">
        <w:tc>
          <w:tcPr>
            <w:tcW w:w="1951" w:type="dxa"/>
            <w:vMerge/>
          </w:tcPr>
          <w:p w:rsidR="00C66522" w:rsidRPr="00C66522" w:rsidRDefault="00C66522" w:rsidP="00EC24F0">
            <w:pPr>
              <w:autoSpaceDE w:val="0"/>
              <w:autoSpaceDN w:val="0"/>
              <w:adjustRightInd w:val="0"/>
              <w:rPr>
                <w:rFonts w:ascii="Times New Roman" w:hAnsi="Times New Roman" w:cs="Times New Roman"/>
                <w:sz w:val="26"/>
                <w:szCs w:val="26"/>
              </w:rPr>
            </w:pPr>
          </w:p>
        </w:tc>
        <w:tc>
          <w:tcPr>
            <w:tcW w:w="3402"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внутренний объем помещения, куб. м на одного укрываемого</w:t>
            </w:r>
          </w:p>
        </w:tc>
        <w:tc>
          <w:tcPr>
            <w:tcW w:w="4218"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1,5</w:t>
            </w:r>
          </w:p>
          <w:p w:rsidR="00C66522" w:rsidRPr="00C66522" w:rsidRDefault="00C66522" w:rsidP="00EC24F0">
            <w:pPr>
              <w:autoSpaceDE w:val="0"/>
              <w:autoSpaceDN w:val="0"/>
              <w:adjustRightInd w:val="0"/>
              <w:rPr>
                <w:rFonts w:ascii="Times New Roman" w:hAnsi="Times New Roman" w:cs="Times New Roman"/>
                <w:sz w:val="26"/>
                <w:szCs w:val="26"/>
              </w:rPr>
            </w:pPr>
          </w:p>
        </w:tc>
      </w:tr>
      <w:tr w:rsidR="00C66522" w:rsidRPr="00C66522" w:rsidTr="00C66522">
        <w:tc>
          <w:tcPr>
            <w:tcW w:w="1951" w:type="dxa"/>
            <w:vMerge/>
          </w:tcPr>
          <w:p w:rsidR="00C66522" w:rsidRPr="00C66522" w:rsidRDefault="00C66522" w:rsidP="00EC24F0">
            <w:pPr>
              <w:autoSpaceDE w:val="0"/>
              <w:autoSpaceDN w:val="0"/>
              <w:adjustRightInd w:val="0"/>
              <w:rPr>
                <w:rFonts w:ascii="Times New Roman" w:hAnsi="Times New Roman" w:cs="Times New Roman"/>
                <w:sz w:val="26"/>
                <w:szCs w:val="26"/>
              </w:rPr>
            </w:pPr>
          </w:p>
        </w:tc>
        <w:tc>
          <w:tcPr>
            <w:tcW w:w="3402"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 xml:space="preserve">пешеходная доступность, </w:t>
            </w:r>
            <w:proofErr w:type="gramStart"/>
            <w:r w:rsidRPr="00C66522">
              <w:rPr>
                <w:rFonts w:ascii="Times New Roman" w:hAnsi="Times New Roman" w:cs="Times New Roman"/>
                <w:sz w:val="26"/>
                <w:szCs w:val="26"/>
              </w:rPr>
              <w:t>м</w:t>
            </w:r>
            <w:proofErr w:type="gramEnd"/>
          </w:p>
        </w:tc>
        <w:tc>
          <w:tcPr>
            <w:tcW w:w="4218"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500;</w:t>
            </w:r>
          </w:p>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до 1000 м по согласованию с территориальными органами МЧС России</w:t>
            </w:r>
          </w:p>
        </w:tc>
      </w:tr>
      <w:tr w:rsidR="00C66522" w:rsidRPr="00C66522" w:rsidTr="00C66522">
        <w:tc>
          <w:tcPr>
            <w:tcW w:w="1951" w:type="dxa"/>
            <w:vMerge w:val="restart"/>
          </w:tcPr>
          <w:p w:rsidR="00C66522" w:rsidRPr="00C66522" w:rsidRDefault="00C66522" w:rsidP="00EC24F0">
            <w:pPr>
              <w:autoSpaceDE w:val="0"/>
              <w:autoSpaceDN w:val="0"/>
              <w:adjustRightInd w:val="0"/>
              <w:rPr>
                <w:rFonts w:ascii="Times New Roman" w:hAnsi="Times New Roman" w:cs="Times New Roman"/>
                <w:sz w:val="26"/>
                <w:szCs w:val="26"/>
              </w:rPr>
            </w:pPr>
            <w:proofErr w:type="spellStart"/>
            <w:proofErr w:type="gramStart"/>
            <w:r w:rsidRPr="00C66522">
              <w:rPr>
                <w:rFonts w:ascii="Times New Roman" w:hAnsi="Times New Roman" w:cs="Times New Roman"/>
                <w:sz w:val="26"/>
                <w:szCs w:val="26"/>
              </w:rPr>
              <w:t>Противо</w:t>
            </w:r>
            <w:proofErr w:type="spellEnd"/>
            <w:r w:rsidRPr="00C66522">
              <w:rPr>
                <w:rFonts w:ascii="Times New Roman" w:hAnsi="Times New Roman" w:cs="Times New Roman"/>
                <w:sz w:val="26"/>
                <w:szCs w:val="26"/>
              </w:rPr>
              <w:t>-радиационные</w:t>
            </w:r>
            <w:proofErr w:type="gramEnd"/>
            <w:r w:rsidRPr="00C66522">
              <w:rPr>
                <w:rFonts w:ascii="Times New Roman" w:hAnsi="Times New Roman" w:cs="Times New Roman"/>
                <w:sz w:val="26"/>
                <w:szCs w:val="26"/>
              </w:rPr>
              <w:t xml:space="preserve"> укрытия</w:t>
            </w:r>
          </w:p>
          <w:p w:rsidR="00C66522" w:rsidRPr="00C66522" w:rsidRDefault="00C66522" w:rsidP="00EC24F0">
            <w:pPr>
              <w:autoSpaceDE w:val="0"/>
              <w:autoSpaceDN w:val="0"/>
              <w:adjustRightInd w:val="0"/>
              <w:rPr>
                <w:rFonts w:ascii="Times New Roman" w:hAnsi="Times New Roman" w:cs="Times New Roman"/>
                <w:sz w:val="26"/>
                <w:szCs w:val="26"/>
              </w:rPr>
            </w:pPr>
          </w:p>
        </w:tc>
        <w:tc>
          <w:tcPr>
            <w:tcW w:w="3402"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уровень обеспеченности, кв. м площади пола помещений на одного укрываемого</w:t>
            </w:r>
          </w:p>
          <w:p w:rsidR="00C66522" w:rsidRPr="00C66522" w:rsidRDefault="00C66522" w:rsidP="00EC24F0">
            <w:pPr>
              <w:autoSpaceDE w:val="0"/>
              <w:autoSpaceDN w:val="0"/>
              <w:adjustRightInd w:val="0"/>
              <w:rPr>
                <w:rFonts w:ascii="Times New Roman" w:hAnsi="Times New Roman" w:cs="Times New Roman"/>
                <w:sz w:val="26"/>
                <w:szCs w:val="26"/>
              </w:rPr>
            </w:pPr>
          </w:p>
        </w:tc>
        <w:tc>
          <w:tcPr>
            <w:tcW w:w="4218"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при одноярусном расположении нар - 0,6;</w:t>
            </w:r>
          </w:p>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при двухъярусном расположении нар - 0,5;</w:t>
            </w:r>
          </w:p>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 xml:space="preserve">при трехъярусном расположении нар - 0,4 </w:t>
            </w:r>
          </w:p>
        </w:tc>
      </w:tr>
      <w:tr w:rsidR="00C66522" w:rsidRPr="00C66522" w:rsidTr="00C66522">
        <w:tc>
          <w:tcPr>
            <w:tcW w:w="1951" w:type="dxa"/>
            <w:vMerge/>
          </w:tcPr>
          <w:p w:rsidR="00C66522" w:rsidRPr="00C66522" w:rsidRDefault="00C66522" w:rsidP="00EC24F0">
            <w:pPr>
              <w:autoSpaceDE w:val="0"/>
              <w:autoSpaceDN w:val="0"/>
              <w:adjustRightInd w:val="0"/>
              <w:rPr>
                <w:rFonts w:ascii="Times New Roman" w:hAnsi="Times New Roman" w:cs="Times New Roman"/>
                <w:sz w:val="26"/>
                <w:szCs w:val="26"/>
              </w:rPr>
            </w:pPr>
          </w:p>
        </w:tc>
        <w:tc>
          <w:tcPr>
            <w:tcW w:w="3402"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 xml:space="preserve">пешеходная доступность, </w:t>
            </w:r>
            <w:proofErr w:type="gramStart"/>
            <w:r w:rsidRPr="00C66522">
              <w:rPr>
                <w:rFonts w:ascii="Times New Roman" w:hAnsi="Times New Roman" w:cs="Times New Roman"/>
                <w:sz w:val="26"/>
                <w:szCs w:val="26"/>
              </w:rPr>
              <w:t>м</w:t>
            </w:r>
            <w:proofErr w:type="gramEnd"/>
          </w:p>
        </w:tc>
        <w:tc>
          <w:tcPr>
            <w:tcW w:w="4218"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3000</w:t>
            </w:r>
          </w:p>
        </w:tc>
      </w:tr>
      <w:tr w:rsidR="00C66522" w:rsidRPr="00C66522" w:rsidTr="00C66522">
        <w:tc>
          <w:tcPr>
            <w:tcW w:w="1951" w:type="dxa"/>
            <w:vMerge/>
          </w:tcPr>
          <w:p w:rsidR="00C66522" w:rsidRPr="00C66522" w:rsidRDefault="00C66522" w:rsidP="00EC24F0">
            <w:pPr>
              <w:autoSpaceDE w:val="0"/>
              <w:autoSpaceDN w:val="0"/>
              <w:adjustRightInd w:val="0"/>
              <w:rPr>
                <w:rFonts w:ascii="Times New Roman" w:hAnsi="Times New Roman" w:cs="Times New Roman"/>
                <w:sz w:val="26"/>
                <w:szCs w:val="26"/>
              </w:rPr>
            </w:pPr>
          </w:p>
        </w:tc>
        <w:tc>
          <w:tcPr>
            <w:tcW w:w="3402"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 xml:space="preserve">транспортная доступность, </w:t>
            </w:r>
            <w:proofErr w:type="gramStart"/>
            <w:r w:rsidRPr="00C66522">
              <w:rPr>
                <w:rFonts w:ascii="Times New Roman" w:hAnsi="Times New Roman" w:cs="Times New Roman"/>
                <w:sz w:val="26"/>
                <w:szCs w:val="26"/>
              </w:rPr>
              <w:t>км</w:t>
            </w:r>
            <w:proofErr w:type="gramEnd"/>
          </w:p>
        </w:tc>
        <w:tc>
          <w:tcPr>
            <w:tcW w:w="4218"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 xml:space="preserve">при подвозе </w:t>
            </w:r>
            <w:proofErr w:type="gramStart"/>
            <w:r w:rsidRPr="00C66522">
              <w:rPr>
                <w:rFonts w:ascii="Times New Roman" w:hAnsi="Times New Roman" w:cs="Times New Roman"/>
                <w:sz w:val="26"/>
                <w:szCs w:val="26"/>
              </w:rPr>
              <w:t>укрываемых</w:t>
            </w:r>
            <w:proofErr w:type="gramEnd"/>
            <w:r w:rsidRPr="00C66522">
              <w:rPr>
                <w:rFonts w:ascii="Times New Roman" w:hAnsi="Times New Roman" w:cs="Times New Roman"/>
                <w:sz w:val="26"/>
                <w:szCs w:val="26"/>
              </w:rPr>
              <w:t xml:space="preserve"> автотранспортом - 25</w:t>
            </w:r>
          </w:p>
        </w:tc>
      </w:tr>
      <w:tr w:rsidR="00C66522" w:rsidRPr="00C66522" w:rsidTr="00C66522">
        <w:tc>
          <w:tcPr>
            <w:tcW w:w="1951"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Укрытия</w:t>
            </w:r>
          </w:p>
          <w:p w:rsidR="00C66522" w:rsidRPr="00C66522" w:rsidRDefault="00C66522" w:rsidP="00EC24F0">
            <w:pPr>
              <w:autoSpaceDE w:val="0"/>
              <w:autoSpaceDN w:val="0"/>
              <w:adjustRightInd w:val="0"/>
              <w:rPr>
                <w:rFonts w:ascii="Times New Roman" w:hAnsi="Times New Roman" w:cs="Times New Roman"/>
                <w:sz w:val="26"/>
                <w:szCs w:val="26"/>
              </w:rPr>
            </w:pPr>
          </w:p>
        </w:tc>
        <w:tc>
          <w:tcPr>
            <w:tcW w:w="3402"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уровень обеспеченности, площадь пола помещений, кв. м на одного укрываемого</w:t>
            </w:r>
          </w:p>
        </w:tc>
        <w:tc>
          <w:tcPr>
            <w:tcW w:w="4218"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0,6</w:t>
            </w:r>
          </w:p>
          <w:p w:rsidR="00C66522" w:rsidRPr="00C66522" w:rsidRDefault="00C66522" w:rsidP="00EC24F0">
            <w:pPr>
              <w:autoSpaceDE w:val="0"/>
              <w:autoSpaceDN w:val="0"/>
              <w:adjustRightInd w:val="0"/>
              <w:rPr>
                <w:rFonts w:ascii="Times New Roman" w:hAnsi="Times New Roman" w:cs="Times New Roman"/>
                <w:sz w:val="26"/>
                <w:szCs w:val="26"/>
              </w:rPr>
            </w:pPr>
          </w:p>
        </w:tc>
      </w:tr>
      <w:tr w:rsidR="00C66522" w:rsidRPr="00C66522" w:rsidTr="00C66522">
        <w:tc>
          <w:tcPr>
            <w:tcW w:w="1951" w:type="dxa"/>
          </w:tcPr>
          <w:p w:rsidR="00C66522" w:rsidRPr="00C66522" w:rsidRDefault="00C66522" w:rsidP="00EC24F0">
            <w:pPr>
              <w:autoSpaceDE w:val="0"/>
              <w:autoSpaceDN w:val="0"/>
              <w:adjustRightInd w:val="0"/>
              <w:rPr>
                <w:rFonts w:ascii="Times New Roman" w:hAnsi="Times New Roman" w:cs="Times New Roman"/>
                <w:sz w:val="26"/>
                <w:szCs w:val="26"/>
              </w:rPr>
            </w:pPr>
          </w:p>
        </w:tc>
        <w:tc>
          <w:tcPr>
            <w:tcW w:w="3402"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 xml:space="preserve">пешеходная доступность, </w:t>
            </w:r>
            <w:proofErr w:type="gramStart"/>
            <w:r w:rsidRPr="00C66522">
              <w:rPr>
                <w:rFonts w:ascii="Times New Roman" w:hAnsi="Times New Roman" w:cs="Times New Roman"/>
                <w:sz w:val="26"/>
                <w:szCs w:val="26"/>
              </w:rPr>
              <w:t>м</w:t>
            </w:r>
            <w:proofErr w:type="gramEnd"/>
          </w:p>
        </w:tc>
        <w:tc>
          <w:tcPr>
            <w:tcW w:w="4218"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500</w:t>
            </w:r>
          </w:p>
        </w:tc>
      </w:tr>
    </w:tbl>
    <w:p w:rsidR="00C66522" w:rsidRPr="00C66522" w:rsidRDefault="00C66522" w:rsidP="00C66522">
      <w:pPr>
        <w:widowControl w:val="0"/>
        <w:autoSpaceDE w:val="0"/>
        <w:autoSpaceDN w:val="0"/>
        <w:spacing w:after="0" w:line="360" w:lineRule="auto"/>
        <w:ind w:firstLine="540"/>
        <w:jc w:val="center"/>
        <w:rPr>
          <w:rFonts w:ascii="Times New Roman" w:eastAsia="Times New Roman" w:hAnsi="Times New Roman" w:cs="Times New Roman"/>
          <w:sz w:val="26"/>
          <w:szCs w:val="26"/>
          <w:lang w:eastAsia="ru-RU"/>
        </w:rPr>
      </w:pPr>
    </w:p>
    <w:p w:rsidR="00C66522" w:rsidRPr="00C66522" w:rsidRDefault="00C66522" w:rsidP="00C66522">
      <w:pPr>
        <w:autoSpaceDE w:val="0"/>
        <w:autoSpaceDN w:val="0"/>
        <w:adjustRightInd w:val="0"/>
        <w:spacing w:after="0" w:line="360" w:lineRule="auto"/>
        <w:ind w:firstLine="540"/>
        <w:jc w:val="center"/>
        <w:outlineLvl w:val="0"/>
        <w:rPr>
          <w:rFonts w:ascii="Times New Roman" w:hAnsi="Times New Roman" w:cs="Times New Roman"/>
          <w:b/>
          <w:sz w:val="26"/>
          <w:szCs w:val="26"/>
        </w:rPr>
      </w:pPr>
      <w:r w:rsidRPr="00C66522">
        <w:rPr>
          <w:rFonts w:ascii="Times New Roman" w:hAnsi="Times New Roman" w:cs="Times New Roman"/>
          <w:b/>
          <w:sz w:val="26"/>
          <w:szCs w:val="26"/>
        </w:rPr>
        <w:t>1.9. В области сбора твердых коммунальных отходов</w:t>
      </w:r>
    </w:p>
    <w:p w:rsidR="00C66522" w:rsidRPr="00C66522" w:rsidRDefault="00C66522" w:rsidP="00C66522">
      <w:pPr>
        <w:widowControl w:val="0"/>
        <w:autoSpaceDE w:val="0"/>
        <w:autoSpaceDN w:val="0"/>
        <w:spacing w:after="0" w:line="360" w:lineRule="auto"/>
        <w:ind w:firstLine="540"/>
        <w:jc w:val="center"/>
        <w:rPr>
          <w:rFonts w:ascii="Times New Roman" w:eastAsia="Times New Roman" w:hAnsi="Times New Roman" w:cs="Times New Roman"/>
          <w:sz w:val="26"/>
          <w:szCs w:val="26"/>
          <w:lang w:eastAsia="ru-RU"/>
        </w:rPr>
      </w:pPr>
    </w:p>
    <w:p w:rsidR="00C66522" w:rsidRPr="00C66522" w:rsidRDefault="00C66522" w:rsidP="00C66522">
      <w:pPr>
        <w:widowControl w:val="0"/>
        <w:autoSpaceDE w:val="0"/>
        <w:autoSpaceDN w:val="0"/>
        <w:spacing w:after="0" w:line="360" w:lineRule="auto"/>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Таблица 12. Расчетные показатели, устанавливаемые для объектов местного значения Чугуевского муниципального района, предназначенных для сбора твердых коммунальных отходов</w:t>
      </w:r>
    </w:p>
    <w:tbl>
      <w:tblPr>
        <w:tblStyle w:val="ab"/>
        <w:tblW w:w="0" w:type="auto"/>
        <w:tblLayout w:type="fixed"/>
        <w:tblLook w:val="04A0" w:firstRow="1" w:lastRow="0" w:firstColumn="1" w:lastColumn="0" w:noHBand="0" w:noVBand="1"/>
      </w:tblPr>
      <w:tblGrid>
        <w:gridCol w:w="2376"/>
        <w:gridCol w:w="3544"/>
        <w:gridCol w:w="3651"/>
      </w:tblGrid>
      <w:tr w:rsidR="00C66522" w:rsidRPr="00C66522" w:rsidTr="00C66522">
        <w:tc>
          <w:tcPr>
            <w:tcW w:w="2376" w:type="dxa"/>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Наименование вида объекта</w:t>
            </w:r>
          </w:p>
        </w:tc>
        <w:tc>
          <w:tcPr>
            <w:tcW w:w="3544" w:type="dxa"/>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Наименование нормируемого расчетного показателя, единица измерения</w:t>
            </w:r>
          </w:p>
        </w:tc>
        <w:tc>
          <w:tcPr>
            <w:tcW w:w="3651" w:type="dxa"/>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Значение расчетного показателя</w:t>
            </w:r>
          </w:p>
        </w:tc>
      </w:tr>
      <w:tr w:rsidR="00C66522" w:rsidRPr="00C66522" w:rsidTr="00C66522">
        <w:tc>
          <w:tcPr>
            <w:tcW w:w="2376"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w:t>
            </w:r>
          </w:p>
        </w:tc>
        <w:tc>
          <w:tcPr>
            <w:tcW w:w="3544"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2</w:t>
            </w:r>
          </w:p>
        </w:tc>
        <w:tc>
          <w:tcPr>
            <w:tcW w:w="3651"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w:t>
            </w:r>
          </w:p>
        </w:tc>
      </w:tr>
      <w:tr w:rsidR="00C66522" w:rsidRPr="00C66522" w:rsidTr="00C66522">
        <w:tc>
          <w:tcPr>
            <w:tcW w:w="2376" w:type="dxa"/>
            <w:vMerge w:val="restart"/>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Площадки для установки контейнеров для сбора, в том числе раздельного, твердых коммунальных отходов</w:t>
            </w:r>
          </w:p>
          <w:p w:rsidR="00C66522" w:rsidRPr="00C66522" w:rsidRDefault="00C66522" w:rsidP="00EC24F0">
            <w:pPr>
              <w:autoSpaceDE w:val="0"/>
              <w:autoSpaceDN w:val="0"/>
              <w:adjustRightInd w:val="0"/>
              <w:rPr>
                <w:rFonts w:ascii="Times New Roman" w:hAnsi="Times New Roman" w:cs="Times New Roman"/>
                <w:sz w:val="26"/>
                <w:szCs w:val="26"/>
              </w:rPr>
            </w:pPr>
          </w:p>
          <w:p w:rsidR="00C66522" w:rsidRPr="00C66522" w:rsidRDefault="00C66522" w:rsidP="00EC24F0">
            <w:pPr>
              <w:autoSpaceDE w:val="0"/>
              <w:autoSpaceDN w:val="0"/>
              <w:adjustRightInd w:val="0"/>
              <w:rPr>
                <w:rFonts w:ascii="Times New Roman" w:hAnsi="Times New Roman" w:cs="Times New Roman"/>
                <w:sz w:val="26"/>
                <w:szCs w:val="26"/>
              </w:rPr>
            </w:pPr>
          </w:p>
        </w:tc>
        <w:tc>
          <w:tcPr>
            <w:tcW w:w="3544"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уровень обеспеченности, объект</w:t>
            </w: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c>
          <w:tcPr>
            <w:tcW w:w="3651" w:type="dxa"/>
          </w:tcPr>
          <w:p w:rsidR="00C66522" w:rsidRPr="00C66522" w:rsidRDefault="00C66522" w:rsidP="00EC24F0">
            <w:pPr>
              <w:autoSpaceDE w:val="0"/>
              <w:autoSpaceDN w:val="0"/>
              <w:adjustRightInd w:val="0"/>
              <w:jc w:val="both"/>
              <w:rPr>
                <w:rFonts w:ascii="Times New Roman" w:hAnsi="Times New Roman" w:cs="Times New Roman"/>
                <w:sz w:val="26"/>
                <w:szCs w:val="26"/>
              </w:rPr>
            </w:pPr>
            <w:r w:rsidRPr="00C66522">
              <w:rPr>
                <w:rFonts w:ascii="Times New Roman" w:hAnsi="Times New Roman" w:cs="Times New Roman"/>
                <w:sz w:val="26"/>
                <w:szCs w:val="26"/>
              </w:rPr>
              <w:t>количество площадок для установки контейнеров в населенных пунктах определяется  исходя из численности населения, объема образования отходов, и необходимого для населенного пункта числа контейнеров для сбора мусора</w:t>
            </w:r>
          </w:p>
        </w:tc>
      </w:tr>
      <w:tr w:rsidR="00C66522" w:rsidRPr="00C66522" w:rsidTr="00C66522">
        <w:tc>
          <w:tcPr>
            <w:tcW w:w="2376" w:type="dxa"/>
            <w:vMerge/>
          </w:tcPr>
          <w:p w:rsidR="00C66522" w:rsidRPr="00C66522" w:rsidRDefault="00C66522" w:rsidP="00EC24F0">
            <w:pPr>
              <w:autoSpaceDE w:val="0"/>
              <w:autoSpaceDN w:val="0"/>
              <w:adjustRightInd w:val="0"/>
              <w:rPr>
                <w:rFonts w:ascii="Times New Roman" w:hAnsi="Times New Roman" w:cs="Times New Roman"/>
                <w:sz w:val="26"/>
                <w:szCs w:val="26"/>
              </w:rPr>
            </w:pPr>
          </w:p>
        </w:tc>
        <w:tc>
          <w:tcPr>
            <w:tcW w:w="3544"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размер земельного участка, кв. м</w:t>
            </w:r>
          </w:p>
          <w:p w:rsidR="00C66522" w:rsidRPr="00C66522" w:rsidRDefault="00C66522" w:rsidP="00EC24F0">
            <w:pPr>
              <w:autoSpaceDE w:val="0"/>
              <w:autoSpaceDN w:val="0"/>
              <w:adjustRightInd w:val="0"/>
              <w:rPr>
                <w:rFonts w:ascii="Times New Roman" w:hAnsi="Times New Roman" w:cs="Times New Roman"/>
                <w:sz w:val="26"/>
                <w:szCs w:val="26"/>
              </w:rPr>
            </w:pPr>
          </w:p>
        </w:tc>
        <w:tc>
          <w:tcPr>
            <w:tcW w:w="3651"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размер площадок должен быть рассчитан на установку необходимого числа, но не более 5 контейнеров</w:t>
            </w:r>
          </w:p>
        </w:tc>
      </w:tr>
      <w:tr w:rsidR="00C66522" w:rsidRPr="00C66522" w:rsidTr="00C66522">
        <w:tc>
          <w:tcPr>
            <w:tcW w:w="2376" w:type="dxa"/>
            <w:vMerge/>
          </w:tcPr>
          <w:p w:rsidR="00C66522" w:rsidRPr="00C66522" w:rsidRDefault="00C66522" w:rsidP="00EC24F0">
            <w:pPr>
              <w:autoSpaceDE w:val="0"/>
              <w:autoSpaceDN w:val="0"/>
              <w:adjustRightInd w:val="0"/>
              <w:rPr>
                <w:rFonts w:ascii="Times New Roman" w:hAnsi="Times New Roman" w:cs="Times New Roman"/>
                <w:sz w:val="26"/>
                <w:szCs w:val="26"/>
              </w:rPr>
            </w:pPr>
          </w:p>
        </w:tc>
        <w:tc>
          <w:tcPr>
            <w:tcW w:w="3544"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 xml:space="preserve">пешеходная доступность, </w:t>
            </w:r>
            <w:proofErr w:type="gramStart"/>
            <w:r w:rsidRPr="00C66522">
              <w:rPr>
                <w:rFonts w:ascii="Times New Roman" w:hAnsi="Times New Roman" w:cs="Times New Roman"/>
                <w:sz w:val="26"/>
                <w:szCs w:val="26"/>
              </w:rPr>
              <w:t>м</w:t>
            </w:r>
            <w:proofErr w:type="gramEnd"/>
          </w:p>
        </w:tc>
        <w:tc>
          <w:tcPr>
            <w:tcW w:w="3651"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100</w:t>
            </w:r>
          </w:p>
        </w:tc>
      </w:tr>
      <w:tr w:rsidR="00C66522" w:rsidRPr="00C66522" w:rsidTr="00C66522">
        <w:tc>
          <w:tcPr>
            <w:tcW w:w="2376" w:type="dxa"/>
            <w:vMerge w:val="restart"/>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Площадки селективного сбора твердых коммунальных отходов</w:t>
            </w:r>
          </w:p>
        </w:tc>
        <w:tc>
          <w:tcPr>
            <w:tcW w:w="3544"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уровень обеспеченности, объект</w:t>
            </w:r>
          </w:p>
        </w:tc>
        <w:tc>
          <w:tcPr>
            <w:tcW w:w="3651"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1 на населенный пункт</w:t>
            </w:r>
          </w:p>
          <w:p w:rsidR="00C66522" w:rsidRPr="00C66522" w:rsidRDefault="00C66522" w:rsidP="00EC24F0">
            <w:pPr>
              <w:autoSpaceDE w:val="0"/>
              <w:autoSpaceDN w:val="0"/>
              <w:adjustRightInd w:val="0"/>
              <w:rPr>
                <w:rFonts w:ascii="Times New Roman" w:hAnsi="Times New Roman" w:cs="Times New Roman"/>
                <w:sz w:val="26"/>
                <w:szCs w:val="26"/>
              </w:rPr>
            </w:pPr>
          </w:p>
        </w:tc>
      </w:tr>
      <w:tr w:rsidR="00C66522" w:rsidRPr="00C66522" w:rsidTr="00C66522">
        <w:tc>
          <w:tcPr>
            <w:tcW w:w="2376" w:type="dxa"/>
            <w:vMerge/>
          </w:tcPr>
          <w:p w:rsidR="00C66522" w:rsidRPr="00C66522" w:rsidRDefault="00C66522" w:rsidP="00EC24F0">
            <w:pPr>
              <w:autoSpaceDE w:val="0"/>
              <w:autoSpaceDN w:val="0"/>
              <w:adjustRightInd w:val="0"/>
              <w:rPr>
                <w:rFonts w:ascii="Times New Roman" w:hAnsi="Times New Roman" w:cs="Times New Roman"/>
                <w:sz w:val="26"/>
                <w:szCs w:val="26"/>
              </w:rPr>
            </w:pPr>
          </w:p>
        </w:tc>
        <w:tc>
          <w:tcPr>
            <w:tcW w:w="3544"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размер земельного участка, кв. м на 1 тыс. тонн твердых коммунальных отходов</w:t>
            </w:r>
          </w:p>
        </w:tc>
        <w:tc>
          <w:tcPr>
            <w:tcW w:w="3651"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400</w:t>
            </w:r>
          </w:p>
          <w:p w:rsidR="00C66522" w:rsidRPr="00C66522" w:rsidRDefault="00C66522" w:rsidP="00EC24F0">
            <w:pPr>
              <w:autoSpaceDE w:val="0"/>
              <w:autoSpaceDN w:val="0"/>
              <w:adjustRightInd w:val="0"/>
              <w:rPr>
                <w:rFonts w:ascii="Times New Roman" w:hAnsi="Times New Roman" w:cs="Times New Roman"/>
                <w:sz w:val="26"/>
                <w:szCs w:val="26"/>
              </w:rPr>
            </w:pPr>
          </w:p>
        </w:tc>
      </w:tr>
    </w:tbl>
    <w:p w:rsidR="00C66522" w:rsidRPr="00C66522" w:rsidRDefault="00C66522" w:rsidP="00C66522">
      <w:pPr>
        <w:widowControl w:val="0"/>
        <w:autoSpaceDE w:val="0"/>
        <w:autoSpaceDN w:val="0"/>
        <w:spacing w:after="0" w:line="360" w:lineRule="auto"/>
        <w:ind w:firstLine="540"/>
        <w:jc w:val="center"/>
        <w:rPr>
          <w:rFonts w:ascii="Times New Roman" w:eastAsia="Times New Roman" w:hAnsi="Times New Roman" w:cs="Times New Roman"/>
          <w:sz w:val="26"/>
          <w:szCs w:val="26"/>
          <w:lang w:eastAsia="ru-RU"/>
        </w:rPr>
      </w:pPr>
    </w:p>
    <w:p w:rsidR="00C66522" w:rsidRPr="00C66522" w:rsidRDefault="00C66522" w:rsidP="00C66522">
      <w:pPr>
        <w:autoSpaceDE w:val="0"/>
        <w:autoSpaceDN w:val="0"/>
        <w:adjustRightInd w:val="0"/>
        <w:spacing w:after="0" w:line="360" w:lineRule="auto"/>
        <w:ind w:firstLine="540"/>
        <w:jc w:val="center"/>
        <w:outlineLvl w:val="0"/>
        <w:rPr>
          <w:rFonts w:ascii="Times New Roman" w:hAnsi="Times New Roman" w:cs="Times New Roman"/>
          <w:b/>
          <w:sz w:val="26"/>
          <w:szCs w:val="26"/>
        </w:rPr>
      </w:pPr>
      <w:r w:rsidRPr="00C66522">
        <w:rPr>
          <w:rFonts w:ascii="Times New Roman" w:hAnsi="Times New Roman" w:cs="Times New Roman"/>
          <w:b/>
          <w:sz w:val="26"/>
          <w:szCs w:val="26"/>
        </w:rPr>
        <w:t>1.10. В области организации ритуальных услуг и содержания мест захоронения</w:t>
      </w:r>
    </w:p>
    <w:p w:rsidR="00C66522" w:rsidRPr="00C66522" w:rsidRDefault="00C66522" w:rsidP="00C66522">
      <w:pPr>
        <w:widowControl w:val="0"/>
        <w:autoSpaceDE w:val="0"/>
        <w:autoSpaceDN w:val="0"/>
        <w:spacing w:after="0" w:line="360" w:lineRule="auto"/>
        <w:ind w:firstLine="540"/>
        <w:jc w:val="center"/>
        <w:rPr>
          <w:rFonts w:ascii="Times New Roman" w:eastAsia="Times New Roman" w:hAnsi="Times New Roman" w:cs="Times New Roman"/>
          <w:sz w:val="26"/>
          <w:szCs w:val="26"/>
          <w:lang w:eastAsia="ru-RU"/>
        </w:rPr>
      </w:pPr>
    </w:p>
    <w:p w:rsidR="00C66522" w:rsidRPr="00C66522" w:rsidRDefault="00C66522" w:rsidP="00C66522">
      <w:pPr>
        <w:autoSpaceDE w:val="0"/>
        <w:autoSpaceDN w:val="0"/>
        <w:adjustRightInd w:val="0"/>
        <w:spacing w:after="0" w:line="360" w:lineRule="auto"/>
        <w:jc w:val="both"/>
        <w:outlineLvl w:val="0"/>
        <w:rPr>
          <w:rFonts w:ascii="Times New Roman" w:hAnsi="Times New Roman" w:cs="Times New Roman"/>
          <w:sz w:val="26"/>
          <w:szCs w:val="26"/>
        </w:rPr>
      </w:pPr>
      <w:r w:rsidRPr="00C66522">
        <w:rPr>
          <w:rFonts w:ascii="Times New Roman" w:eastAsia="Times New Roman" w:hAnsi="Times New Roman" w:cs="Times New Roman"/>
          <w:sz w:val="26"/>
          <w:szCs w:val="26"/>
          <w:lang w:eastAsia="ru-RU"/>
        </w:rPr>
        <w:t xml:space="preserve">Таблица 13. Расчетные показатели, устанавливаемые для объектов местного значения Чугуевского муниципального района, </w:t>
      </w:r>
      <w:r w:rsidRPr="00C66522">
        <w:rPr>
          <w:rFonts w:ascii="Times New Roman" w:hAnsi="Times New Roman" w:cs="Times New Roman"/>
          <w:sz w:val="26"/>
          <w:szCs w:val="26"/>
        </w:rPr>
        <w:t>предназначенных для содержания мест захоронения на территории сельских поселений и организации ритуальных услуг</w:t>
      </w:r>
    </w:p>
    <w:tbl>
      <w:tblPr>
        <w:tblStyle w:val="ab"/>
        <w:tblW w:w="0" w:type="auto"/>
        <w:tblLayout w:type="fixed"/>
        <w:tblLook w:val="04A0" w:firstRow="1" w:lastRow="0" w:firstColumn="1" w:lastColumn="0" w:noHBand="0" w:noVBand="1"/>
      </w:tblPr>
      <w:tblGrid>
        <w:gridCol w:w="2376"/>
        <w:gridCol w:w="3544"/>
        <w:gridCol w:w="3651"/>
      </w:tblGrid>
      <w:tr w:rsidR="00C66522" w:rsidRPr="00C66522" w:rsidTr="00C66522">
        <w:tc>
          <w:tcPr>
            <w:tcW w:w="2376" w:type="dxa"/>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Наименование вида объекта</w:t>
            </w:r>
          </w:p>
        </w:tc>
        <w:tc>
          <w:tcPr>
            <w:tcW w:w="3544" w:type="dxa"/>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Наименование нормируемого расчетного показателя, единица измерения</w:t>
            </w:r>
          </w:p>
        </w:tc>
        <w:tc>
          <w:tcPr>
            <w:tcW w:w="3651" w:type="dxa"/>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Значение расчетного показателя</w:t>
            </w:r>
          </w:p>
        </w:tc>
      </w:tr>
      <w:tr w:rsidR="00C66522" w:rsidRPr="00C66522" w:rsidTr="00C66522">
        <w:tc>
          <w:tcPr>
            <w:tcW w:w="2376"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w:t>
            </w:r>
          </w:p>
        </w:tc>
        <w:tc>
          <w:tcPr>
            <w:tcW w:w="3544"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2</w:t>
            </w:r>
          </w:p>
        </w:tc>
        <w:tc>
          <w:tcPr>
            <w:tcW w:w="3651"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w:t>
            </w:r>
          </w:p>
        </w:tc>
      </w:tr>
      <w:tr w:rsidR="00C66522" w:rsidRPr="00C66522" w:rsidTr="00C66522">
        <w:tc>
          <w:tcPr>
            <w:tcW w:w="2376" w:type="dxa"/>
          </w:tcPr>
          <w:p w:rsidR="00C66522" w:rsidRPr="00C66522" w:rsidRDefault="00C66522" w:rsidP="00EC24F0">
            <w:pPr>
              <w:widowControl w:val="0"/>
              <w:autoSpaceDE w:val="0"/>
              <w:autoSpaceDN w:val="0"/>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Кладбища</w:t>
            </w:r>
          </w:p>
        </w:tc>
        <w:tc>
          <w:tcPr>
            <w:tcW w:w="3544"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 xml:space="preserve">размер земельного участка, </w:t>
            </w:r>
            <w:proofErr w:type="gramStart"/>
            <w:r w:rsidRPr="00C66522">
              <w:rPr>
                <w:rFonts w:ascii="Times New Roman" w:hAnsi="Times New Roman" w:cs="Times New Roman"/>
                <w:sz w:val="26"/>
                <w:szCs w:val="26"/>
              </w:rPr>
              <w:t>га</w:t>
            </w:r>
            <w:proofErr w:type="gramEnd"/>
            <w:r w:rsidRPr="00C66522">
              <w:rPr>
                <w:rFonts w:ascii="Times New Roman" w:hAnsi="Times New Roman" w:cs="Times New Roman"/>
                <w:sz w:val="26"/>
                <w:szCs w:val="26"/>
              </w:rPr>
              <w:t xml:space="preserve"> на 1 тыс. человек населения</w:t>
            </w:r>
          </w:p>
        </w:tc>
        <w:tc>
          <w:tcPr>
            <w:tcW w:w="3651"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кладбища смешанного и традиционного захоронения - 0,24</w:t>
            </w:r>
          </w:p>
        </w:tc>
      </w:tr>
    </w:tbl>
    <w:p w:rsidR="00C66522" w:rsidRPr="00C66522" w:rsidRDefault="00C66522" w:rsidP="00C66522">
      <w:pPr>
        <w:widowControl w:val="0"/>
        <w:autoSpaceDE w:val="0"/>
        <w:autoSpaceDN w:val="0"/>
        <w:spacing w:after="0" w:line="360" w:lineRule="auto"/>
        <w:ind w:firstLine="540"/>
        <w:jc w:val="center"/>
        <w:rPr>
          <w:rFonts w:ascii="Times New Roman" w:eastAsia="Times New Roman" w:hAnsi="Times New Roman" w:cs="Times New Roman"/>
          <w:sz w:val="26"/>
          <w:szCs w:val="26"/>
          <w:lang w:eastAsia="ru-RU"/>
        </w:rPr>
      </w:pPr>
    </w:p>
    <w:p w:rsidR="00C66522" w:rsidRPr="00C66522" w:rsidRDefault="00C66522" w:rsidP="00C66522">
      <w:pPr>
        <w:widowControl w:val="0"/>
        <w:autoSpaceDE w:val="0"/>
        <w:autoSpaceDN w:val="0"/>
        <w:spacing w:after="0" w:line="360" w:lineRule="auto"/>
        <w:ind w:firstLine="540"/>
        <w:jc w:val="center"/>
        <w:rPr>
          <w:rFonts w:ascii="Times New Roman" w:hAnsi="Times New Roman" w:cs="Times New Roman"/>
          <w:b/>
          <w:sz w:val="26"/>
          <w:szCs w:val="26"/>
        </w:rPr>
      </w:pPr>
      <w:r w:rsidRPr="00C66522">
        <w:rPr>
          <w:rFonts w:ascii="Times New Roman" w:hAnsi="Times New Roman" w:cs="Times New Roman"/>
          <w:b/>
          <w:sz w:val="26"/>
          <w:szCs w:val="26"/>
        </w:rPr>
        <w:t>1.11. В области жилищного строительства</w:t>
      </w:r>
    </w:p>
    <w:p w:rsidR="00C66522" w:rsidRPr="00C66522" w:rsidRDefault="00C66522" w:rsidP="00C66522">
      <w:pPr>
        <w:widowControl w:val="0"/>
        <w:autoSpaceDE w:val="0"/>
        <w:autoSpaceDN w:val="0"/>
        <w:spacing w:after="0" w:line="360" w:lineRule="auto"/>
        <w:jc w:val="both"/>
        <w:rPr>
          <w:rFonts w:ascii="Times New Roman" w:hAnsi="Times New Roman" w:cs="Times New Roman"/>
          <w:b/>
          <w:sz w:val="26"/>
          <w:szCs w:val="26"/>
        </w:rPr>
      </w:pPr>
      <w:r w:rsidRPr="00C66522">
        <w:rPr>
          <w:rFonts w:ascii="Times New Roman" w:eastAsia="Times New Roman" w:hAnsi="Times New Roman" w:cs="Times New Roman"/>
          <w:sz w:val="26"/>
          <w:szCs w:val="26"/>
          <w:lang w:eastAsia="ru-RU"/>
        </w:rPr>
        <w:t>Таблица 14. Расчетные показатели, устанавливаемые для объектов местного значения Чугуевского муниципального района, в области жилищного строительства</w:t>
      </w:r>
    </w:p>
    <w:tbl>
      <w:tblPr>
        <w:tblStyle w:val="ab"/>
        <w:tblW w:w="0" w:type="auto"/>
        <w:tblLayout w:type="fixed"/>
        <w:tblLook w:val="04A0" w:firstRow="1" w:lastRow="0" w:firstColumn="1" w:lastColumn="0" w:noHBand="0" w:noVBand="1"/>
      </w:tblPr>
      <w:tblGrid>
        <w:gridCol w:w="1809"/>
        <w:gridCol w:w="1985"/>
        <w:gridCol w:w="1559"/>
        <w:gridCol w:w="851"/>
        <w:gridCol w:w="567"/>
        <w:gridCol w:w="1134"/>
        <w:gridCol w:w="141"/>
        <w:gridCol w:w="1525"/>
      </w:tblGrid>
      <w:tr w:rsidR="00C66522" w:rsidRPr="00C66522" w:rsidTr="00C66522">
        <w:tc>
          <w:tcPr>
            <w:tcW w:w="1809" w:type="dxa"/>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proofErr w:type="spellStart"/>
            <w:proofErr w:type="gramStart"/>
            <w:r w:rsidRPr="00C66522">
              <w:rPr>
                <w:rFonts w:ascii="Times New Roman" w:eastAsia="Times New Roman" w:hAnsi="Times New Roman" w:cs="Times New Roman"/>
                <w:b/>
                <w:sz w:val="26"/>
                <w:szCs w:val="26"/>
                <w:lang w:eastAsia="ru-RU"/>
              </w:rPr>
              <w:t>Наименова-ние</w:t>
            </w:r>
            <w:proofErr w:type="spellEnd"/>
            <w:proofErr w:type="gramEnd"/>
            <w:r w:rsidRPr="00C66522">
              <w:rPr>
                <w:rFonts w:ascii="Times New Roman" w:eastAsia="Times New Roman" w:hAnsi="Times New Roman" w:cs="Times New Roman"/>
                <w:b/>
                <w:sz w:val="26"/>
                <w:szCs w:val="26"/>
                <w:lang w:eastAsia="ru-RU"/>
              </w:rPr>
              <w:t xml:space="preserve"> вида объекта</w:t>
            </w:r>
          </w:p>
        </w:tc>
        <w:tc>
          <w:tcPr>
            <w:tcW w:w="1985" w:type="dxa"/>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proofErr w:type="spellStart"/>
            <w:proofErr w:type="gramStart"/>
            <w:r w:rsidRPr="00C66522">
              <w:rPr>
                <w:rFonts w:ascii="Times New Roman" w:eastAsia="Times New Roman" w:hAnsi="Times New Roman" w:cs="Times New Roman"/>
                <w:b/>
                <w:sz w:val="26"/>
                <w:szCs w:val="26"/>
                <w:lang w:eastAsia="ru-RU"/>
              </w:rPr>
              <w:t>Наименова-ние</w:t>
            </w:r>
            <w:proofErr w:type="spellEnd"/>
            <w:proofErr w:type="gramEnd"/>
            <w:r w:rsidRPr="00C66522">
              <w:rPr>
                <w:rFonts w:ascii="Times New Roman" w:eastAsia="Times New Roman" w:hAnsi="Times New Roman" w:cs="Times New Roman"/>
                <w:b/>
                <w:sz w:val="26"/>
                <w:szCs w:val="26"/>
                <w:lang w:eastAsia="ru-RU"/>
              </w:rPr>
              <w:t xml:space="preserve"> </w:t>
            </w:r>
            <w:proofErr w:type="spellStart"/>
            <w:r w:rsidRPr="00C66522">
              <w:rPr>
                <w:rFonts w:ascii="Times New Roman" w:eastAsia="Times New Roman" w:hAnsi="Times New Roman" w:cs="Times New Roman"/>
                <w:b/>
                <w:sz w:val="26"/>
                <w:szCs w:val="26"/>
                <w:lang w:eastAsia="ru-RU"/>
              </w:rPr>
              <w:t>нормиру-емого</w:t>
            </w:r>
            <w:proofErr w:type="spellEnd"/>
            <w:r w:rsidRPr="00C66522">
              <w:rPr>
                <w:rFonts w:ascii="Times New Roman" w:eastAsia="Times New Roman" w:hAnsi="Times New Roman" w:cs="Times New Roman"/>
                <w:b/>
                <w:sz w:val="26"/>
                <w:szCs w:val="26"/>
                <w:lang w:eastAsia="ru-RU"/>
              </w:rPr>
              <w:t xml:space="preserve"> расчет-</w:t>
            </w:r>
            <w:proofErr w:type="spellStart"/>
            <w:r w:rsidRPr="00C66522">
              <w:rPr>
                <w:rFonts w:ascii="Times New Roman" w:eastAsia="Times New Roman" w:hAnsi="Times New Roman" w:cs="Times New Roman"/>
                <w:b/>
                <w:sz w:val="26"/>
                <w:szCs w:val="26"/>
                <w:lang w:eastAsia="ru-RU"/>
              </w:rPr>
              <w:t>ного</w:t>
            </w:r>
            <w:proofErr w:type="spellEnd"/>
            <w:r w:rsidRPr="00C66522">
              <w:rPr>
                <w:rFonts w:ascii="Times New Roman" w:eastAsia="Times New Roman" w:hAnsi="Times New Roman" w:cs="Times New Roman"/>
                <w:b/>
                <w:sz w:val="26"/>
                <w:szCs w:val="26"/>
                <w:lang w:eastAsia="ru-RU"/>
              </w:rPr>
              <w:t xml:space="preserve"> показа-теля, единица измерения</w:t>
            </w:r>
          </w:p>
        </w:tc>
        <w:tc>
          <w:tcPr>
            <w:tcW w:w="5777" w:type="dxa"/>
            <w:gridSpan w:val="6"/>
          </w:tcPr>
          <w:p w:rsidR="00C66522" w:rsidRPr="00C66522" w:rsidRDefault="00C66522" w:rsidP="00EC24F0">
            <w:pPr>
              <w:widowControl w:val="0"/>
              <w:autoSpaceDE w:val="0"/>
              <w:autoSpaceDN w:val="0"/>
              <w:jc w:val="center"/>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Значение расчетного показателя</w:t>
            </w:r>
          </w:p>
        </w:tc>
      </w:tr>
      <w:tr w:rsidR="00C66522" w:rsidRPr="00C66522" w:rsidTr="00C66522">
        <w:tc>
          <w:tcPr>
            <w:tcW w:w="1809"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w:t>
            </w:r>
          </w:p>
        </w:tc>
        <w:tc>
          <w:tcPr>
            <w:tcW w:w="1985"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2</w:t>
            </w:r>
          </w:p>
        </w:tc>
        <w:tc>
          <w:tcPr>
            <w:tcW w:w="5777" w:type="dxa"/>
            <w:gridSpan w:val="6"/>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w:t>
            </w:r>
          </w:p>
        </w:tc>
      </w:tr>
      <w:tr w:rsidR="00C66522" w:rsidRPr="00C66522" w:rsidTr="00C66522">
        <w:trPr>
          <w:trHeight w:val="590"/>
        </w:trPr>
        <w:tc>
          <w:tcPr>
            <w:tcW w:w="1809" w:type="dxa"/>
            <w:vMerge w:val="restart"/>
          </w:tcPr>
          <w:p w:rsidR="00C66522" w:rsidRPr="00C66522" w:rsidRDefault="00C66522" w:rsidP="00EC24F0">
            <w:pPr>
              <w:autoSpaceDE w:val="0"/>
              <w:autoSpaceDN w:val="0"/>
              <w:adjustRightInd w:val="0"/>
              <w:rPr>
                <w:rFonts w:ascii="Times New Roman" w:hAnsi="Times New Roman" w:cs="Times New Roman"/>
                <w:bCs/>
                <w:sz w:val="26"/>
                <w:szCs w:val="26"/>
              </w:rPr>
            </w:pPr>
            <w:proofErr w:type="spellStart"/>
            <w:proofErr w:type="gramStart"/>
            <w:r w:rsidRPr="00C66522">
              <w:rPr>
                <w:rFonts w:ascii="Times New Roman" w:hAnsi="Times New Roman" w:cs="Times New Roman"/>
                <w:bCs/>
                <w:sz w:val="26"/>
                <w:szCs w:val="26"/>
              </w:rPr>
              <w:t>Инвести-ционные</w:t>
            </w:r>
            <w:proofErr w:type="spellEnd"/>
            <w:proofErr w:type="gramEnd"/>
            <w:r w:rsidRPr="00C66522">
              <w:rPr>
                <w:rFonts w:ascii="Times New Roman" w:hAnsi="Times New Roman" w:cs="Times New Roman"/>
                <w:bCs/>
                <w:sz w:val="26"/>
                <w:szCs w:val="26"/>
              </w:rPr>
              <w:t xml:space="preserve"> площадки в сфере создания условий для развития жилищного </w:t>
            </w:r>
            <w:proofErr w:type="spellStart"/>
            <w:r w:rsidRPr="00C66522">
              <w:rPr>
                <w:rFonts w:ascii="Times New Roman" w:hAnsi="Times New Roman" w:cs="Times New Roman"/>
                <w:bCs/>
                <w:sz w:val="26"/>
                <w:szCs w:val="26"/>
              </w:rPr>
              <w:t>строительст-ва</w:t>
            </w:r>
            <w:proofErr w:type="spellEnd"/>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c>
          <w:tcPr>
            <w:tcW w:w="1985" w:type="dxa"/>
            <w:vMerge w:val="restart"/>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размер земельного участка, кв. м на 100 кв. м общей площади жилого здания</w:t>
            </w: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c>
          <w:tcPr>
            <w:tcW w:w="1559" w:type="dxa"/>
            <w:vMerge w:val="restart"/>
          </w:tcPr>
          <w:p w:rsidR="00C66522" w:rsidRPr="00C66522" w:rsidRDefault="00C66522" w:rsidP="00EC24F0">
            <w:pPr>
              <w:widowControl w:val="0"/>
              <w:autoSpaceDE w:val="0"/>
              <w:autoSpaceDN w:val="0"/>
              <w:jc w:val="center"/>
              <w:rPr>
                <w:rFonts w:ascii="Times New Roman" w:eastAsia="Times New Roman" w:hAnsi="Times New Roman" w:cs="Times New Roman"/>
                <w:i/>
                <w:sz w:val="26"/>
                <w:szCs w:val="26"/>
                <w:lang w:eastAsia="ru-RU"/>
              </w:rPr>
            </w:pPr>
            <w:r w:rsidRPr="00C66522">
              <w:rPr>
                <w:rFonts w:ascii="Times New Roman" w:eastAsia="Times New Roman" w:hAnsi="Times New Roman" w:cs="Times New Roman"/>
                <w:i/>
                <w:sz w:val="26"/>
                <w:szCs w:val="26"/>
                <w:lang w:eastAsia="ru-RU"/>
              </w:rPr>
              <w:t>тип жилой застройки</w:t>
            </w:r>
          </w:p>
        </w:tc>
        <w:tc>
          <w:tcPr>
            <w:tcW w:w="1418" w:type="dxa"/>
            <w:gridSpan w:val="2"/>
            <w:vMerge w:val="restart"/>
          </w:tcPr>
          <w:p w:rsidR="00C66522" w:rsidRPr="00C66522" w:rsidRDefault="00C66522" w:rsidP="00EC24F0">
            <w:pPr>
              <w:widowControl w:val="0"/>
              <w:autoSpaceDE w:val="0"/>
              <w:autoSpaceDN w:val="0"/>
              <w:jc w:val="center"/>
              <w:rPr>
                <w:rFonts w:ascii="Times New Roman" w:eastAsia="Times New Roman" w:hAnsi="Times New Roman" w:cs="Times New Roman"/>
                <w:i/>
                <w:sz w:val="26"/>
                <w:szCs w:val="26"/>
                <w:lang w:eastAsia="ru-RU"/>
              </w:rPr>
            </w:pPr>
            <w:proofErr w:type="gramStart"/>
            <w:r w:rsidRPr="00C66522">
              <w:rPr>
                <w:rFonts w:ascii="Times New Roman" w:eastAsia="Times New Roman" w:hAnsi="Times New Roman" w:cs="Times New Roman"/>
                <w:i/>
                <w:sz w:val="26"/>
                <w:szCs w:val="26"/>
                <w:lang w:eastAsia="ru-RU"/>
              </w:rPr>
              <w:t>Коли-</w:t>
            </w:r>
            <w:proofErr w:type="spellStart"/>
            <w:r w:rsidRPr="00C66522">
              <w:rPr>
                <w:rFonts w:ascii="Times New Roman" w:eastAsia="Times New Roman" w:hAnsi="Times New Roman" w:cs="Times New Roman"/>
                <w:i/>
                <w:sz w:val="26"/>
                <w:szCs w:val="26"/>
                <w:lang w:eastAsia="ru-RU"/>
              </w:rPr>
              <w:t>чество</w:t>
            </w:r>
            <w:proofErr w:type="spellEnd"/>
            <w:proofErr w:type="gramEnd"/>
            <w:r w:rsidRPr="00C66522">
              <w:rPr>
                <w:rFonts w:ascii="Times New Roman" w:eastAsia="Times New Roman" w:hAnsi="Times New Roman" w:cs="Times New Roman"/>
                <w:i/>
                <w:sz w:val="26"/>
                <w:szCs w:val="26"/>
                <w:lang w:eastAsia="ru-RU"/>
              </w:rPr>
              <w:t xml:space="preserve"> этажей</w:t>
            </w:r>
          </w:p>
        </w:tc>
        <w:tc>
          <w:tcPr>
            <w:tcW w:w="2800" w:type="dxa"/>
            <w:gridSpan w:val="3"/>
          </w:tcPr>
          <w:p w:rsidR="00C66522" w:rsidRPr="00C66522" w:rsidRDefault="00C66522" w:rsidP="00EC24F0">
            <w:pPr>
              <w:widowControl w:val="0"/>
              <w:autoSpaceDE w:val="0"/>
              <w:autoSpaceDN w:val="0"/>
              <w:jc w:val="center"/>
              <w:rPr>
                <w:rFonts w:ascii="Times New Roman" w:eastAsia="Times New Roman" w:hAnsi="Times New Roman" w:cs="Times New Roman"/>
                <w:i/>
                <w:sz w:val="26"/>
                <w:szCs w:val="26"/>
                <w:lang w:eastAsia="ru-RU"/>
              </w:rPr>
            </w:pPr>
            <w:r w:rsidRPr="00C66522">
              <w:rPr>
                <w:rFonts w:ascii="Times New Roman" w:eastAsia="Times New Roman" w:hAnsi="Times New Roman" w:cs="Times New Roman"/>
                <w:i/>
                <w:sz w:val="26"/>
                <w:szCs w:val="26"/>
                <w:lang w:eastAsia="ru-RU"/>
              </w:rPr>
              <w:t>размер земельного участка при уклоне рельефа</w:t>
            </w:r>
          </w:p>
        </w:tc>
      </w:tr>
      <w:tr w:rsidR="00C66522" w:rsidRPr="00C66522" w:rsidTr="00C66522">
        <w:trPr>
          <w:trHeight w:val="590"/>
        </w:trPr>
        <w:tc>
          <w:tcPr>
            <w:tcW w:w="1809" w:type="dxa"/>
            <w:vMerge/>
          </w:tcPr>
          <w:p w:rsidR="00C66522" w:rsidRPr="00C66522" w:rsidRDefault="00C66522" w:rsidP="00EC24F0">
            <w:pPr>
              <w:autoSpaceDE w:val="0"/>
              <w:autoSpaceDN w:val="0"/>
              <w:adjustRightInd w:val="0"/>
              <w:rPr>
                <w:rFonts w:ascii="Times New Roman" w:hAnsi="Times New Roman" w:cs="Times New Roman"/>
                <w:bCs/>
                <w:sz w:val="26"/>
                <w:szCs w:val="26"/>
              </w:rPr>
            </w:pPr>
          </w:p>
        </w:tc>
        <w:tc>
          <w:tcPr>
            <w:tcW w:w="1985" w:type="dxa"/>
            <w:vMerge/>
          </w:tcPr>
          <w:p w:rsidR="00C66522" w:rsidRPr="00C66522" w:rsidRDefault="00C66522" w:rsidP="00EC24F0">
            <w:pPr>
              <w:autoSpaceDE w:val="0"/>
              <w:autoSpaceDN w:val="0"/>
              <w:adjustRightInd w:val="0"/>
              <w:rPr>
                <w:rFonts w:ascii="Times New Roman" w:hAnsi="Times New Roman" w:cs="Times New Roman"/>
                <w:sz w:val="26"/>
                <w:szCs w:val="26"/>
              </w:rPr>
            </w:pPr>
          </w:p>
        </w:tc>
        <w:tc>
          <w:tcPr>
            <w:tcW w:w="1559" w:type="dxa"/>
            <w:vMerge/>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c>
          <w:tcPr>
            <w:tcW w:w="1418" w:type="dxa"/>
            <w:gridSpan w:val="2"/>
            <w:vMerge/>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c>
          <w:tcPr>
            <w:tcW w:w="1275"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i/>
                <w:sz w:val="26"/>
                <w:szCs w:val="26"/>
                <w:lang w:eastAsia="ru-RU"/>
              </w:rPr>
            </w:pPr>
            <w:r w:rsidRPr="00C66522">
              <w:rPr>
                <w:rFonts w:ascii="Times New Roman" w:eastAsia="Times New Roman" w:hAnsi="Times New Roman" w:cs="Times New Roman"/>
                <w:i/>
                <w:sz w:val="26"/>
                <w:szCs w:val="26"/>
                <w:lang w:eastAsia="ru-RU"/>
              </w:rPr>
              <w:t>до 10%</w:t>
            </w:r>
          </w:p>
        </w:tc>
        <w:tc>
          <w:tcPr>
            <w:tcW w:w="1525" w:type="dxa"/>
          </w:tcPr>
          <w:p w:rsidR="00C66522" w:rsidRPr="00C66522" w:rsidRDefault="00C66522" w:rsidP="00EC24F0">
            <w:pPr>
              <w:widowControl w:val="0"/>
              <w:autoSpaceDE w:val="0"/>
              <w:autoSpaceDN w:val="0"/>
              <w:jc w:val="center"/>
              <w:rPr>
                <w:rFonts w:ascii="Times New Roman" w:eastAsia="Times New Roman" w:hAnsi="Times New Roman" w:cs="Times New Roman"/>
                <w:i/>
                <w:sz w:val="26"/>
                <w:szCs w:val="26"/>
                <w:lang w:eastAsia="ru-RU"/>
              </w:rPr>
            </w:pPr>
            <w:r w:rsidRPr="00C66522">
              <w:rPr>
                <w:rFonts w:ascii="Times New Roman" w:eastAsia="Times New Roman" w:hAnsi="Times New Roman" w:cs="Times New Roman"/>
                <w:i/>
                <w:sz w:val="26"/>
                <w:szCs w:val="26"/>
                <w:lang w:eastAsia="ru-RU"/>
              </w:rPr>
              <w:t>свыше 10 %</w:t>
            </w:r>
          </w:p>
        </w:tc>
      </w:tr>
      <w:tr w:rsidR="00C66522" w:rsidRPr="00C66522" w:rsidTr="00C66522">
        <w:trPr>
          <w:trHeight w:val="590"/>
        </w:trPr>
        <w:tc>
          <w:tcPr>
            <w:tcW w:w="1809" w:type="dxa"/>
            <w:vMerge/>
          </w:tcPr>
          <w:p w:rsidR="00C66522" w:rsidRPr="00C66522" w:rsidRDefault="00C66522" w:rsidP="00EC24F0">
            <w:pPr>
              <w:autoSpaceDE w:val="0"/>
              <w:autoSpaceDN w:val="0"/>
              <w:adjustRightInd w:val="0"/>
              <w:rPr>
                <w:rFonts w:ascii="Times New Roman" w:hAnsi="Times New Roman" w:cs="Times New Roman"/>
                <w:bCs/>
                <w:sz w:val="26"/>
                <w:szCs w:val="26"/>
              </w:rPr>
            </w:pPr>
          </w:p>
        </w:tc>
        <w:tc>
          <w:tcPr>
            <w:tcW w:w="1985" w:type="dxa"/>
            <w:vMerge/>
          </w:tcPr>
          <w:p w:rsidR="00C66522" w:rsidRPr="00C66522" w:rsidRDefault="00C66522" w:rsidP="00EC24F0">
            <w:pPr>
              <w:autoSpaceDE w:val="0"/>
              <w:autoSpaceDN w:val="0"/>
              <w:adjustRightInd w:val="0"/>
              <w:rPr>
                <w:rFonts w:ascii="Times New Roman" w:hAnsi="Times New Roman" w:cs="Times New Roman"/>
                <w:sz w:val="26"/>
                <w:szCs w:val="26"/>
              </w:rPr>
            </w:pPr>
          </w:p>
        </w:tc>
        <w:tc>
          <w:tcPr>
            <w:tcW w:w="1559" w:type="dxa"/>
            <w:vMerge w:val="restart"/>
          </w:tcPr>
          <w:p w:rsidR="00C66522" w:rsidRPr="00C66522" w:rsidRDefault="00C66522" w:rsidP="00EC24F0">
            <w:pPr>
              <w:autoSpaceDE w:val="0"/>
              <w:autoSpaceDN w:val="0"/>
              <w:adjustRightInd w:val="0"/>
              <w:rPr>
                <w:rFonts w:ascii="Times New Roman" w:hAnsi="Times New Roman" w:cs="Times New Roman"/>
                <w:sz w:val="26"/>
                <w:szCs w:val="26"/>
              </w:rPr>
            </w:pPr>
            <w:proofErr w:type="spellStart"/>
            <w:proofErr w:type="gramStart"/>
            <w:r w:rsidRPr="00C66522">
              <w:rPr>
                <w:rFonts w:ascii="Times New Roman" w:hAnsi="Times New Roman" w:cs="Times New Roman"/>
                <w:sz w:val="26"/>
                <w:szCs w:val="26"/>
              </w:rPr>
              <w:t>малоэтаж-ная</w:t>
            </w:r>
            <w:proofErr w:type="spellEnd"/>
            <w:proofErr w:type="gramEnd"/>
            <w:r w:rsidRPr="00C66522">
              <w:rPr>
                <w:rFonts w:ascii="Times New Roman" w:hAnsi="Times New Roman" w:cs="Times New Roman"/>
                <w:sz w:val="26"/>
                <w:szCs w:val="26"/>
              </w:rPr>
              <w:t xml:space="preserve"> застройка</w:t>
            </w:r>
          </w:p>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c>
          <w:tcPr>
            <w:tcW w:w="1418"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2</w:t>
            </w:r>
          </w:p>
        </w:tc>
        <w:tc>
          <w:tcPr>
            <w:tcW w:w="1275"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145</w:t>
            </w:r>
          </w:p>
        </w:tc>
        <w:tc>
          <w:tcPr>
            <w:tcW w:w="1525"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129</w:t>
            </w:r>
          </w:p>
        </w:tc>
      </w:tr>
      <w:tr w:rsidR="00C66522" w:rsidRPr="00C66522" w:rsidTr="00C66522">
        <w:trPr>
          <w:trHeight w:val="590"/>
        </w:trPr>
        <w:tc>
          <w:tcPr>
            <w:tcW w:w="1809" w:type="dxa"/>
            <w:vMerge/>
          </w:tcPr>
          <w:p w:rsidR="00C66522" w:rsidRPr="00C66522" w:rsidRDefault="00C66522" w:rsidP="00EC24F0">
            <w:pPr>
              <w:autoSpaceDE w:val="0"/>
              <w:autoSpaceDN w:val="0"/>
              <w:adjustRightInd w:val="0"/>
              <w:rPr>
                <w:rFonts w:ascii="Times New Roman" w:hAnsi="Times New Roman" w:cs="Times New Roman"/>
                <w:bCs/>
                <w:sz w:val="26"/>
                <w:szCs w:val="26"/>
              </w:rPr>
            </w:pPr>
          </w:p>
        </w:tc>
        <w:tc>
          <w:tcPr>
            <w:tcW w:w="1985" w:type="dxa"/>
            <w:vMerge/>
          </w:tcPr>
          <w:p w:rsidR="00C66522" w:rsidRPr="00C66522" w:rsidRDefault="00C66522" w:rsidP="00EC24F0">
            <w:pPr>
              <w:autoSpaceDE w:val="0"/>
              <w:autoSpaceDN w:val="0"/>
              <w:adjustRightInd w:val="0"/>
              <w:rPr>
                <w:rFonts w:ascii="Times New Roman" w:hAnsi="Times New Roman" w:cs="Times New Roman"/>
                <w:sz w:val="26"/>
                <w:szCs w:val="26"/>
              </w:rPr>
            </w:pPr>
          </w:p>
        </w:tc>
        <w:tc>
          <w:tcPr>
            <w:tcW w:w="1559" w:type="dxa"/>
            <w:vMerge/>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c>
          <w:tcPr>
            <w:tcW w:w="1418"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w:t>
            </w:r>
          </w:p>
        </w:tc>
        <w:tc>
          <w:tcPr>
            <w:tcW w:w="1275"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122</w:t>
            </w:r>
          </w:p>
        </w:tc>
        <w:tc>
          <w:tcPr>
            <w:tcW w:w="1525"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106</w:t>
            </w:r>
          </w:p>
        </w:tc>
      </w:tr>
      <w:tr w:rsidR="00C66522" w:rsidRPr="00C66522" w:rsidTr="00C66522">
        <w:trPr>
          <w:trHeight w:val="590"/>
        </w:trPr>
        <w:tc>
          <w:tcPr>
            <w:tcW w:w="1809" w:type="dxa"/>
            <w:vMerge/>
          </w:tcPr>
          <w:p w:rsidR="00C66522" w:rsidRPr="00C66522" w:rsidRDefault="00C66522" w:rsidP="00EC24F0">
            <w:pPr>
              <w:autoSpaceDE w:val="0"/>
              <w:autoSpaceDN w:val="0"/>
              <w:adjustRightInd w:val="0"/>
              <w:rPr>
                <w:rFonts w:ascii="Times New Roman" w:hAnsi="Times New Roman" w:cs="Times New Roman"/>
                <w:bCs/>
                <w:sz w:val="26"/>
                <w:szCs w:val="26"/>
              </w:rPr>
            </w:pPr>
          </w:p>
        </w:tc>
        <w:tc>
          <w:tcPr>
            <w:tcW w:w="1985" w:type="dxa"/>
            <w:vMerge/>
          </w:tcPr>
          <w:p w:rsidR="00C66522" w:rsidRPr="00C66522" w:rsidRDefault="00C66522" w:rsidP="00EC24F0">
            <w:pPr>
              <w:autoSpaceDE w:val="0"/>
              <w:autoSpaceDN w:val="0"/>
              <w:adjustRightInd w:val="0"/>
              <w:rPr>
                <w:rFonts w:ascii="Times New Roman" w:hAnsi="Times New Roman" w:cs="Times New Roman"/>
                <w:sz w:val="26"/>
                <w:szCs w:val="26"/>
              </w:rPr>
            </w:pPr>
          </w:p>
        </w:tc>
        <w:tc>
          <w:tcPr>
            <w:tcW w:w="1559" w:type="dxa"/>
            <w:vMerge/>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c>
          <w:tcPr>
            <w:tcW w:w="1418"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4</w:t>
            </w:r>
          </w:p>
        </w:tc>
        <w:tc>
          <w:tcPr>
            <w:tcW w:w="1275"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111</w:t>
            </w:r>
          </w:p>
        </w:tc>
        <w:tc>
          <w:tcPr>
            <w:tcW w:w="1525"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95</w:t>
            </w:r>
          </w:p>
        </w:tc>
      </w:tr>
      <w:tr w:rsidR="00C66522" w:rsidRPr="00C66522" w:rsidTr="00C66522">
        <w:trPr>
          <w:trHeight w:val="590"/>
        </w:trPr>
        <w:tc>
          <w:tcPr>
            <w:tcW w:w="1809" w:type="dxa"/>
            <w:vMerge/>
          </w:tcPr>
          <w:p w:rsidR="00C66522" w:rsidRPr="00C66522" w:rsidRDefault="00C66522" w:rsidP="00EC24F0">
            <w:pPr>
              <w:autoSpaceDE w:val="0"/>
              <w:autoSpaceDN w:val="0"/>
              <w:adjustRightInd w:val="0"/>
              <w:rPr>
                <w:rFonts w:ascii="Times New Roman" w:hAnsi="Times New Roman" w:cs="Times New Roman"/>
                <w:bCs/>
                <w:sz w:val="26"/>
                <w:szCs w:val="26"/>
              </w:rPr>
            </w:pPr>
          </w:p>
        </w:tc>
        <w:tc>
          <w:tcPr>
            <w:tcW w:w="1985" w:type="dxa"/>
            <w:vMerge/>
          </w:tcPr>
          <w:p w:rsidR="00C66522" w:rsidRPr="00C66522" w:rsidRDefault="00C66522" w:rsidP="00EC24F0">
            <w:pPr>
              <w:autoSpaceDE w:val="0"/>
              <w:autoSpaceDN w:val="0"/>
              <w:adjustRightInd w:val="0"/>
              <w:rPr>
                <w:rFonts w:ascii="Times New Roman" w:hAnsi="Times New Roman" w:cs="Times New Roman"/>
                <w:sz w:val="26"/>
                <w:szCs w:val="26"/>
              </w:rPr>
            </w:pPr>
          </w:p>
        </w:tc>
        <w:tc>
          <w:tcPr>
            <w:tcW w:w="1559" w:type="dxa"/>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средне-этажная застройка</w:t>
            </w:r>
          </w:p>
        </w:tc>
        <w:tc>
          <w:tcPr>
            <w:tcW w:w="1418"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5</w:t>
            </w:r>
          </w:p>
        </w:tc>
        <w:tc>
          <w:tcPr>
            <w:tcW w:w="1275"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89</w:t>
            </w:r>
          </w:p>
        </w:tc>
        <w:tc>
          <w:tcPr>
            <w:tcW w:w="1525" w:type="dxa"/>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76</w:t>
            </w:r>
          </w:p>
        </w:tc>
      </w:tr>
      <w:tr w:rsidR="00C66522" w:rsidRPr="00C66522" w:rsidTr="00C66522">
        <w:trPr>
          <w:trHeight w:val="485"/>
        </w:trPr>
        <w:tc>
          <w:tcPr>
            <w:tcW w:w="1809" w:type="dxa"/>
            <w:vMerge/>
          </w:tcPr>
          <w:p w:rsidR="00C66522" w:rsidRPr="00C66522" w:rsidRDefault="00C66522" w:rsidP="00EC24F0">
            <w:pPr>
              <w:autoSpaceDE w:val="0"/>
              <w:autoSpaceDN w:val="0"/>
              <w:adjustRightInd w:val="0"/>
              <w:rPr>
                <w:rFonts w:ascii="Times New Roman" w:hAnsi="Times New Roman" w:cs="Times New Roman"/>
                <w:bCs/>
                <w:sz w:val="26"/>
                <w:szCs w:val="26"/>
              </w:rPr>
            </w:pPr>
          </w:p>
        </w:tc>
        <w:tc>
          <w:tcPr>
            <w:tcW w:w="1985" w:type="dxa"/>
            <w:vMerge w:val="restart"/>
          </w:tcPr>
          <w:p w:rsidR="00C66522" w:rsidRPr="00C66522" w:rsidRDefault="00C66522" w:rsidP="00EC24F0">
            <w:pPr>
              <w:autoSpaceDE w:val="0"/>
              <w:autoSpaceDN w:val="0"/>
              <w:adjustRightInd w:val="0"/>
              <w:rPr>
                <w:rFonts w:ascii="Times New Roman" w:hAnsi="Times New Roman" w:cs="Times New Roman"/>
                <w:sz w:val="26"/>
                <w:szCs w:val="26"/>
              </w:rPr>
            </w:pPr>
            <w:r w:rsidRPr="00C66522">
              <w:rPr>
                <w:rFonts w:ascii="Times New Roman" w:hAnsi="Times New Roman" w:cs="Times New Roman"/>
                <w:sz w:val="26"/>
                <w:szCs w:val="26"/>
              </w:rPr>
              <w:t xml:space="preserve">расчетная плотность населения территории </w:t>
            </w:r>
            <w:proofErr w:type="spellStart"/>
            <w:proofErr w:type="gramStart"/>
            <w:r w:rsidRPr="00C66522">
              <w:rPr>
                <w:rFonts w:ascii="Times New Roman" w:hAnsi="Times New Roman" w:cs="Times New Roman"/>
                <w:sz w:val="26"/>
                <w:szCs w:val="26"/>
              </w:rPr>
              <w:t>многоквар-тирной</w:t>
            </w:r>
            <w:proofErr w:type="spellEnd"/>
            <w:proofErr w:type="gramEnd"/>
            <w:r w:rsidRPr="00C66522">
              <w:rPr>
                <w:rFonts w:ascii="Times New Roman" w:hAnsi="Times New Roman" w:cs="Times New Roman"/>
                <w:sz w:val="26"/>
                <w:szCs w:val="26"/>
              </w:rPr>
              <w:t xml:space="preserve"> жилой застройки, чел./га</w:t>
            </w:r>
          </w:p>
          <w:p w:rsidR="00C66522" w:rsidRPr="00C66522" w:rsidRDefault="00C66522" w:rsidP="00EC24F0">
            <w:pPr>
              <w:autoSpaceDE w:val="0"/>
              <w:autoSpaceDN w:val="0"/>
              <w:adjustRightInd w:val="0"/>
              <w:rPr>
                <w:rFonts w:ascii="Times New Roman" w:hAnsi="Times New Roman" w:cs="Times New Roman"/>
                <w:sz w:val="26"/>
                <w:szCs w:val="26"/>
              </w:rPr>
            </w:pPr>
          </w:p>
        </w:tc>
        <w:tc>
          <w:tcPr>
            <w:tcW w:w="2410" w:type="dxa"/>
            <w:gridSpan w:val="2"/>
            <w:vMerge w:val="restart"/>
          </w:tcPr>
          <w:p w:rsidR="00C66522" w:rsidRPr="00C66522" w:rsidRDefault="00C66522" w:rsidP="00EC24F0">
            <w:pPr>
              <w:widowControl w:val="0"/>
              <w:autoSpaceDE w:val="0"/>
              <w:autoSpaceDN w:val="0"/>
              <w:jc w:val="center"/>
              <w:rPr>
                <w:rFonts w:ascii="Times New Roman" w:eastAsia="Times New Roman" w:hAnsi="Times New Roman" w:cs="Times New Roman"/>
                <w:i/>
                <w:sz w:val="26"/>
                <w:szCs w:val="26"/>
                <w:lang w:eastAsia="ru-RU"/>
              </w:rPr>
            </w:pPr>
            <w:r w:rsidRPr="00C66522">
              <w:rPr>
                <w:rFonts w:ascii="Times New Roman" w:eastAsia="Times New Roman" w:hAnsi="Times New Roman" w:cs="Times New Roman"/>
                <w:i/>
                <w:sz w:val="26"/>
                <w:szCs w:val="26"/>
                <w:lang w:eastAsia="ru-RU"/>
              </w:rPr>
              <w:t>Площадь территории</w:t>
            </w:r>
          </w:p>
        </w:tc>
        <w:tc>
          <w:tcPr>
            <w:tcW w:w="3367" w:type="dxa"/>
            <w:gridSpan w:val="4"/>
          </w:tcPr>
          <w:p w:rsidR="00C66522" w:rsidRPr="00C66522" w:rsidRDefault="00C66522" w:rsidP="00EC24F0">
            <w:pPr>
              <w:widowControl w:val="0"/>
              <w:autoSpaceDE w:val="0"/>
              <w:autoSpaceDN w:val="0"/>
              <w:jc w:val="center"/>
              <w:rPr>
                <w:rFonts w:ascii="Times New Roman" w:eastAsia="Times New Roman" w:hAnsi="Times New Roman" w:cs="Times New Roman"/>
                <w:i/>
                <w:sz w:val="26"/>
                <w:szCs w:val="26"/>
                <w:lang w:eastAsia="ru-RU"/>
              </w:rPr>
            </w:pPr>
            <w:r w:rsidRPr="00C66522">
              <w:rPr>
                <w:rFonts w:ascii="Times New Roman" w:eastAsia="Times New Roman" w:hAnsi="Times New Roman" w:cs="Times New Roman"/>
                <w:i/>
                <w:sz w:val="26"/>
                <w:szCs w:val="26"/>
                <w:lang w:eastAsia="ru-RU"/>
              </w:rPr>
              <w:t>Расчетная плотность населения территории многоквартирной жилой застройки</w:t>
            </w:r>
          </w:p>
        </w:tc>
      </w:tr>
      <w:tr w:rsidR="00C66522" w:rsidRPr="00C66522" w:rsidTr="00C66522">
        <w:trPr>
          <w:trHeight w:val="482"/>
        </w:trPr>
        <w:tc>
          <w:tcPr>
            <w:tcW w:w="1809" w:type="dxa"/>
            <w:vMerge/>
          </w:tcPr>
          <w:p w:rsidR="00C66522" w:rsidRPr="00C66522" w:rsidRDefault="00C66522" w:rsidP="00EC24F0">
            <w:pPr>
              <w:autoSpaceDE w:val="0"/>
              <w:autoSpaceDN w:val="0"/>
              <w:adjustRightInd w:val="0"/>
              <w:rPr>
                <w:rFonts w:ascii="Times New Roman" w:hAnsi="Times New Roman" w:cs="Times New Roman"/>
                <w:bCs/>
                <w:sz w:val="26"/>
                <w:szCs w:val="26"/>
              </w:rPr>
            </w:pPr>
          </w:p>
        </w:tc>
        <w:tc>
          <w:tcPr>
            <w:tcW w:w="1985" w:type="dxa"/>
            <w:vMerge/>
          </w:tcPr>
          <w:p w:rsidR="00C66522" w:rsidRPr="00C66522" w:rsidRDefault="00C66522" w:rsidP="00EC24F0">
            <w:pPr>
              <w:autoSpaceDE w:val="0"/>
              <w:autoSpaceDN w:val="0"/>
              <w:adjustRightInd w:val="0"/>
              <w:rPr>
                <w:rFonts w:ascii="Times New Roman" w:hAnsi="Times New Roman" w:cs="Times New Roman"/>
                <w:sz w:val="26"/>
                <w:szCs w:val="26"/>
              </w:rPr>
            </w:pPr>
          </w:p>
        </w:tc>
        <w:tc>
          <w:tcPr>
            <w:tcW w:w="2410" w:type="dxa"/>
            <w:gridSpan w:val="2"/>
            <w:vMerge/>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p>
        </w:tc>
        <w:tc>
          <w:tcPr>
            <w:tcW w:w="1701"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i/>
                <w:sz w:val="26"/>
                <w:szCs w:val="26"/>
                <w:lang w:eastAsia="ru-RU"/>
              </w:rPr>
            </w:pPr>
            <w:proofErr w:type="spellStart"/>
            <w:proofErr w:type="gramStart"/>
            <w:r w:rsidRPr="00C66522">
              <w:rPr>
                <w:rFonts w:ascii="Times New Roman" w:eastAsia="Times New Roman" w:hAnsi="Times New Roman" w:cs="Times New Roman"/>
                <w:i/>
                <w:sz w:val="26"/>
                <w:szCs w:val="26"/>
                <w:lang w:eastAsia="ru-RU"/>
              </w:rPr>
              <w:t>малоэтаж-ная</w:t>
            </w:r>
            <w:proofErr w:type="spellEnd"/>
            <w:proofErr w:type="gramEnd"/>
            <w:r w:rsidRPr="00C66522">
              <w:rPr>
                <w:rFonts w:ascii="Times New Roman" w:eastAsia="Times New Roman" w:hAnsi="Times New Roman" w:cs="Times New Roman"/>
                <w:i/>
                <w:sz w:val="26"/>
                <w:szCs w:val="26"/>
                <w:lang w:eastAsia="ru-RU"/>
              </w:rPr>
              <w:t xml:space="preserve"> застройка</w:t>
            </w:r>
          </w:p>
        </w:tc>
        <w:tc>
          <w:tcPr>
            <w:tcW w:w="1666"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i/>
                <w:sz w:val="26"/>
                <w:szCs w:val="26"/>
                <w:lang w:eastAsia="ru-RU"/>
              </w:rPr>
            </w:pPr>
            <w:proofErr w:type="spellStart"/>
            <w:r w:rsidRPr="00C66522">
              <w:rPr>
                <w:rFonts w:ascii="Times New Roman" w:eastAsia="Times New Roman" w:hAnsi="Times New Roman" w:cs="Times New Roman"/>
                <w:i/>
                <w:sz w:val="26"/>
                <w:szCs w:val="26"/>
                <w:lang w:eastAsia="ru-RU"/>
              </w:rPr>
              <w:t>среднеэтаж-ная</w:t>
            </w:r>
            <w:proofErr w:type="spellEnd"/>
            <w:r w:rsidRPr="00C66522">
              <w:rPr>
                <w:rFonts w:ascii="Times New Roman" w:eastAsia="Times New Roman" w:hAnsi="Times New Roman" w:cs="Times New Roman"/>
                <w:i/>
                <w:sz w:val="26"/>
                <w:szCs w:val="26"/>
                <w:lang w:eastAsia="ru-RU"/>
              </w:rPr>
              <w:t xml:space="preserve"> застройка</w:t>
            </w:r>
          </w:p>
        </w:tc>
      </w:tr>
      <w:tr w:rsidR="00C66522" w:rsidRPr="00C66522" w:rsidTr="00C66522">
        <w:trPr>
          <w:trHeight w:val="482"/>
        </w:trPr>
        <w:tc>
          <w:tcPr>
            <w:tcW w:w="1809" w:type="dxa"/>
            <w:vMerge/>
          </w:tcPr>
          <w:p w:rsidR="00C66522" w:rsidRPr="00C66522" w:rsidRDefault="00C66522" w:rsidP="00EC24F0">
            <w:pPr>
              <w:autoSpaceDE w:val="0"/>
              <w:autoSpaceDN w:val="0"/>
              <w:adjustRightInd w:val="0"/>
              <w:rPr>
                <w:rFonts w:ascii="Times New Roman" w:hAnsi="Times New Roman" w:cs="Times New Roman"/>
                <w:bCs/>
                <w:sz w:val="26"/>
                <w:szCs w:val="26"/>
              </w:rPr>
            </w:pPr>
          </w:p>
        </w:tc>
        <w:tc>
          <w:tcPr>
            <w:tcW w:w="1985" w:type="dxa"/>
            <w:vMerge/>
          </w:tcPr>
          <w:p w:rsidR="00C66522" w:rsidRPr="00C66522" w:rsidRDefault="00C66522" w:rsidP="00EC24F0">
            <w:pPr>
              <w:autoSpaceDE w:val="0"/>
              <w:autoSpaceDN w:val="0"/>
              <w:adjustRightInd w:val="0"/>
              <w:rPr>
                <w:rFonts w:ascii="Times New Roman" w:hAnsi="Times New Roman" w:cs="Times New Roman"/>
                <w:sz w:val="26"/>
                <w:szCs w:val="26"/>
              </w:rPr>
            </w:pPr>
          </w:p>
        </w:tc>
        <w:tc>
          <w:tcPr>
            <w:tcW w:w="2410"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до10 га</w:t>
            </w:r>
          </w:p>
        </w:tc>
        <w:tc>
          <w:tcPr>
            <w:tcW w:w="1701"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285</w:t>
            </w:r>
          </w:p>
        </w:tc>
        <w:tc>
          <w:tcPr>
            <w:tcW w:w="1666"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370</w:t>
            </w:r>
          </w:p>
        </w:tc>
      </w:tr>
      <w:tr w:rsidR="00C66522" w:rsidRPr="00C66522" w:rsidTr="00C66522">
        <w:trPr>
          <w:trHeight w:val="482"/>
        </w:trPr>
        <w:tc>
          <w:tcPr>
            <w:tcW w:w="1809" w:type="dxa"/>
            <w:vMerge/>
          </w:tcPr>
          <w:p w:rsidR="00C66522" w:rsidRPr="00C66522" w:rsidRDefault="00C66522" w:rsidP="00EC24F0">
            <w:pPr>
              <w:autoSpaceDE w:val="0"/>
              <w:autoSpaceDN w:val="0"/>
              <w:adjustRightInd w:val="0"/>
              <w:rPr>
                <w:rFonts w:ascii="Times New Roman" w:hAnsi="Times New Roman" w:cs="Times New Roman"/>
                <w:bCs/>
                <w:sz w:val="26"/>
                <w:szCs w:val="26"/>
              </w:rPr>
            </w:pPr>
          </w:p>
        </w:tc>
        <w:tc>
          <w:tcPr>
            <w:tcW w:w="1985" w:type="dxa"/>
            <w:vMerge/>
          </w:tcPr>
          <w:p w:rsidR="00C66522" w:rsidRPr="00C66522" w:rsidRDefault="00C66522" w:rsidP="00EC24F0">
            <w:pPr>
              <w:autoSpaceDE w:val="0"/>
              <w:autoSpaceDN w:val="0"/>
              <w:adjustRightInd w:val="0"/>
              <w:rPr>
                <w:rFonts w:ascii="Times New Roman" w:hAnsi="Times New Roman" w:cs="Times New Roman"/>
                <w:sz w:val="26"/>
                <w:szCs w:val="26"/>
              </w:rPr>
            </w:pPr>
          </w:p>
        </w:tc>
        <w:tc>
          <w:tcPr>
            <w:tcW w:w="2410"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от 10 до 40 га</w:t>
            </w:r>
          </w:p>
        </w:tc>
        <w:tc>
          <w:tcPr>
            <w:tcW w:w="1701"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235</w:t>
            </w:r>
          </w:p>
        </w:tc>
        <w:tc>
          <w:tcPr>
            <w:tcW w:w="1666"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300</w:t>
            </w:r>
          </w:p>
        </w:tc>
      </w:tr>
      <w:tr w:rsidR="00C66522" w:rsidRPr="00C66522" w:rsidTr="00C66522">
        <w:trPr>
          <w:trHeight w:val="489"/>
        </w:trPr>
        <w:tc>
          <w:tcPr>
            <w:tcW w:w="1809" w:type="dxa"/>
            <w:vMerge/>
          </w:tcPr>
          <w:p w:rsidR="00C66522" w:rsidRPr="00C66522" w:rsidRDefault="00C66522" w:rsidP="00EC24F0">
            <w:pPr>
              <w:autoSpaceDE w:val="0"/>
              <w:autoSpaceDN w:val="0"/>
              <w:adjustRightInd w:val="0"/>
              <w:rPr>
                <w:rFonts w:ascii="Times New Roman" w:hAnsi="Times New Roman" w:cs="Times New Roman"/>
                <w:bCs/>
                <w:sz w:val="26"/>
                <w:szCs w:val="26"/>
              </w:rPr>
            </w:pPr>
          </w:p>
        </w:tc>
        <w:tc>
          <w:tcPr>
            <w:tcW w:w="1985" w:type="dxa"/>
            <w:vMerge/>
          </w:tcPr>
          <w:p w:rsidR="00C66522" w:rsidRPr="00C66522" w:rsidRDefault="00C66522" w:rsidP="00EC24F0">
            <w:pPr>
              <w:autoSpaceDE w:val="0"/>
              <w:autoSpaceDN w:val="0"/>
              <w:adjustRightInd w:val="0"/>
              <w:rPr>
                <w:rFonts w:ascii="Times New Roman" w:hAnsi="Times New Roman" w:cs="Times New Roman"/>
                <w:sz w:val="26"/>
                <w:szCs w:val="26"/>
              </w:rPr>
            </w:pPr>
          </w:p>
        </w:tc>
        <w:tc>
          <w:tcPr>
            <w:tcW w:w="2410"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более 40 га</w:t>
            </w:r>
          </w:p>
        </w:tc>
        <w:tc>
          <w:tcPr>
            <w:tcW w:w="1701"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180</w:t>
            </w:r>
          </w:p>
        </w:tc>
        <w:tc>
          <w:tcPr>
            <w:tcW w:w="1666" w:type="dxa"/>
            <w:gridSpan w:val="2"/>
          </w:tcPr>
          <w:p w:rsidR="00C66522" w:rsidRPr="00C66522" w:rsidRDefault="00C66522" w:rsidP="00EC24F0">
            <w:pPr>
              <w:widowControl w:val="0"/>
              <w:autoSpaceDE w:val="0"/>
              <w:autoSpaceDN w:val="0"/>
              <w:jc w:val="center"/>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220</w:t>
            </w:r>
          </w:p>
        </w:tc>
      </w:tr>
    </w:tbl>
    <w:p w:rsidR="00C66522" w:rsidRPr="00C66522" w:rsidRDefault="00C66522" w:rsidP="00C66522">
      <w:pPr>
        <w:autoSpaceDE w:val="0"/>
        <w:autoSpaceDN w:val="0"/>
        <w:adjustRightInd w:val="0"/>
        <w:spacing w:after="0" w:line="360" w:lineRule="auto"/>
        <w:rPr>
          <w:rFonts w:ascii="Times New Roman" w:hAnsi="Times New Roman" w:cs="Times New Roman"/>
          <w:sz w:val="26"/>
          <w:szCs w:val="26"/>
        </w:rPr>
      </w:pPr>
      <w:r w:rsidRPr="00C66522">
        <w:rPr>
          <w:rFonts w:ascii="Times New Roman" w:hAnsi="Times New Roman" w:cs="Times New Roman"/>
          <w:sz w:val="26"/>
          <w:szCs w:val="26"/>
        </w:rPr>
        <w:t>Примечания:</w:t>
      </w:r>
    </w:p>
    <w:p w:rsidR="00C66522" w:rsidRPr="00C66522" w:rsidRDefault="00C66522" w:rsidP="00C66522">
      <w:pPr>
        <w:autoSpaceDE w:val="0"/>
        <w:autoSpaceDN w:val="0"/>
        <w:adjustRightInd w:val="0"/>
        <w:spacing w:after="0" w:line="360" w:lineRule="auto"/>
        <w:jc w:val="both"/>
        <w:rPr>
          <w:rFonts w:ascii="Times New Roman" w:hAnsi="Times New Roman" w:cs="Times New Roman"/>
          <w:sz w:val="26"/>
          <w:szCs w:val="26"/>
        </w:rPr>
      </w:pPr>
      <w:r w:rsidRPr="00C66522">
        <w:rPr>
          <w:rFonts w:ascii="Times New Roman" w:hAnsi="Times New Roman" w:cs="Times New Roman"/>
          <w:sz w:val="26"/>
          <w:szCs w:val="26"/>
        </w:rPr>
        <w:t>1. Определение максимальной общей площади жилого здания в границах земельного участка производится по формуле:</w:t>
      </w:r>
    </w:p>
    <w:p w:rsidR="00C66522" w:rsidRPr="00C66522" w:rsidRDefault="00C66522" w:rsidP="00C66522">
      <w:pPr>
        <w:autoSpaceDE w:val="0"/>
        <w:autoSpaceDN w:val="0"/>
        <w:adjustRightInd w:val="0"/>
        <w:spacing w:after="0" w:line="360" w:lineRule="auto"/>
        <w:jc w:val="both"/>
        <w:rPr>
          <w:rFonts w:ascii="Times New Roman" w:hAnsi="Times New Roman" w:cs="Times New Roman"/>
          <w:sz w:val="26"/>
          <w:szCs w:val="26"/>
        </w:rPr>
      </w:pPr>
      <w:proofErr w:type="spellStart"/>
      <w:r w:rsidRPr="00C66522">
        <w:rPr>
          <w:rFonts w:ascii="Times New Roman" w:hAnsi="Times New Roman" w:cs="Times New Roman"/>
          <w:sz w:val="26"/>
          <w:szCs w:val="26"/>
        </w:rPr>
        <w:t>Sобщ_жил_зд</w:t>
      </w:r>
      <w:proofErr w:type="spellEnd"/>
      <w:r w:rsidRPr="00C66522">
        <w:rPr>
          <w:rFonts w:ascii="Times New Roman" w:hAnsi="Times New Roman" w:cs="Times New Roman"/>
          <w:sz w:val="26"/>
          <w:szCs w:val="26"/>
        </w:rPr>
        <w:t xml:space="preserve"> = </w:t>
      </w:r>
      <w:proofErr w:type="spellStart"/>
      <w:r w:rsidRPr="00C66522">
        <w:rPr>
          <w:rFonts w:ascii="Times New Roman" w:hAnsi="Times New Roman" w:cs="Times New Roman"/>
          <w:sz w:val="26"/>
          <w:szCs w:val="26"/>
        </w:rPr>
        <w:t>Sзу</w:t>
      </w:r>
      <w:proofErr w:type="spellEnd"/>
      <w:r w:rsidRPr="00C66522">
        <w:rPr>
          <w:rFonts w:ascii="Times New Roman" w:hAnsi="Times New Roman" w:cs="Times New Roman"/>
          <w:sz w:val="26"/>
          <w:szCs w:val="26"/>
        </w:rPr>
        <w:t xml:space="preserve"> x 100 / </w:t>
      </w:r>
      <w:proofErr w:type="spellStart"/>
      <w:proofErr w:type="gramStart"/>
      <w:r w:rsidRPr="00C66522">
        <w:rPr>
          <w:rFonts w:ascii="Times New Roman" w:hAnsi="Times New Roman" w:cs="Times New Roman"/>
          <w:sz w:val="26"/>
          <w:szCs w:val="26"/>
        </w:rPr>
        <w:t>P</w:t>
      </w:r>
      <w:proofErr w:type="gramEnd"/>
      <w:r w:rsidRPr="00C66522">
        <w:rPr>
          <w:rFonts w:ascii="Times New Roman" w:hAnsi="Times New Roman" w:cs="Times New Roman"/>
          <w:sz w:val="26"/>
          <w:szCs w:val="26"/>
        </w:rPr>
        <w:t>зу</w:t>
      </w:r>
      <w:proofErr w:type="spellEnd"/>
      <w:r w:rsidRPr="00C66522">
        <w:rPr>
          <w:rFonts w:ascii="Times New Roman" w:hAnsi="Times New Roman" w:cs="Times New Roman"/>
          <w:sz w:val="26"/>
          <w:szCs w:val="26"/>
        </w:rPr>
        <w:t>.</w:t>
      </w:r>
    </w:p>
    <w:p w:rsidR="00C66522" w:rsidRPr="00C66522" w:rsidRDefault="00C66522" w:rsidP="00C66522">
      <w:pPr>
        <w:autoSpaceDE w:val="0"/>
        <w:autoSpaceDN w:val="0"/>
        <w:adjustRightInd w:val="0"/>
        <w:spacing w:after="0" w:line="360" w:lineRule="auto"/>
        <w:jc w:val="both"/>
        <w:rPr>
          <w:rFonts w:ascii="Times New Roman" w:hAnsi="Times New Roman" w:cs="Times New Roman"/>
          <w:sz w:val="26"/>
          <w:szCs w:val="26"/>
        </w:rPr>
      </w:pPr>
      <w:r w:rsidRPr="00C66522">
        <w:rPr>
          <w:rFonts w:ascii="Times New Roman" w:hAnsi="Times New Roman" w:cs="Times New Roman"/>
          <w:sz w:val="26"/>
          <w:szCs w:val="26"/>
        </w:rPr>
        <w:t>Для определения минимальной площади территории, необходимой для размещения многоквартирного жилого здания, применяется формула:</w:t>
      </w:r>
    </w:p>
    <w:p w:rsidR="00C66522" w:rsidRPr="00C66522" w:rsidRDefault="00C66522" w:rsidP="00C66522">
      <w:pPr>
        <w:autoSpaceDE w:val="0"/>
        <w:autoSpaceDN w:val="0"/>
        <w:adjustRightInd w:val="0"/>
        <w:spacing w:after="0" w:line="360" w:lineRule="auto"/>
        <w:jc w:val="both"/>
        <w:rPr>
          <w:rFonts w:ascii="Times New Roman" w:hAnsi="Times New Roman" w:cs="Times New Roman"/>
          <w:sz w:val="26"/>
          <w:szCs w:val="26"/>
        </w:rPr>
      </w:pPr>
    </w:p>
    <w:p w:rsidR="00C66522" w:rsidRPr="00C66522" w:rsidRDefault="00C66522" w:rsidP="00C66522">
      <w:pPr>
        <w:autoSpaceDE w:val="0"/>
        <w:autoSpaceDN w:val="0"/>
        <w:adjustRightInd w:val="0"/>
        <w:spacing w:after="0" w:line="360" w:lineRule="auto"/>
        <w:jc w:val="both"/>
        <w:rPr>
          <w:rFonts w:ascii="Times New Roman" w:hAnsi="Times New Roman" w:cs="Times New Roman"/>
          <w:sz w:val="26"/>
          <w:szCs w:val="26"/>
        </w:rPr>
      </w:pPr>
      <w:proofErr w:type="spellStart"/>
      <w:r w:rsidRPr="00C66522">
        <w:rPr>
          <w:rFonts w:ascii="Times New Roman" w:hAnsi="Times New Roman" w:cs="Times New Roman"/>
          <w:sz w:val="26"/>
          <w:szCs w:val="26"/>
        </w:rPr>
        <w:t>Sзу</w:t>
      </w:r>
      <w:proofErr w:type="spellEnd"/>
      <w:r w:rsidRPr="00C66522">
        <w:rPr>
          <w:rFonts w:ascii="Times New Roman" w:hAnsi="Times New Roman" w:cs="Times New Roman"/>
          <w:sz w:val="26"/>
          <w:szCs w:val="26"/>
        </w:rPr>
        <w:t xml:space="preserve"> = </w:t>
      </w:r>
      <w:proofErr w:type="spellStart"/>
      <w:r w:rsidRPr="00C66522">
        <w:rPr>
          <w:rFonts w:ascii="Times New Roman" w:hAnsi="Times New Roman" w:cs="Times New Roman"/>
          <w:sz w:val="26"/>
          <w:szCs w:val="26"/>
        </w:rPr>
        <w:t>Sобщ_жил_зд</w:t>
      </w:r>
      <w:proofErr w:type="spellEnd"/>
      <w:r w:rsidRPr="00C66522">
        <w:rPr>
          <w:rFonts w:ascii="Times New Roman" w:hAnsi="Times New Roman" w:cs="Times New Roman"/>
          <w:sz w:val="26"/>
          <w:szCs w:val="26"/>
        </w:rPr>
        <w:t xml:space="preserve"> x </w:t>
      </w:r>
      <w:proofErr w:type="spellStart"/>
      <w:proofErr w:type="gramStart"/>
      <w:r w:rsidRPr="00C66522">
        <w:rPr>
          <w:rFonts w:ascii="Times New Roman" w:hAnsi="Times New Roman" w:cs="Times New Roman"/>
          <w:sz w:val="26"/>
          <w:szCs w:val="26"/>
        </w:rPr>
        <w:t>P</w:t>
      </w:r>
      <w:proofErr w:type="gramEnd"/>
      <w:r w:rsidRPr="00C66522">
        <w:rPr>
          <w:rFonts w:ascii="Times New Roman" w:hAnsi="Times New Roman" w:cs="Times New Roman"/>
          <w:sz w:val="26"/>
          <w:szCs w:val="26"/>
        </w:rPr>
        <w:t>зу</w:t>
      </w:r>
      <w:proofErr w:type="spellEnd"/>
      <w:r w:rsidRPr="00C66522">
        <w:rPr>
          <w:rFonts w:ascii="Times New Roman" w:hAnsi="Times New Roman" w:cs="Times New Roman"/>
          <w:sz w:val="26"/>
          <w:szCs w:val="26"/>
        </w:rPr>
        <w:t xml:space="preserve"> / 100,</w:t>
      </w:r>
    </w:p>
    <w:p w:rsidR="00C66522" w:rsidRPr="00C66522" w:rsidRDefault="00C66522" w:rsidP="00C66522">
      <w:pPr>
        <w:autoSpaceDE w:val="0"/>
        <w:autoSpaceDN w:val="0"/>
        <w:adjustRightInd w:val="0"/>
        <w:spacing w:after="0" w:line="360" w:lineRule="auto"/>
        <w:jc w:val="both"/>
        <w:rPr>
          <w:rFonts w:ascii="Times New Roman" w:hAnsi="Times New Roman" w:cs="Times New Roman"/>
          <w:sz w:val="26"/>
          <w:szCs w:val="26"/>
        </w:rPr>
      </w:pPr>
      <w:r w:rsidRPr="00C66522">
        <w:rPr>
          <w:rFonts w:ascii="Times New Roman" w:hAnsi="Times New Roman" w:cs="Times New Roman"/>
          <w:sz w:val="26"/>
          <w:szCs w:val="26"/>
        </w:rPr>
        <w:t>где:</w:t>
      </w:r>
    </w:p>
    <w:p w:rsidR="00C66522" w:rsidRPr="00C66522" w:rsidRDefault="00C66522" w:rsidP="00C66522">
      <w:pPr>
        <w:autoSpaceDE w:val="0"/>
        <w:autoSpaceDN w:val="0"/>
        <w:adjustRightInd w:val="0"/>
        <w:spacing w:after="0" w:line="360" w:lineRule="auto"/>
        <w:jc w:val="both"/>
        <w:rPr>
          <w:rFonts w:ascii="Times New Roman" w:hAnsi="Times New Roman" w:cs="Times New Roman"/>
          <w:sz w:val="26"/>
          <w:szCs w:val="26"/>
        </w:rPr>
      </w:pPr>
      <w:proofErr w:type="spellStart"/>
      <w:proofErr w:type="gramStart"/>
      <w:r w:rsidRPr="00C66522">
        <w:rPr>
          <w:rFonts w:ascii="Times New Roman" w:hAnsi="Times New Roman" w:cs="Times New Roman"/>
          <w:sz w:val="26"/>
          <w:szCs w:val="26"/>
        </w:rPr>
        <w:t>S</w:t>
      </w:r>
      <w:proofErr w:type="gramEnd"/>
      <w:r w:rsidRPr="00C66522">
        <w:rPr>
          <w:rFonts w:ascii="Times New Roman" w:hAnsi="Times New Roman" w:cs="Times New Roman"/>
          <w:sz w:val="26"/>
          <w:szCs w:val="26"/>
        </w:rPr>
        <w:t>зу</w:t>
      </w:r>
      <w:proofErr w:type="spellEnd"/>
      <w:r w:rsidRPr="00C66522">
        <w:rPr>
          <w:rFonts w:ascii="Times New Roman" w:hAnsi="Times New Roman" w:cs="Times New Roman"/>
          <w:sz w:val="26"/>
          <w:szCs w:val="26"/>
        </w:rPr>
        <w:t xml:space="preserve"> - минимально допустимая площадь территории, необходимой для размещения многоквартирного жилого здания, кв. м;</w:t>
      </w:r>
    </w:p>
    <w:p w:rsidR="00C66522" w:rsidRPr="00C66522" w:rsidRDefault="00C66522" w:rsidP="00C66522">
      <w:pPr>
        <w:autoSpaceDE w:val="0"/>
        <w:autoSpaceDN w:val="0"/>
        <w:adjustRightInd w:val="0"/>
        <w:spacing w:after="0" w:line="360" w:lineRule="auto"/>
        <w:jc w:val="both"/>
        <w:rPr>
          <w:rFonts w:ascii="Times New Roman" w:hAnsi="Times New Roman" w:cs="Times New Roman"/>
          <w:sz w:val="26"/>
          <w:szCs w:val="26"/>
        </w:rPr>
      </w:pPr>
      <w:proofErr w:type="spellStart"/>
      <w:proofErr w:type="gramStart"/>
      <w:r w:rsidRPr="00C66522">
        <w:rPr>
          <w:rFonts w:ascii="Times New Roman" w:hAnsi="Times New Roman" w:cs="Times New Roman"/>
          <w:sz w:val="26"/>
          <w:szCs w:val="26"/>
        </w:rPr>
        <w:t>S</w:t>
      </w:r>
      <w:proofErr w:type="gramEnd"/>
      <w:r w:rsidRPr="00C66522">
        <w:rPr>
          <w:rFonts w:ascii="Times New Roman" w:hAnsi="Times New Roman" w:cs="Times New Roman"/>
          <w:sz w:val="26"/>
          <w:szCs w:val="26"/>
        </w:rPr>
        <w:t>общ_жил_зд</w:t>
      </w:r>
      <w:proofErr w:type="spellEnd"/>
      <w:r w:rsidRPr="00C66522">
        <w:rPr>
          <w:rFonts w:ascii="Times New Roman" w:hAnsi="Times New Roman" w:cs="Times New Roman"/>
          <w:sz w:val="26"/>
          <w:szCs w:val="26"/>
        </w:rPr>
        <w:t xml:space="preserve"> - общая площадь жилого здания, кв. м;</w:t>
      </w:r>
    </w:p>
    <w:p w:rsidR="00C66522" w:rsidRPr="00C66522" w:rsidRDefault="00C66522" w:rsidP="00C66522">
      <w:pPr>
        <w:autoSpaceDE w:val="0"/>
        <w:autoSpaceDN w:val="0"/>
        <w:adjustRightInd w:val="0"/>
        <w:spacing w:after="0" w:line="360" w:lineRule="auto"/>
        <w:jc w:val="both"/>
        <w:rPr>
          <w:rFonts w:ascii="Times New Roman" w:hAnsi="Times New Roman" w:cs="Times New Roman"/>
          <w:sz w:val="26"/>
          <w:szCs w:val="26"/>
        </w:rPr>
      </w:pPr>
      <w:proofErr w:type="spellStart"/>
      <w:r w:rsidRPr="00C66522">
        <w:rPr>
          <w:rFonts w:ascii="Times New Roman" w:hAnsi="Times New Roman" w:cs="Times New Roman"/>
          <w:sz w:val="26"/>
          <w:szCs w:val="26"/>
        </w:rPr>
        <w:t>Рзу</w:t>
      </w:r>
      <w:proofErr w:type="spellEnd"/>
      <w:r w:rsidRPr="00C66522">
        <w:rPr>
          <w:rFonts w:ascii="Times New Roman" w:hAnsi="Times New Roman" w:cs="Times New Roman"/>
          <w:sz w:val="26"/>
          <w:szCs w:val="26"/>
        </w:rPr>
        <w:t xml:space="preserve"> - минимальный размер земельного участка для размещения многоквартирного жилого здания, кв. м площади земельного участка на 100 кв. м общей площади жилого здания.</w:t>
      </w:r>
    </w:p>
    <w:p w:rsidR="00C66522" w:rsidRPr="00C66522" w:rsidRDefault="00C66522" w:rsidP="00C66522">
      <w:pPr>
        <w:autoSpaceDE w:val="0"/>
        <w:autoSpaceDN w:val="0"/>
        <w:adjustRightInd w:val="0"/>
        <w:spacing w:after="0" w:line="360" w:lineRule="auto"/>
        <w:jc w:val="both"/>
        <w:rPr>
          <w:rFonts w:ascii="Times New Roman" w:hAnsi="Times New Roman" w:cs="Times New Roman"/>
          <w:sz w:val="26"/>
          <w:szCs w:val="26"/>
        </w:rPr>
      </w:pPr>
      <w:r w:rsidRPr="00C66522">
        <w:rPr>
          <w:rFonts w:ascii="Times New Roman" w:hAnsi="Times New Roman" w:cs="Times New Roman"/>
          <w:sz w:val="26"/>
          <w:szCs w:val="26"/>
        </w:rPr>
        <w:t>2. 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C66522" w:rsidRPr="00C66522" w:rsidRDefault="00C66522" w:rsidP="00C66522">
      <w:pPr>
        <w:autoSpaceDE w:val="0"/>
        <w:autoSpaceDN w:val="0"/>
        <w:adjustRightInd w:val="0"/>
        <w:spacing w:after="0" w:line="360" w:lineRule="auto"/>
        <w:jc w:val="both"/>
        <w:rPr>
          <w:rFonts w:ascii="Times New Roman" w:hAnsi="Times New Roman" w:cs="Times New Roman"/>
          <w:sz w:val="26"/>
          <w:szCs w:val="26"/>
        </w:rPr>
      </w:pPr>
      <w:r w:rsidRPr="00C66522">
        <w:rPr>
          <w:rFonts w:ascii="Times New Roman" w:hAnsi="Times New Roman" w:cs="Times New Roman"/>
          <w:sz w:val="26"/>
          <w:szCs w:val="26"/>
        </w:rPr>
        <w:t>3. Приведенный показатель размера земельного участка учитывает минимальную потребность в территории для объекта жилищного строительства.</w:t>
      </w:r>
    </w:p>
    <w:p w:rsidR="00C66522" w:rsidRPr="00C66522" w:rsidRDefault="00C66522" w:rsidP="00C66522">
      <w:pPr>
        <w:autoSpaceDE w:val="0"/>
        <w:autoSpaceDN w:val="0"/>
        <w:adjustRightInd w:val="0"/>
        <w:spacing w:after="0" w:line="360" w:lineRule="auto"/>
        <w:jc w:val="both"/>
        <w:rPr>
          <w:rFonts w:ascii="Times New Roman" w:hAnsi="Times New Roman" w:cs="Times New Roman"/>
          <w:sz w:val="26"/>
          <w:szCs w:val="26"/>
        </w:rPr>
      </w:pPr>
      <w:r w:rsidRPr="00C66522">
        <w:rPr>
          <w:rFonts w:ascii="Times New Roman" w:hAnsi="Times New Roman" w:cs="Times New Roman"/>
          <w:sz w:val="26"/>
          <w:szCs w:val="26"/>
        </w:rPr>
        <w:t>4. При размещении в первых этажах жилого здания объектов общественного назначения, требующих дополнительных территорий для реализации своих функций, минимальный размер земельного участка необходимо суммировать с размером территории, требуемой для функционирования объекта.</w:t>
      </w:r>
    </w:p>
    <w:p w:rsidR="00C66522" w:rsidRPr="00C66522" w:rsidRDefault="00C66522" w:rsidP="00C66522">
      <w:pPr>
        <w:autoSpaceDE w:val="0"/>
        <w:autoSpaceDN w:val="0"/>
        <w:adjustRightInd w:val="0"/>
        <w:spacing w:after="0" w:line="360" w:lineRule="auto"/>
        <w:jc w:val="both"/>
        <w:rPr>
          <w:rFonts w:ascii="Times New Roman" w:hAnsi="Times New Roman" w:cs="Times New Roman"/>
          <w:sz w:val="26"/>
          <w:szCs w:val="26"/>
        </w:rPr>
      </w:pPr>
      <w:r w:rsidRPr="00C66522">
        <w:rPr>
          <w:rFonts w:ascii="Times New Roman" w:hAnsi="Times New Roman" w:cs="Times New Roman"/>
          <w:sz w:val="26"/>
          <w:szCs w:val="26"/>
        </w:rPr>
        <w:t>5. Для муниципальных образований, входящих в состав Владивостокской агломерации показатель размера земельного участка малоэтажной жилой застройки может быть сокращен при условии соблюдения требований инсоляции и пожарной безопасности жилого здания.</w:t>
      </w:r>
    </w:p>
    <w:p w:rsidR="00C66522" w:rsidRPr="00C66522" w:rsidRDefault="00C66522" w:rsidP="00C66522">
      <w:pPr>
        <w:autoSpaceDE w:val="0"/>
        <w:autoSpaceDN w:val="0"/>
        <w:adjustRightInd w:val="0"/>
        <w:spacing w:after="0" w:line="360" w:lineRule="auto"/>
        <w:jc w:val="both"/>
        <w:rPr>
          <w:rFonts w:ascii="Times New Roman" w:hAnsi="Times New Roman" w:cs="Times New Roman"/>
          <w:sz w:val="26"/>
          <w:szCs w:val="26"/>
        </w:rPr>
      </w:pPr>
      <w:r w:rsidRPr="00C66522">
        <w:rPr>
          <w:rFonts w:ascii="Times New Roman" w:hAnsi="Times New Roman" w:cs="Times New Roman"/>
          <w:sz w:val="26"/>
          <w:szCs w:val="26"/>
        </w:rPr>
        <w:t>6. Показатель расчетной плотности населения установлен при уклоне рельефа до 10%</w:t>
      </w:r>
    </w:p>
    <w:p w:rsidR="00C66522" w:rsidRPr="00C66522" w:rsidRDefault="00C66522" w:rsidP="00C66522">
      <w:pPr>
        <w:widowControl w:val="0"/>
        <w:autoSpaceDE w:val="0"/>
        <w:autoSpaceDN w:val="0"/>
        <w:spacing w:after="0" w:line="360" w:lineRule="auto"/>
        <w:ind w:left="540"/>
        <w:jc w:val="center"/>
        <w:rPr>
          <w:rFonts w:ascii="Times New Roman" w:hAnsi="Times New Roman" w:cs="Times New Roman"/>
          <w:b/>
          <w:sz w:val="26"/>
          <w:szCs w:val="26"/>
        </w:rPr>
      </w:pPr>
      <w:r w:rsidRPr="00C66522">
        <w:rPr>
          <w:rFonts w:ascii="Times New Roman" w:hAnsi="Times New Roman" w:cs="Times New Roman"/>
          <w:b/>
          <w:sz w:val="26"/>
          <w:szCs w:val="26"/>
        </w:rPr>
        <w:t>2. МАТЕРИАЛЫ ПО ОБОСНОВАНИЮ РАСЧЕТНЫХ ПОКАЗАТЕЛЕЙ, СОДЕРЖАЩИХСЯ В ОСНОВНОЙ ЧАСТИ МЕСТНЫХ НОРМАТИВОВ ГРАДОСТРОИТЕЛЬНОГО ПРОЕКТИРОВАНИЯ</w:t>
      </w:r>
    </w:p>
    <w:p w:rsidR="00C66522" w:rsidRPr="00C66522" w:rsidRDefault="00C66522" w:rsidP="00C66522">
      <w:pPr>
        <w:spacing w:after="0" w:line="360" w:lineRule="auto"/>
        <w:ind w:right="20" w:firstLine="709"/>
        <w:jc w:val="both"/>
        <w:rPr>
          <w:rFonts w:ascii="Times New Roman" w:eastAsia="Times New Roman" w:hAnsi="Times New Roman" w:cs="Times New Roman"/>
          <w:sz w:val="26"/>
          <w:szCs w:val="26"/>
          <w:lang w:eastAsia="ru-RU"/>
        </w:rPr>
      </w:pPr>
    </w:p>
    <w:p w:rsidR="00C66522" w:rsidRPr="00C66522" w:rsidRDefault="00C66522" w:rsidP="00C66522">
      <w:pPr>
        <w:spacing w:after="0" w:line="360" w:lineRule="auto"/>
        <w:ind w:right="20" w:firstLine="709"/>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Чугуевского муниципального района, в том числе сельских поселений, входящих в состав Чугуевского муниципального района: </w:t>
      </w:r>
      <w:proofErr w:type="gramStart"/>
      <w:r w:rsidRPr="00C66522">
        <w:rPr>
          <w:rFonts w:ascii="Times New Roman" w:eastAsia="Times New Roman" w:hAnsi="Times New Roman" w:cs="Times New Roman"/>
          <w:sz w:val="26"/>
          <w:szCs w:val="26"/>
          <w:lang w:eastAsia="ru-RU"/>
        </w:rPr>
        <w:t xml:space="preserve">Кокшаровское сельское поселение, Чугуевское сельское поселение, Шумненское сельское поселение, установлены в соответствии с действующими федеральными и региональными нормативно-правовыми актами в области регулирования вопросов градостроительной деятельности на основании параметров и условий социально-экономического развития Чугуевского муниципального района, социальных, демографических, природно-экологических и иных условий развития территории, условий осуществления градостроительной деятельности на территории Чугуевского муниципального района. </w:t>
      </w:r>
      <w:proofErr w:type="gramEnd"/>
    </w:p>
    <w:p w:rsidR="00C66522" w:rsidRPr="00C66522" w:rsidRDefault="00C66522" w:rsidP="00C66522">
      <w:pPr>
        <w:autoSpaceDE w:val="0"/>
        <w:autoSpaceDN w:val="0"/>
        <w:adjustRightInd w:val="0"/>
        <w:spacing w:after="0" w:line="360" w:lineRule="auto"/>
        <w:ind w:firstLine="709"/>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При обосновании значения расчетных показателей</w:t>
      </w:r>
      <w:r w:rsidRPr="00C66522">
        <w:rPr>
          <w:rFonts w:ascii="Times New Roman" w:hAnsi="Times New Roman" w:cs="Times New Roman"/>
          <w:sz w:val="26"/>
          <w:szCs w:val="26"/>
        </w:rPr>
        <w:t xml:space="preserve"> минимально допустимого уровня обеспеченности объектами местного значения </w:t>
      </w:r>
      <w:r w:rsidRPr="00C66522">
        <w:rPr>
          <w:rFonts w:ascii="Times New Roman" w:eastAsia="Times New Roman" w:hAnsi="Times New Roman" w:cs="Times New Roman"/>
          <w:sz w:val="26"/>
          <w:szCs w:val="26"/>
          <w:lang w:eastAsia="ru-RU"/>
        </w:rPr>
        <w:t xml:space="preserve">соблюдено условие, установленное в части 2 статьи 29.4 Градостроительного кодекса Российской федерации. </w:t>
      </w:r>
      <w:proofErr w:type="gramStart"/>
      <w:r w:rsidRPr="00C66522">
        <w:rPr>
          <w:rFonts w:ascii="Times New Roman" w:eastAsia="Times New Roman" w:hAnsi="Times New Roman" w:cs="Times New Roman"/>
          <w:sz w:val="26"/>
          <w:szCs w:val="26"/>
          <w:lang w:eastAsia="ru-RU"/>
        </w:rPr>
        <w:t>Значения расчетных показателей минимально допустимого уровня обеспеченности объектами местного значения населения Чугуевского муниципального района и  сельских поселений, входящих в состав Чугуевского муниципального района приняты на уровне предельных значений показателей</w:t>
      </w:r>
      <w:r w:rsidRPr="00C66522">
        <w:rPr>
          <w:rFonts w:ascii="Times New Roman" w:hAnsi="Times New Roman" w:cs="Times New Roman"/>
          <w:sz w:val="26"/>
          <w:szCs w:val="26"/>
        </w:rPr>
        <w:t xml:space="preserve"> минимально допустимого уровня обеспеченности объектами местного значения, установленных региональными нормативами градостроительного проектирования Приморского края, утвержденных Постановлением Администрации Приморского края от 21 декабря 2016 года № 593-па</w:t>
      </w:r>
      <w:r w:rsidRPr="00C66522">
        <w:rPr>
          <w:rFonts w:ascii="Times New Roman" w:eastAsia="Times New Roman" w:hAnsi="Times New Roman" w:cs="Times New Roman"/>
          <w:sz w:val="26"/>
          <w:szCs w:val="26"/>
          <w:lang w:eastAsia="ru-RU"/>
        </w:rPr>
        <w:t xml:space="preserve">. </w:t>
      </w:r>
      <w:proofErr w:type="gramEnd"/>
    </w:p>
    <w:p w:rsidR="00C66522" w:rsidRPr="00C66522" w:rsidRDefault="00C66522" w:rsidP="00C66522">
      <w:pPr>
        <w:autoSpaceDE w:val="0"/>
        <w:autoSpaceDN w:val="0"/>
        <w:adjustRightInd w:val="0"/>
        <w:spacing w:after="0" w:line="360" w:lineRule="auto"/>
        <w:ind w:firstLine="709"/>
        <w:jc w:val="both"/>
        <w:rPr>
          <w:rFonts w:ascii="Times New Roman" w:hAnsi="Times New Roman" w:cs="Times New Roman"/>
          <w:sz w:val="26"/>
          <w:szCs w:val="26"/>
        </w:rPr>
      </w:pPr>
      <w:r w:rsidRPr="00C66522">
        <w:rPr>
          <w:rFonts w:ascii="Times New Roman" w:eastAsia="Times New Roman" w:hAnsi="Times New Roman" w:cs="Times New Roman"/>
          <w:sz w:val="26"/>
          <w:szCs w:val="26"/>
          <w:lang w:eastAsia="ru-RU"/>
        </w:rPr>
        <w:t>При обосновании значения расчетных показателей</w:t>
      </w:r>
      <w:r w:rsidRPr="00C66522">
        <w:rPr>
          <w:rFonts w:ascii="Times New Roman" w:hAnsi="Times New Roman" w:cs="Times New Roman"/>
          <w:sz w:val="26"/>
          <w:szCs w:val="26"/>
        </w:rPr>
        <w:t xml:space="preserve"> максимально допустимого уровня территориальной доступности объектов местного значения </w:t>
      </w:r>
      <w:r w:rsidRPr="00C66522">
        <w:rPr>
          <w:rFonts w:ascii="Times New Roman" w:eastAsia="Times New Roman" w:hAnsi="Times New Roman" w:cs="Times New Roman"/>
          <w:sz w:val="26"/>
          <w:szCs w:val="26"/>
          <w:lang w:eastAsia="ru-RU"/>
        </w:rPr>
        <w:t xml:space="preserve">соблюдено условие, установленное в части 3 статьи 29.4 Градостроительного кодекса Российской федерации. </w:t>
      </w:r>
      <w:proofErr w:type="gramStart"/>
      <w:r w:rsidRPr="00C66522">
        <w:rPr>
          <w:rFonts w:ascii="Times New Roman" w:eastAsia="Times New Roman" w:hAnsi="Times New Roman" w:cs="Times New Roman"/>
          <w:sz w:val="26"/>
          <w:szCs w:val="26"/>
          <w:lang w:eastAsia="ru-RU"/>
        </w:rPr>
        <w:t>Значения расчетных показателей максимально допустимого уровня территориальной доступности  объектов  местного значения населения Чугуевского муниципального района и  сельских поселений, входящих в состав Чугуевского муниципального района приняты на уровне предельных значений показателей</w:t>
      </w:r>
      <w:r w:rsidRPr="00C66522">
        <w:rPr>
          <w:rFonts w:ascii="Times New Roman" w:hAnsi="Times New Roman" w:cs="Times New Roman"/>
          <w:sz w:val="26"/>
          <w:szCs w:val="26"/>
        </w:rPr>
        <w:t xml:space="preserve"> минимально допустимого уровня обеспеченности объектами местного значения, установленных региональными нормативами градостроительного проектирования Приморского края, утвержденных Постановлением Администрации Приморского края от 21 декабря 2016 года № 593-па</w:t>
      </w:r>
      <w:r w:rsidRPr="00C66522">
        <w:rPr>
          <w:rFonts w:ascii="Times New Roman" w:eastAsia="Times New Roman" w:hAnsi="Times New Roman" w:cs="Times New Roman"/>
          <w:sz w:val="26"/>
          <w:szCs w:val="26"/>
          <w:lang w:eastAsia="ru-RU"/>
        </w:rPr>
        <w:t xml:space="preserve">. </w:t>
      </w:r>
      <w:proofErr w:type="gramEnd"/>
    </w:p>
    <w:p w:rsidR="00C66522" w:rsidRPr="00C66522" w:rsidRDefault="00C66522" w:rsidP="00C66522">
      <w:pPr>
        <w:autoSpaceDE w:val="0"/>
        <w:autoSpaceDN w:val="0"/>
        <w:adjustRightInd w:val="0"/>
        <w:spacing w:after="0" w:line="360" w:lineRule="auto"/>
        <w:ind w:firstLine="709"/>
        <w:jc w:val="both"/>
        <w:rPr>
          <w:rFonts w:ascii="Times New Roman" w:hAnsi="Times New Roman" w:cs="Times New Roman"/>
          <w:sz w:val="26"/>
          <w:szCs w:val="26"/>
        </w:rPr>
      </w:pPr>
    </w:p>
    <w:p w:rsidR="00C66522" w:rsidRPr="00C66522" w:rsidRDefault="00C66522" w:rsidP="00C66522">
      <w:pPr>
        <w:autoSpaceDE w:val="0"/>
        <w:autoSpaceDN w:val="0"/>
        <w:adjustRightInd w:val="0"/>
        <w:spacing w:after="0" w:line="360" w:lineRule="auto"/>
        <w:outlineLvl w:val="0"/>
        <w:rPr>
          <w:rFonts w:ascii="Times New Roman" w:hAnsi="Times New Roman" w:cs="Times New Roman"/>
          <w:sz w:val="26"/>
          <w:szCs w:val="26"/>
        </w:rPr>
      </w:pPr>
      <w:r w:rsidRPr="00C66522">
        <w:rPr>
          <w:rFonts w:ascii="Times New Roman" w:hAnsi="Times New Roman" w:cs="Times New Roman"/>
          <w:sz w:val="26"/>
          <w:szCs w:val="26"/>
        </w:rPr>
        <w:t>ПЕРЕЧЕНЬ ЗАКОНОДАТЕЛЬНЫХ И НОРМАТИВНЫХ ДОКУМЕНТОВ,</w:t>
      </w:r>
    </w:p>
    <w:p w:rsidR="00C66522" w:rsidRPr="00C66522" w:rsidRDefault="00C66522" w:rsidP="00C66522">
      <w:pPr>
        <w:autoSpaceDE w:val="0"/>
        <w:autoSpaceDN w:val="0"/>
        <w:adjustRightInd w:val="0"/>
        <w:spacing w:after="0" w:line="360" w:lineRule="auto"/>
        <w:jc w:val="center"/>
        <w:rPr>
          <w:rFonts w:ascii="Times New Roman" w:hAnsi="Times New Roman" w:cs="Times New Roman"/>
          <w:sz w:val="26"/>
          <w:szCs w:val="26"/>
        </w:rPr>
      </w:pPr>
      <w:proofErr w:type="gramStart"/>
      <w:r w:rsidRPr="00C66522">
        <w:rPr>
          <w:rFonts w:ascii="Times New Roman" w:hAnsi="Times New Roman" w:cs="Times New Roman"/>
          <w:sz w:val="26"/>
          <w:szCs w:val="26"/>
        </w:rPr>
        <w:t>РЕГУЛИРУЮЩИХ</w:t>
      </w:r>
      <w:proofErr w:type="gramEnd"/>
      <w:r w:rsidRPr="00C66522">
        <w:rPr>
          <w:rFonts w:ascii="Times New Roman" w:hAnsi="Times New Roman" w:cs="Times New Roman"/>
          <w:sz w:val="26"/>
          <w:szCs w:val="26"/>
        </w:rPr>
        <w:t xml:space="preserve"> ГРАДОСТРОИТЕЛЬНУЮ ДЕЯТЕЛЬНОСТЬ</w:t>
      </w:r>
    </w:p>
    <w:p w:rsidR="00C66522" w:rsidRPr="00C66522" w:rsidRDefault="00C66522" w:rsidP="0036152D">
      <w:pPr>
        <w:autoSpaceDE w:val="0"/>
        <w:autoSpaceDN w:val="0"/>
        <w:adjustRightInd w:val="0"/>
        <w:spacing w:after="0" w:line="240" w:lineRule="auto"/>
        <w:jc w:val="center"/>
        <w:outlineLvl w:val="1"/>
        <w:rPr>
          <w:rFonts w:ascii="Times New Roman" w:hAnsi="Times New Roman" w:cs="Times New Roman"/>
          <w:sz w:val="26"/>
          <w:szCs w:val="26"/>
        </w:rPr>
      </w:pPr>
      <w:r w:rsidRPr="00C66522">
        <w:rPr>
          <w:rFonts w:ascii="Times New Roman" w:hAnsi="Times New Roman" w:cs="Times New Roman"/>
          <w:sz w:val="26"/>
          <w:szCs w:val="26"/>
        </w:rPr>
        <w:t>Федеральные законы</w:t>
      </w:r>
    </w:p>
    <w:p w:rsidR="00C66522" w:rsidRPr="00C66522" w:rsidRDefault="00C66522" w:rsidP="0036152D">
      <w:pPr>
        <w:autoSpaceDE w:val="0"/>
        <w:autoSpaceDN w:val="0"/>
        <w:adjustRightInd w:val="0"/>
        <w:spacing w:after="0" w:line="240" w:lineRule="auto"/>
        <w:jc w:val="both"/>
        <w:rPr>
          <w:rFonts w:ascii="Times New Roman" w:hAnsi="Times New Roman" w:cs="Times New Roman"/>
          <w:sz w:val="26"/>
          <w:szCs w:val="26"/>
        </w:rPr>
      </w:pPr>
    </w:p>
    <w:p w:rsidR="00C66522" w:rsidRPr="00C66522" w:rsidRDefault="00C66522" w:rsidP="0036152D">
      <w:pPr>
        <w:autoSpaceDE w:val="0"/>
        <w:autoSpaceDN w:val="0"/>
        <w:adjustRightInd w:val="0"/>
        <w:spacing w:after="0" w:line="24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 xml:space="preserve">Градостроительный </w:t>
      </w:r>
      <w:hyperlink r:id="rId11" w:history="1">
        <w:r w:rsidRPr="00C66522">
          <w:rPr>
            <w:rFonts w:ascii="Times New Roman" w:hAnsi="Times New Roman" w:cs="Times New Roman"/>
            <w:sz w:val="26"/>
            <w:szCs w:val="26"/>
          </w:rPr>
          <w:t>кодекс</w:t>
        </w:r>
      </w:hyperlink>
      <w:r w:rsidRPr="00C66522">
        <w:rPr>
          <w:rFonts w:ascii="Times New Roman" w:hAnsi="Times New Roman" w:cs="Times New Roman"/>
          <w:sz w:val="26"/>
          <w:szCs w:val="26"/>
        </w:rPr>
        <w:t xml:space="preserve"> Российской Федерации;</w:t>
      </w:r>
    </w:p>
    <w:p w:rsidR="00C66522" w:rsidRPr="00C66522" w:rsidRDefault="00C66522" w:rsidP="0036152D">
      <w:pPr>
        <w:autoSpaceDE w:val="0"/>
        <w:autoSpaceDN w:val="0"/>
        <w:adjustRightInd w:val="0"/>
        <w:spacing w:before="220" w:after="0" w:line="24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 xml:space="preserve">Земельный </w:t>
      </w:r>
      <w:hyperlink r:id="rId12" w:history="1">
        <w:r w:rsidRPr="00C66522">
          <w:rPr>
            <w:rFonts w:ascii="Times New Roman" w:hAnsi="Times New Roman" w:cs="Times New Roman"/>
            <w:sz w:val="26"/>
            <w:szCs w:val="26"/>
          </w:rPr>
          <w:t>кодекс</w:t>
        </w:r>
      </w:hyperlink>
      <w:r w:rsidRPr="00C66522">
        <w:rPr>
          <w:rFonts w:ascii="Times New Roman" w:hAnsi="Times New Roman" w:cs="Times New Roman"/>
          <w:sz w:val="26"/>
          <w:szCs w:val="26"/>
        </w:rPr>
        <w:t xml:space="preserve"> Российской Федерации;</w:t>
      </w:r>
    </w:p>
    <w:p w:rsidR="00C66522" w:rsidRPr="00C66522" w:rsidRDefault="00C66522" w:rsidP="0036152D">
      <w:pPr>
        <w:autoSpaceDE w:val="0"/>
        <w:autoSpaceDN w:val="0"/>
        <w:adjustRightInd w:val="0"/>
        <w:spacing w:before="220" w:after="0" w:line="24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 xml:space="preserve">Лесной </w:t>
      </w:r>
      <w:hyperlink r:id="rId13" w:history="1">
        <w:r w:rsidRPr="00C66522">
          <w:rPr>
            <w:rFonts w:ascii="Times New Roman" w:hAnsi="Times New Roman" w:cs="Times New Roman"/>
            <w:sz w:val="26"/>
            <w:szCs w:val="26"/>
          </w:rPr>
          <w:t>кодекс</w:t>
        </w:r>
      </w:hyperlink>
      <w:r w:rsidRPr="00C66522">
        <w:rPr>
          <w:rFonts w:ascii="Times New Roman" w:hAnsi="Times New Roman" w:cs="Times New Roman"/>
          <w:sz w:val="26"/>
          <w:szCs w:val="26"/>
        </w:rPr>
        <w:t xml:space="preserve"> Российской Федерации;</w:t>
      </w:r>
    </w:p>
    <w:p w:rsidR="00C66522" w:rsidRPr="00C66522" w:rsidRDefault="00C66522" w:rsidP="0036152D">
      <w:pPr>
        <w:autoSpaceDE w:val="0"/>
        <w:autoSpaceDN w:val="0"/>
        <w:adjustRightInd w:val="0"/>
        <w:spacing w:before="220" w:after="0" w:line="24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 xml:space="preserve">Водный </w:t>
      </w:r>
      <w:hyperlink r:id="rId14" w:history="1">
        <w:r w:rsidRPr="00C66522">
          <w:rPr>
            <w:rFonts w:ascii="Times New Roman" w:hAnsi="Times New Roman" w:cs="Times New Roman"/>
            <w:sz w:val="26"/>
            <w:szCs w:val="26"/>
          </w:rPr>
          <w:t>кодекс</w:t>
        </w:r>
      </w:hyperlink>
      <w:r w:rsidRPr="00C66522">
        <w:rPr>
          <w:rFonts w:ascii="Times New Roman" w:hAnsi="Times New Roman" w:cs="Times New Roman"/>
          <w:sz w:val="26"/>
          <w:szCs w:val="26"/>
        </w:rPr>
        <w:t xml:space="preserve"> Российской Федерации;</w:t>
      </w:r>
    </w:p>
    <w:p w:rsidR="00C66522" w:rsidRPr="00C66522" w:rsidRDefault="00C66522" w:rsidP="0036152D">
      <w:pPr>
        <w:autoSpaceDE w:val="0"/>
        <w:autoSpaceDN w:val="0"/>
        <w:adjustRightInd w:val="0"/>
        <w:spacing w:before="220" w:after="0" w:line="24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 xml:space="preserve">Жилищный </w:t>
      </w:r>
      <w:hyperlink r:id="rId15" w:history="1">
        <w:r w:rsidRPr="00C66522">
          <w:rPr>
            <w:rFonts w:ascii="Times New Roman" w:hAnsi="Times New Roman" w:cs="Times New Roman"/>
            <w:sz w:val="26"/>
            <w:szCs w:val="26"/>
          </w:rPr>
          <w:t>кодекс</w:t>
        </w:r>
      </w:hyperlink>
      <w:r w:rsidRPr="00C66522">
        <w:rPr>
          <w:rFonts w:ascii="Times New Roman" w:hAnsi="Times New Roman" w:cs="Times New Roman"/>
          <w:sz w:val="26"/>
          <w:szCs w:val="26"/>
        </w:rPr>
        <w:t xml:space="preserve"> Российской Федерации;</w:t>
      </w:r>
    </w:p>
    <w:p w:rsidR="00C66522" w:rsidRPr="00C66522" w:rsidRDefault="00C66522" w:rsidP="0036152D">
      <w:pPr>
        <w:autoSpaceDE w:val="0"/>
        <w:autoSpaceDN w:val="0"/>
        <w:adjustRightInd w:val="0"/>
        <w:spacing w:before="220" w:after="0" w:line="24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 xml:space="preserve">Федеральный </w:t>
      </w:r>
      <w:hyperlink r:id="rId16" w:history="1">
        <w:r w:rsidRPr="00C66522">
          <w:rPr>
            <w:rFonts w:ascii="Times New Roman" w:hAnsi="Times New Roman" w:cs="Times New Roman"/>
            <w:sz w:val="26"/>
            <w:szCs w:val="26"/>
          </w:rPr>
          <w:t>закон</w:t>
        </w:r>
      </w:hyperlink>
      <w:r w:rsidRPr="00C66522">
        <w:rPr>
          <w:rFonts w:ascii="Times New Roman" w:hAnsi="Times New Roman" w:cs="Times New Roman"/>
          <w:sz w:val="26"/>
          <w:szCs w:val="26"/>
        </w:rPr>
        <w:t xml:space="preserve"> от 06.10.2003г. № 131-ФЗ «Об общих принципах организации местного самоуправления в Российской Федерации»;</w:t>
      </w:r>
    </w:p>
    <w:p w:rsidR="00C66522" w:rsidRPr="00C66522" w:rsidRDefault="00C66522" w:rsidP="0036152D">
      <w:pPr>
        <w:autoSpaceDE w:val="0"/>
        <w:autoSpaceDN w:val="0"/>
        <w:adjustRightInd w:val="0"/>
        <w:spacing w:before="220" w:after="0" w:line="24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 xml:space="preserve">Федеральный </w:t>
      </w:r>
      <w:hyperlink r:id="rId17" w:history="1">
        <w:r w:rsidRPr="00C66522">
          <w:rPr>
            <w:rFonts w:ascii="Times New Roman" w:hAnsi="Times New Roman" w:cs="Times New Roman"/>
            <w:sz w:val="26"/>
            <w:szCs w:val="26"/>
          </w:rPr>
          <w:t>закон</w:t>
        </w:r>
      </w:hyperlink>
      <w:r w:rsidRPr="00C66522">
        <w:rPr>
          <w:rFonts w:ascii="Times New Roman" w:hAnsi="Times New Roman" w:cs="Times New Roman"/>
          <w:sz w:val="26"/>
          <w:szCs w:val="26"/>
        </w:rPr>
        <w:t xml:space="preserve"> от 14.03.1995г. № 33-ФЗ «Об особо охраняемых природных территориях»;</w:t>
      </w:r>
    </w:p>
    <w:p w:rsidR="00C66522" w:rsidRPr="00C66522" w:rsidRDefault="00C66522" w:rsidP="0036152D">
      <w:pPr>
        <w:autoSpaceDE w:val="0"/>
        <w:autoSpaceDN w:val="0"/>
        <w:adjustRightInd w:val="0"/>
        <w:spacing w:before="220" w:after="0" w:line="24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 xml:space="preserve">Федеральный </w:t>
      </w:r>
      <w:hyperlink r:id="rId18" w:history="1">
        <w:r w:rsidRPr="00C66522">
          <w:rPr>
            <w:rFonts w:ascii="Times New Roman" w:hAnsi="Times New Roman" w:cs="Times New Roman"/>
            <w:sz w:val="26"/>
            <w:szCs w:val="26"/>
          </w:rPr>
          <w:t>закон</w:t>
        </w:r>
      </w:hyperlink>
      <w:r w:rsidRPr="00C66522">
        <w:rPr>
          <w:rFonts w:ascii="Times New Roman" w:hAnsi="Times New Roman" w:cs="Times New Roman"/>
          <w:sz w:val="26"/>
          <w:szCs w:val="26"/>
        </w:rPr>
        <w:t xml:space="preserve"> от 29.12.2012 г. № 273-ФЗ «Об образовании в Российской Федерации»;</w:t>
      </w:r>
    </w:p>
    <w:p w:rsidR="00C66522" w:rsidRPr="00C66522" w:rsidRDefault="00C66522" w:rsidP="0036152D">
      <w:pPr>
        <w:autoSpaceDE w:val="0"/>
        <w:autoSpaceDN w:val="0"/>
        <w:adjustRightInd w:val="0"/>
        <w:spacing w:before="220" w:after="0" w:line="24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 xml:space="preserve">Федеральный </w:t>
      </w:r>
      <w:hyperlink r:id="rId19" w:history="1">
        <w:r w:rsidRPr="00C66522">
          <w:rPr>
            <w:rFonts w:ascii="Times New Roman" w:hAnsi="Times New Roman" w:cs="Times New Roman"/>
            <w:sz w:val="26"/>
            <w:szCs w:val="26"/>
          </w:rPr>
          <w:t>закон</w:t>
        </w:r>
      </w:hyperlink>
      <w:r w:rsidRPr="00C66522">
        <w:rPr>
          <w:rFonts w:ascii="Times New Roman" w:hAnsi="Times New Roman" w:cs="Times New Roman"/>
          <w:sz w:val="26"/>
          <w:szCs w:val="26"/>
        </w:rPr>
        <w:t xml:space="preserve"> от 08.11.2007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C66522" w:rsidRPr="00C66522" w:rsidRDefault="00C66522" w:rsidP="0036152D">
      <w:pPr>
        <w:autoSpaceDE w:val="0"/>
        <w:autoSpaceDN w:val="0"/>
        <w:adjustRightInd w:val="0"/>
        <w:spacing w:before="220" w:after="0" w:line="24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 xml:space="preserve">Федеральный </w:t>
      </w:r>
      <w:hyperlink r:id="rId20" w:history="1">
        <w:r w:rsidRPr="00C66522">
          <w:rPr>
            <w:rFonts w:ascii="Times New Roman" w:hAnsi="Times New Roman" w:cs="Times New Roman"/>
            <w:sz w:val="26"/>
            <w:szCs w:val="26"/>
          </w:rPr>
          <w:t>закон</w:t>
        </w:r>
      </w:hyperlink>
      <w:r w:rsidRPr="00C66522">
        <w:rPr>
          <w:rFonts w:ascii="Times New Roman" w:hAnsi="Times New Roman" w:cs="Times New Roman"/>
          <w:sz w:val="26"/>
          <w:szCs w:val="26"/>
        </w:rPr>
        <w:t xml:space="preserve"> от 22.07.2008 г.  № 123-ФЗ «Технический регламент о требованиях пожарной безопасности»;</w:t>
      </w:r>
    </w:p>
    <w:p w:rsidR="00C66522" w:rsidRPr="00C66522" w:rsidRDefault="00C66522" w:rsidP="0036152D">
      <w:pPr>
        <w:autoSpaceDE w:val="0"/>
        <w:autoSpaceDN w:val="0"/>
        <w:adjustRightInd w:val="0"/>
        <w:spacing w:before="220" w:after="0" w:line="24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 xml:space="preserve">Федеральный </w:t>
      </w:r>
      <w:hyperlink r:id="rId21" w:history="1">
        <w:r w:rsidRPr="00C66522">
          <w:rPr>
            <w:rFonts w:ascii="Times New Roman" w:hAnsi="Times New Roman" w:cs="Times New Roman"/>
            <w:sz w:val="26"/>
            <w:szCs w:val="26"/>
          </w:rPr>
          <w:t>закон</w:t>
        </w:r>
      </w:hyperlink>
      <w:r w:rsidRPr="00C66522">
        <w:rPr>
          <w:rFonts w:ascii="Times New Roman" w:hAnsi="Times New Roman" w:cs="Times New Roman"/>
          <w:sz w:val="26"/>
          <w:szCs w:val="26"/>
        </w:rPr>
        <w:t xml:space="preserve"> от 30.12.2009 г.  № 384-ФЗ «Технический регламент о безопасности зданий и сооружений»;</w:t>
      </w:r>
    </w:p>
    <w:p w:rsidR="00C66522" w:rsidRPr="00C66522" w:rsidRDefault="00C66522" w:rsidP="0036152D">
      <w:pPr>
        <w:autoSpaceDE w:val="0"/>
        <w:autoSpaceDN w:val="0"/>
        <w:adjustRightInd w:val="0"/>
        <w:spacing w:before="220" w:after="0" w:line="24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 xml:space="preserve">Федеральный </w:t>
      </w:r>
      <w:hyperlink r:id="rId22" w:history="1">
        <w:r w:rsidRPr="00C66522">
          <w:rPr>
            <w:rFonts w:ascii="Times New Roman" w:hAnsi="Times New Roman" w:cs="Times New Roman"/>
            <w:sz w:val="26"/>
            <w:szCs w:val="26"/>
          </w:rPr>
          <w:t>закон</w:t>
        </w:r>
      </w:hyperlink>
      <w:r w:rsidRPr="00C66522">
        <w:rPr>
          <w:rFonts w:ascii="Times New Roman" w:hAnsi="Times New Roman" w:cs="Times New Roman"/>
          <w:sz w:val="26"/>
          <w:szCs w:val="26"/>
        </w:rPr>
        <w:t xml:space="preserve"> от 12.02.1998 г.  № 28-ФЗ «О гражданской обороне»;</w:t>
      </w:r>
    </w:p>
    <w:p w:rsidR="00C66522" w:rsidRPr="00C66522" w:rsidRDefault="00C66522" w:rsidP="0036152D">
      <w:pPr>
        <w:autoSpaceDE w:val="0"/>
        <w:autoSpaceDN w:val="0"/>
        <w:adjustRightInd w:val="0"/>
        <w:spacing w:before="220" w:after="0" w:line="24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 xml:space="preserve">Федеральный </w:t>
      </w:r>
      <w:hyperlink r:id="rId23" w:history="1">
        <w:r w:rsidRPr="00C66522">
          <w:rPr>
            <w:rFonts w:ascii="Times New Roman" w:hAnsi="Times New Roman" w:cs="Times New Roman"/>
            <w:sz w:val="26"/>
            <w:szCs w:val="26"/>
          </w:rPr>
          <w:t>закон</w:t>
        </w:r>
      </w:hyperlink>
      <w:r w:rsidRPr="00C66522">
        <w:rPr>
          <w:rFonts w:ascii="Times New Roman" w:hAnsi="Times New Roman" w:cs="Times New Roman"/>
          <w:sz w:val="26"/>
          <w:szCs w:val="26"/>
        </w:rPr>
        <w:t xml:space="preserve"> от 04.05.1999 г.  № 96-ФЗ «Об охране атмосферного воздуха»;</w:t>
      </w:r>
    </w:p>
    <w:p w:rsidR="00C66522" w:rsidRPr="00C66522" w:rsidRDefault="00C66522" w:rsidP="0036152D">
      <w:pPr>
        <w:autoSpaceDE w:val="0"/>
        <w:autoSpaceDN w:val="0"/>
        <w:adjustRightInd w:val="0"/>
        <w:spacing w:before="220" w:after="0" w:line="24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 xml:space="preserve">Федеральный </w:t>
      </w:r>
      <w:hyperlink r:id="rId24" w:history="1">
        <w:r w:rsidRPr="00C66522">
          <w:rPr>
            <w:rFonts w:ascii="Times New Roman" w:hAnsi="Times New Roman" w:cs="Times New Roman"/>
            <w:sz w:val="26"/>
            <w:szCs w:val="26"/>
          </w:rPr>
          <w:t>закон</w:t>
        </w:r>
      </w:hyperlink>
      <w:r w:rsidRPr="00C66522">
        <w:rPr>
          <w:rFonts w:ascii="Times New Roman" w:hAnsi="Times New Roman" w:cs="Times New Roman"/>
          <w:sz w:val="26"/>
          <w:szCs w:val="26"/>
        </w:rPr>
        <w:t xml:space="preserve"> от 22.08.1995 г. № 151-ФЗ «Об аварийно-спасательных службах и статусе спасателей»;</w:t>
      </w:r>
    </w:p>
    <w:p w:rsidR="00C66522" w:rsidRPr="00C66522" w:rsidRDefault="00C66522" w:rsidP="0036152D">
      <w:pPr>
        <w:autoSpaceDE w:val="0"/>
        <w:autoSpaceDN w:val="0"/>
        <w:adjustRightInd w:val="0"/>
        <w:spacing w:before="220" w:after="0" w:line="24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 xml:space="preserve">Федеральный </w:t>
      </w:r>
      <w:hyperlink r:id="rId25" w:history="1">
        <w:r w:rsidRPr="00C66522">
          <w:rPr>
            <w:rFonts w:ascii="Times New Roman" w:hAnsi="Times New Roman" w:cs="Times New Roman"/>
            <w:sz w:val="26"/>
            <w:szCs w:val="26"/>
          </w:rPr>
          <w:t>закон</w:t>
        </w:r>
      </w:hyperlink>
      <w:r w:rsidRPr="00C66522">
        <w:rPr>
          <w:rFonts w:ascii="Times New Roman" w:hAnsi="Times New Roman" w:cs="Times New Roman"/>
          <w:sz w:val="26"/>
          <w:szCs w:val="26"/>
        </w:rPr>
        <w:t xml:space="preserve"> от 21.12.1994 г. № 68-ФЗ «О защите населения и территорий от чрезвычайных ситуаций природного и техногенного характера»;</w:t>
      </w:r>
    </w:p>
    <w:p w:rsidR="00C66522" w:rsidRPr="00C66522" w:rsidRDefault="00C66522" w:rsidP="0036152D">
      <w:pPr>
        <w:autoSpaceDE w:val="0"/>
        <w:autoSpaceDN w:val="0"/>
        <w:adjustRightInd w:val="0"/>
        <w:spacing w:before="220" w:after="0" w:line="24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 xml:space="preserve">Федеральный </w:t>
      </w:r>
      <w:hyperlink r:id="rId26" w:history="1">
        <w:r w:rsidRPr="00C66522">
          <w:rPr>
            <w:rFonts w:ascii="Times New Roman" w:hAnsi="Times New Roman" w:cs="Times New Roman"/>
            <w:sz w:val="26"/>
            <w:szCs w:val="26"/>
          </w:rPr>
          <w:t>закон</w:t>
        </w:r>
      </w:hyperlink>
      <w:r w:rsidRPr="00C66522">
        <w:rPr>
          <w:rFonts w:ascii="Times New Roman" w:hAnsi="Times New Roman" w:cs="Times New Roman"/>
          <w:sz w:val="26"/>
          <w:szCs w:val="26"/>
        </w:rPr>
        <w:t xml:space="preserve"> от 26.03.2003 г. № 35-ФЗ «Об электроэнергетике»;</w:t>
      </w:r>
    </w:p>
    <w:p w:rsidR="00C66522" w:rsidRPr="00C66522" w:rsidRDefault="00C66522" w:rsidP="0036152D">
      <w:pPr>
        <w:autoSpaceDE w:val="0"/>
        <w:autoSpaceDN w:val="0"/>
        <w:adjustRightInd w:val="0"/>
        <w:spacing w:before="220" w:after="0" w:line="24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 xml:space="preserve">Федеральный </w:t>
      </w:r>
      <w:hyperlink r:id="rId27" w:history="1">
        <w:r w:rsidRPr="00C66522">
          <w:rPr>
            <w:rFonts w:ascii="Times New Roman" w:hAnsi="Times New Roman" w:cs="Times New Roman"/>
            <w:sz w:val="26"/>
            <w:szCs w:val="26"/>
          </w:rPr>
          <w:t>закон</w:t>
        </w:r>
      </w:hyperlink>
      <w:r w:rsidRPr="00C66522">
        <w:rPr>
          <w:rFonts w:ascii="Times New Roman" w:hAnsi="Times New Roman" w:cs="Times New Roman"/>
          <w:sz w:val="26"/>
          <w:szCs w:val="26"/>
        </w:rPr>
        <w:t xml:space="preserve"> от 31.03.1999 г. № 69-ФЗ «О газоснабжении в Российской Федерации»;</w:t>
      </w:r>
    </w:p>
    <w:p w:rsidR="00C66522" w:rsidRPr="00C66522" w:rsidRDefault="00C66522" w:rsidP="0036152D">
      <w:pPr>
        <w:autoSpaceDE w:val="0"/>
        <w:autoSpaceDN w:val="0"/>
        <w:adjustRightInd w:val="0"/>
        <w:spacing w:before="220" w:after="0" w:line="24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 xml:space="preserve">Федеральный </w:t>
      </w:r>
      <w:hyperlink r:id="rId28" w:history="1">
        <w:r w:rsidRPr="00C66522">
          <w:rPr>
            <w:rFonts w:ascii="Times New Roman" w:hAnsi="Times New Roman" w:cs="Times New Roman"/>
            <w:sz w:val="26"/>
            <w:szCs w:val="26"/>
          </w:rPr>
          <w:t>закон</w:t>
        </w:r>
      </w:hyperlink>
      <w:r w:rsidRPr="00C66522">
        <w:rPr>
          <w:rFonts w:ascii="Times New Roman" w:hAnsi="Times New Roman" w:cs="Times New Roman"/>
          <w:sz w:val="26"/>
          <w:szCs w:val="26"/>
        </w:rPr>
        <w:t xml:space="preserve"> от 27.07.2010 г. № 190-ФЗ «О теплоснабжении»;</w:t>
      </w:r>
    </w:p>
    <w:p w:rsidR="00C66522" w:rsidRPr="00C66522" w:rsidRDefault="00C66522" w:rsidP="0036152D">
      <w:pPr>
        <w:autoSpaceDE w:val="0"/>
        <w:autoSpaceDN w:val="0"/>
        <w:adjustRightInd w:val="0"/>
        <w:spacing w:before="220" w:after="0" w:line="24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 xml:space="preserve">Федеральный </w:t>
      </w:r>
      <w:hyperlink r:id="rId29" w:history="1">
        <w:r w:rsidRPr="00C66522">
          <w:rPr>
            <w:rFonts w:ascii="Times New Roman" w:hAnsi="Times New Roman" w:cs="Times New Roman"/>
            <w:sz w:val="26"/>
            <w:szCs w:val="26"/>
          </w:rPr>
          <w:t>закон</w:t>
        </w:r>
      </w:hyperlink>
      <w:r w:rsidRPr="00C66522">
        <w:rPr>
          <w:rFonts w:ascii="Times New Roman" w:hAnsi="Times New Roman" w:cs="Times New Roman"/>
          <w:sz w:val="26"/>
          <w:szCs w:val="26"/>
        </w:rPr>
        <w:t xml:space="preserve"> от 07.12.2011 г. № 416-ФЗ «О водоснабжении и водоотведении»;</w:t>
      </w:r>
    </w:p>
    <w:p w:rsidR="00C66522" w:rsidRPr="00C66522" w:rsidRDefault="003A62D6" w:rsidP="0036152D">
      <w:pPr>
        <w:autoSpaceDE w:val="0"/>
        <w:autoSpaceDN w:val="0"/>
        <w:adjustRightInd w:val="0"/>
        <w:spacing w:before="220" w:after="0" w:line="240" w:lineRule="auto"/>
        <w:ind w:firstLine="540"/>
        <w:jc w:val="both"/>
        <w:rPr>
          <w:rFonts w:ascii="Times New Roman" w:hAnsi="Times New Roman" w:cs="Times New Roman"/>
          <w:sz w:val="26"/>
          <w:szCs w:val="26"/>
        </w:rPr>
      </w:pPr>
      <w:hyperlink r:id="rId30" w:history="1">
        <w:r w:rsidR="00C66522" w:rsidRPr="00C66522">
          <w:rPr>
            <w:rFonts w:ascii="Times New Roman" w:hAnsi="Times New Roman" w:cs="Times New Roman"/>
            <w:sz w:val="26"/>
            <w:szCs w:val="26"/>
          </w:rPr>
          <w:t>Закон</w:t>
        </w:r>
      </w:hyperlink>
      <w:r w:rsidR="00C66522" w:rsidRPr="00C66522">
        <w:rPr>
          <w:rFonts w:ascii="Times New Roman" w:hAnsi="Times New Roman" w:cs="Times New Roman"/>
          <w:sz w:val="26"/>
          <w:szCs w:val="26"/>
        </w:rPr>
        <w:t xml:space="preserve"> Российской Федерации от 21.02.1992 г.  № 2395-1 «О недрах»;</w:t>
      </w:r>
    </w:p>
    <w:p w:rsidR="00C66522" w:rsidRPr="00C66522" w:rsidRDefault="00C66522" w:rsidP="00C66522">
      <w:pPr>
        <w:autoSpaceDE w:val="0"/>
        <w:autoSpaceDN w:val="0"/>
        <w:adjustRightInd w:val="0"/>
        <w:spacing w:after="0" w:line="360" w:lineRule="auto"/>
        <w:jc w:val="both"/>
        <w:rPr>
          <w:rFonts w:ascii="Times New Roman" w:hAnsi="Times New Roman" w:cs="Times New Roman"/>
          <w:sz w:val="26"/>
          <w:szCs w:val="26"/>
        </w:rPr>
      </w:pPr>
    </w:p>
    <w:p w:rsidR="00C66522" w:rsidRPr="00C66522" w:rsidRDefault="00C66522" w:rsidP="00C66522">
      <w:pPr>
        <w:autoSpaceDE w:val="0"/>
        <w:autoSpaceDN w:val="0"/>
        <w:adjustRightInd w:val="0"/>
        <w:spacing w:after="0" w:line="360" w:lineRule="auto"/>
        <w:jc w:val="center"/>
        <w:outlineLvl w:val="1"/>
        <w:rPr>
          <w:rFonts w:ascii="Times New Roman" w:hAnsi="Times New Roman" w:cs="Times New Roman"/>
          <w:sz w:val="26"/>
          <w:szCs w:val="26"/>
        </w:rPr>
      </w:pPr>
      <w:r w:rsidRPr="00C66522">
        <w:rPr>
          <w:rFonts w:ascii="Times New Roman" w:hAnsi="Times New Roman" w:cs="Times New Roman"/>
          <w:sz w:val="26"/>
          <w:szCs w:val="26"/>
        </w:rPr>
        <w:t>Иные нормативные акты Российской Федерации</w:t>
      </w:r>
    </w:p>
    <w:p w:rsidR="00C66522" w:rsidRPr="00C66522" w:rsidRDefault="00C66522" w:rsidP="00C66522">
      <w:pPr>
        <w:autoSpaceDE w:val="0"/>
        <w:autoSpaceDN w:val="0"/>
        <w:adjustRightInd w:val="0"/>
        <w:spacing w:after="0" w:line="360" w:lineRule="auto"/>
        <w:jc w:val="both"/>
        <w:rPr>
          <w:rFonts w:ascii="Times New Roman" w:hAnsi="Times New Roman" w:cs="Times New Roman"/>
          <w:sz w:val="26"/>
          <w:szCs w:val="26"/>
        </w:rPr>
      </w:pP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31" w:history="1">
        <w:r w:rsidR="00C66522" w:rsidRPr="00C66522">
          <w:rPr>
            <w:rFonts w:ascii="Times New Roman" w:hAnsi="Times New Roman" w:cs="Times New Roman"/>
            <w:sz w:val="26"/>
            <w:szCs w:val="26"/>
          </w:rPr>
          <w:t>Постановление</w:t>
        </w:r>
      </w:hyperlink>
      <w:r w:rsidR="00C66522" w:rsidRPr="00C66522">
        <w:rPr>
          <w:rFonts w:ascii="Times New Roman" w:hAnsi="Times New Roman" w:cs="Times New Roman"/>
          <w:sz w:val="26"/>
          <w:szCs w:val="26"/>
        </w:rPr>
        <w:t xml:space="preserve"> Правительства Российской Федерации от 29.11.1999 г. № 1309 «О Порядке создания убежищ и иных объектов гражданской обороны»;</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32" w:history="1">
        <w:r w:rsidR="00C66522" w:rsidRPr="00C66522">
          <w:rPr>
            <w:rFonts w:ascii="Times New Roman" w:hAnsi="Times New Roman" w:cs="Times New Roman"/>
            <w:sz w:val="26"/>
            <w:szCs w:val="26"/>
          </w:rPr>
          <w:t>Постановление</w:t>
        </w:r>
      </w:hyperlink>
      <w:r w:rsidR="00C66522" w:rsidRPr="00C66522">
        <w:rPr>
          <w:rFonts w:ascii="Times New Roman" w:hAnsi="Times New Roman" w:cs="Times New Roman"/>
          <w:sz w:val="26"/>
          <w:szCs w:val="26"/>
        </w:rPr>
        <w:t xml:space="preserve"> Правительства Российской Федерации от 15.04.2014 г. № 295 «Об утверждении государственной программы Российской Федерации "Развитие образования на 2013 - 2020 годы»;</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33" w:history="1">
        <w:r w:rsidR="00C66522" w:rsidRPr="00C66522">
          <w:rPr>
            <w:rFonts w:ascii="Times New Roman" w:hAnsi="Times New Roman" w:cs="Times New Roman"/>
            <w:sz w:val="26"/>
            <w:szCs w:val="26"/>
          </w:rPr>
          <w:t>Постановление</w:t>
        </w:r>
      </w:hyperlink>
      <w:r w:rsidR="00C66522" w:rsidRPr="00C66522">
        <w:rPr>
          <w:rFonts w:ascii="Times New Roman" w:hAnsi="Times New Roman" w:cs="Times New Roman"/>
          <w:sz w:val="26"/>
          <w:szCs w:val="26"/>
        </w:rPr>
        <w:t xml:space="preserve"> Правительства Российской Федерации от 18.04.2014 г. № 360 «Об определении границ зон затопления, подтопления»;</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34" w:history="1">
        <w:r w:rsidR="00C66522" w:rsidRPr="00C66522">
          <w:rPr>
            <w:rFonts w:ascii="Times New Roman" w:hAnsi="Times New Roman" w:cs="Times New Roman"/>
            <w:sz w:val="26"/>
            <w:szCs w:val="26"/>
          </w:rPr>
          <w:t>Постановление</w:t>
        </w:r>
      </w:hyperlink>
      <w:r w:rsidR="00C66522" w:rsidRPr="00C66522">
        <w:rPr>
          <w:rFonts w:ascii="Times New Roman" w:hAnsi="Times New Roman" w:cs="Times New Roman"/>
          <w:sz w:val="26"/>
          <w:szCs w:val="26"/>
        </w:rPr>
        <w:t xml:space="preserve"> Правительства Российской Федерации от 09.07.2016 г. № 649 «О мерах по приспособлению жилых помещений и общего имущества в многоквартирном доме с учетом потребностей инвалидов»;</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35" w:history="1">
        <w:r w:rsidR="00C66522" w:rsidRPr="00C66522">
          <w:rPr>
            <w:rFonts w:ascii="Times New Roman" w:hAnsi="Times New Roman" w:cs="Times New Roman"/>
            <w:sz w:val="26"/>
            <w:szCs w:val="26"/>
          </w:rPr>
          <w:t>Приказ</w:t>
        </w:r>
      </w:hyperlink>
      <w:r w:rsidR="00C66522" w:rsidRPr="00C66522">
        <w:rPr>
          <w:rFonts w:ascii="Times New Roman" w:hAnsi="Times New Roman" w:cs="Times New Roman"/>
          <w:sz w:val="26"/>
          <w:szCs w:val="26"/>
        </w:rPr>
        <w:t xml:space="preserve"> Министерства энергетики Российской Федерации от 13.01.2003 г. № 6 «Об утверждении Правил технической эксплуатации электроустановок потребителей»;</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36" w:history="1">
        <w:r w:rsidR="00C66522" w:rsidRPr="00C66522">
          <w:rPr>
            <w:rFonts w:ascii="Times New Roman" w:hAnsi="Times New Roman" w:cs="Times New Roman"/>
            <w:sz w:val="26"/>
            <w:szCs w:val="26"/>
          </w:rPr>
          <w:t>Приказ</w:t>
        </w:r>
      </w:hyperlink>
      <w:r w:rsidR="00C66522" w:rsidRPr="00C66522">
        <w:rPr>
          <w:rFonts w:ascii="Times New Roman" w:hAnsi="Times New Roman" w:cs="Times New Roman"/>
          <w:sz w:val="26"/>
          <w:szCs w:val="26"/>
        </w:rPr>
        <w:t xml:space="preserve"> Министерства здравоохранения Российской Федерации от 27.02.2016 г. №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37" w:history="1">
        <w:r w:rsidR="00C66522" w:rsidRPr="00C66522">
          <w:rPr>
            <w:rFonts w:ascii="Times New Roman" w:hAnsi="Times New Roman" w:cs="Times New Roman"/>
            <w:sz w:val="26"/>
            <w:szCs w:val="26"/>
          </w:rPr>
          <w:t>Приказ</w:t>
        </w:r>
      </w:hyperlink>
      <w:r w:rsidR="00C66522" w:rsidRPr="00C66522">
        <w:rPr>
          <w:rFonts w:ascii="Times New Roman" w:hAnsi="Times New Roman" w:cs="Times New Roman"/>
          <w:sz w:val="26"/>
          <w:szCs w:val="26"/>
        </w:rPr>
        <w:t xml:space="preserve"> Федерального агентства по делам молодежи от 13.05.2016 г. № 167 «Об утверждении Методических рекомендаций по организации </w:t>
      </w:r>
      <w:proofErr w:type="gramStart"/>
      <w:r w:rsidR="00C66522" w:rsidRPr="00C66522">
        <w:rPr>
          <w:rFonts w:ascii="Times New Roman" w:hAnsi="Times New Roman" w:cs="Times New Roman"/>
          <w:sz w:val="26"/>
          <w:szCs w:val="26"/>
        </w:rPr>
        <w:t>работы органов исполнительной власти субъектов Российской Федерации</w:t>
      </w:r>
      <w:proofErr w:type="gramEnd"/>
      <w:r w:rsidR="00C66522" w:rsidRPr="00C66522">
        <w:rPr>
          <w:rFonts w:ascii="Times New Roman" w:hAnsi="Times New Roman" w:cs="Times New Roman"/>
          <w:sz w:val="26"/>
          <w:szCs w:val="26"/>
        </w:rPr>
        <w:t xml:space="preserve"> и местного самоуправления, реализующих государственную молодежную политику»;</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38" w:history="1">
        <w:r w:rsidR="00C66522" w:rsidRPr="00C66522">
          <w:rPr>
            <w:rFonts w:ascii="Times New Roman" w:hAnsi="Times New Roman" w:cs="Times New Roman"/>
            <w:sz w:val="26"/>
            <w:szCs w:val="26"/>
          </w:rPr>
          <w:t>Приказ</w:t>
        </w:r>
      </w:hyperlink>
      <w:r w:rsidR="00C66522" w:rsidRPr="00C66522">
        <w:rPr>
          <w:rFonts w:ascii="Times New Roman" w:hAnsi="Times New Roman" w:cs="Times New Roman"/>
          <w:sz w:val="26"/>
          <w:szCs w:val="26"/>
        </w:rPr>
        <w:t xml:space="preserve"> Министерства спорта Российской Федерации от 25.05.2016 г. № 586 «Об утверждении Методических рекомендаций по развитию сети организаций сферы физической культуры и спорта и обеспеченности населения услугами таких организаций»;</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39" w:history="1">
        <w:r w:rsidR="00C66522" w:rsidRPr="00C66522">
          <w:rPr>
            <w:rFonts w:ascii="Times New Roman" w:hAnsi="Times New Roman" w:cs="Times New Roman"/>
            <w:sz w:val="26"/>
            <w:szCs w:val="26"/>
          </w:rPr>
          <w:t>Приказ</w:t>
        </w:r>
      </w:hyperlink>
      <w:r w:rsidR="00C66522" w:rsidRPr="00C66522">
        <w:rPr>
          <w:rFonts w:ascii="Times New Roman" w:hAnsi="Times New Roman" w:cs="Times New Roman"/>
          <w:sz w:val="26"/>
          <w:szCs w:val="26"/>
        </w:rPr>
        <w:t xml:space="preserve"> Министерства здравоохранения Российской Федерации от 08.06.2016 г. № 358 «Об утверждении методических рекомендаций по развитию сети медицинских организаций государственной системы здравоохранения и муниципальной системы здравоохранения»;</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40" w:history="1">
        <w:r w:rsidR="00C66522" w:rsidRPr="00C66522">
          <w:rPr>
            <w:rFonts w:ascii="Times New Roman" w:hAnsi="Times New Roman" w:cs="Times New Roman"/>
            <w:sz w:val="26"/>
            <w:szCs w:val="26"/>
          </w:rPr>
          <w:t>Постановление</w:t>
        </w:r>
      </w:hyperlink>
      <w:r w:rsidR="00C66522" w:rsidRPr="00C66522">
        <w:rPr>
          <w:rFonts w:ascii="Times New Roman" w:hAnsi="Times New Roman" w:cs="Times New Roman"/>
          <w:sz w:val="26"/>
          <w:szCs w:val="26"/>
        </w:rPr>
        <w:t xml:space="preserve"> Верховного Совета Российской Федерации от 03.06.1993 г. № 5090-1 «Об Основных направлениях государственной молодежной политики в Российской Федерации».</w:t>
      </w:r>
    </w:p>
    <w:p w:rsidR="00C66522" w:rsidRPr="00C66522" w:rsidRDefault="00C66522" w:rsidP="00C66522">
      <w:pPr>
        <w:autoSpaceDE w:val="0"/>
        <w:autoSpaceDN w:val="0"/>
        <w:adjustRightInd w:val="0"/>
        <w:spacing w:after="0" w:line="360" w:lineRule="auto"/>
        <w:jc w:val="both"/>
        <w:rPr>
          <w:rFonts w:ascii="Times New Roman" w:hAnsi="Times New Roman" w:cs="Times New Roman"/>
          <w:sz w:val="26"/>
          <w:szCs w:val="26"/>
        </w:rPr>
      </w:pPr>
    </w:p>
    <w:p w:rsidR="00C66522" w:rsidRPr="00C66522" w:rsidRDefault="00C66522" w:rsidP="00C66522">
      <w:pPr>
        <w:autoSpaceDE w:val="0"/>
        <w:autoSpaceDN w:val="0"/>
        <w:adjustRightInd w:val="0"/>
        <w:spacing w:after="0" w:line="360" w:lineRule="auto"/>
        <w:jc w:val="center"/>
        <w:outlineLvl w:val="1"/>
        <w:rPr>
          <w:rFonts w:ascii="Times New Roman" w:hAnsi="Times New Roman" w:cs="Times New Roman"/>
          <w:sz w:val="26"/>
          <w:szCs w:val="26"/>
        </w:rPr>
      </w:pPr>
      <w:r w:rsidRPr="00C66522">
        <w:rPr>
          <w:rFonts w:ascii="Times New Roman" w:hAnsi="Times New Roman" w:cs="Times New Roman"/>
          <w:sz w:val="26"/>
          <w:szCs w:val="26"/>
        </w:rPr>
        <w:t>Законодательные и нормативные акты Приморского края</w:t>
      </w:r>
    </w:p>
    <w:p w:rsidR="00C66522" w:rsidRPr="00C66522" w:rsidRDefault="00C66522" w:rsidP="00C66522">
      <w:pPr>
        <w:autoSpaceDE w:val="0"/>
        <w:autoSpaceDN w:val="0"/>
        <w:adjustRightInd w:val="0"/>
        <w:spacing w:after="0" w:line="360" w:lineRule="auto"/>
        <w:jc w:val="both"/>
        <w:rPr>
          <w:rFonts w:ascii="Times New Roman" w:hAnsi="Times New Roman" w:cs="Times New Roman"/>
          <w:sz w:val="26"/>
          <w:szCs w:val="26"/>
        </w:rPr>
      </w:pPr>
    </w:p>
    <w:p w:rsidR="00C66522" w:rsidRPr="00C66522" w:rsidRDefault="003A62D6" w:rsidP="00C66522">
      <w:pPr>
        <w:autoSpaceDE w:val="0"/>
        <w:autoSpaceDN w:val="0"/>
        <w:adjustRightInd w:val="0"/>
        <w:spacing w:after="0" w:line="360" w:lineRule="auto"/>
        <w:ind w:firstLine="540"/>
        <w:jc w:val="both"/>
        <w:rPr>
          <w:rFonts w:ascii="Times New Roman" w:hAnsi="Times New Roman" w:cs="Times New Roman"/>
          <w:sz w:val="26"/>
          <w:szCs w:val="26"/>
        </w:rPr>
      </w:pPr>
      <w:hyperlink r:id="rId41" w:history="1">
        <w:r w:rsidR="00C66522" w:rsidRPr="00C66522">
          <w:rPr>
            <w:rFonts w:ascii="Times New Roman" w:hAnsi="Times New Roman" w:cs="Times New Roman"/>
            <w:sz w:val="26"/>
            <w:szCs w:val="26"/>
          </w:rPr>
          <w:t>Закон</w:t>
        </w:r>
      </w:hyperlink>
      <w:r w:rsidR="00C66522" w:rsidRPr="00C66522">
        <w:rPr>
          <w:rFonts w:ascii="Times New Roman" w:hAnsi="Times New Roman" w:cs="Times New Roman"/>
          <w:sz w:val="26"/>
          <w:szCs w:val="26"/>
        </w:rPr>
        <w:t xml:space="preserve"> Приморского края от 02.12.1999 г. № 74-КЗ «О защите населения и территории Приморского края от чрезвычайных ситуаций природного и техногенного характера»;</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42" w:history="1">
        <w:r w:rsidR="00C66522" w:rsidRPr="00C66522">
          <w:rPr>
            <w:rFonts w:ascii="Times New Roman" w:hAnsi="Times New Roman" w:cs="Times New Roman"/>
            <w:sz w:val="26"/>
            <w:szCs w:val="26"/>
          </w:rPr>
          <w:t>Закон</w:t>
        </w:r>
      </w:hyperlink>
      <w:r w:rsidR="00C66522" w:rsidRPr="00C66522">
        <w:rPr>
          <w:rFonts w:ascii="Times New Roman" w:hAnsi="Times New Roman" w:cs="Times New Roman"/>
          <w:sz w:val="26"/>
          <w:szCs w:val="26"/>
        </w:rPr>
        <w:t xml:space="preserve"> Приморского края от 11.05.2005 г. № 245-КЗ «Об особо охраняемых природных территориях Приморского края»;</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43" w:history="1">
        <w:r w:rsidR="00C66522" w:rsidRPr="00C66522">
          <w:rPr>
            <w:rFonts w:ascii="Times New Roman" w:hAnsi="Times New Roman" w:cs="Times New Roman"/>
            <w:sz w:val="26"/>
            <w:szCs w:val="26"/>
          </w:rPr>
          <w:t>Закон</w:t>
        </w:r>
      </w:hyperlink>
      <w:r w:rsidR="00C66522" w:rsidRPr="00C66522">
        <w:rPr>
          <w:rFonts w:ascii="Times New Roman" w:hAnsi="Times New Roman" w:cs="Times New Roman"/>
          <w:sz w:val="26"/>
          <w:szCs w:val="26"/>
        </w:rPr>
        <w:t xml:space="preserve"> Приморского края от 20.10.2008 г. № 324-КЗ «О стратегии социально-экономического развития Приморского края до 2025 года»;</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44" w:history="1">
        <w:r w:rsidR="00C66522" w:rsidRPr="00C66522">
          <w:rPr>
            <w:rFonts w:ascii="Times New Roman" w:hAnsi="Times New Roman" w:cs="Times New Roman"/>
            <w:sz w:val="26"/>
            <w:szCs w:val="26"/>
          </w:rPr>
          <w:t>Закон</w:t>
        </w:r>
      </w:hyperlink>
      <w:r w:rsidR="00C66522" w:rsidRPr="00C66522">
        <w:rPr>
          <w:rFonts w:ascii="Times New Roman" w:hAnsi="Times New Roman" w:cs="Times New Roman"/>
          <w:sz w:val="26"/>
          <w:szCs w:val="26"/>
        </w:rPr>
        <w:t xml:space="preserve"> Приморского края от 29.06.2009 г. № 446-КЗ «О градостроительной деятельности на территории Приморского края»;</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45" w:history="1">
        <w:r w:rsidR="00C66522" w:rsidRPr="00C66522">
          <w:rPr>
            <w:rFonts w:ascii="Times New Roman" w:hAnsi="Times New Roman" w:cs="Times New Roman"/>
            <w:sz w:val="26"/>
            <w:szCs w:val="26"/>
          </w:rPr>
          <w:t>Закон</w:t>
        </w:r>
      </w:hyperlink>
      <w:r w:rsidR="00C66522" w:rsidRPr="00C66522">
        <w:rPr>
          <w:rFonts w:ascii="Times New Roman" w:hAnsi="Times New Roman" w:cs="Times New Roman"/>
          <w:sz w:val="26"/>
          <w:szCs w:val="26"/>
        </w:rPr>
        <w:t xml:space="preserve"> Приморского края от 04.08.2011г. № 789-КЗ «Об охране окружающей среды в Приморском крае»;</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46" w:history="1">
        <w:r w:rsidR="00C66522" w:rsidRPr="00C66522">
          <w:rPr>
            <w:rFonts w:ascii="Times New Roman" w:hAnsi="Times New Roman" w:cs="Times New Roman"/>
            <w:sz w:val="26"/>
            <w:szCs w:val="26"/>
          </w:rPr>
          <w:t>Закон</w:t>
        </w:r>
      </w:hyperlink>
      <w:r w:rsidR="00C66522" w:rsidRPr="00C66522">
        <w:rPr>
          <w:rFonts w:ascii="Times New Roman" w:hAnsi="Times New Roman" w:cs="Times New Roman"/>
          <w:sz w:val="26"/>
          <w:szCs w:val="26"/>
        </w:rPr>
        <w:t xml:space="preserve"> Приморского края от 08.11.2011 г. № 837-КЗ «О бесплатном предоставлении земельных участков гражданам, имеющим трех и более детей, в Приморском крае»;</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47" w:history="1">
        <w:r w:rsidR="00C66522" w:rsidRPr="00C66522">
          <w:rPr>
            <w:rFonts w:ascii="Times New Roman" w:hAnsi="Times New Roman" w:cs="Times New Roman"/>
            <w:sz w:val="26"/>
            <w:szCs w:val="26"/>
          </w:rPr>
          <w:t>Закон</w:t>
        </w:r>
      </w:hyperlink>
      <w:r w:rsidR="00C66522" w:rsidRPr="00C66522">
        <w:rPr>
          <w:rFonts w:ascii="Times New Roman" w:hAnsi="Times New Roman" w:cs="Times New Roman"/>
          <w:sz w:val="26"/>
          <w:szCs w:val="26"/>
        </w:rPr>
        <w:t xml:space="preserve"> Приморского края от 27.09.2013 г. № 250-КЗ «О бесплатном предоставлении земельных участков для индивидуального жилищного строительства на территории Приморского края»;</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48" w:history="1">
        <w:r w:rsidR="00C66522" w:rsidRPr="00C66522">
          <w:rPr>
            <w:rFonts w:ascii="Times New Roman" w:hAnsi="Times New Roman" w:cs="Times New Roman"/>
            <w:sz w:val="26"/>
            <w:szCs w:val="26"/>
          </w:rPr>
          <w:t>Закон</w:t>
        </w:r>
      </w:hyperlink>
      <w:r w:rsidR="00C66522" w:rsidRPr="00C66522">
        <w:rPr>
          <w:rFonts w:ascii="Times New Roman" w:hAnsi="Times New Roman" w:cs="Times New Roman"/>
          <w:sz w:val="26"/>
          <w:szCs w:val="26"/>
        </w:rPr>
        <w:t xml:space="preserve"> Приморского края от 10.02.2014 г.  № 356-КЗ «О видах объектов краевого и местного значения,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49" w:history="1">
        <w:r w:rsidR="00C66522" w:rsidRPr="00C66522">
          <w:rPr>
            <w:rFonts w:ascii="Times New Roman" w:hAnsi="Times New Roman" w:cs="Times New Roman"/>
            <w:sz w:val="26"/>
            <w:szCs w:val="26"/>
          </w:rPr>
          <w:t>Закон</w:t>
        </w:r>
      </w:hyperlink>
      <w:r w:rsidR="00C66522" w:rsidRPr="00C66522">
        <w:rPr>
          <w:rFonts w:ascii="Times New Roman" w:hAnsi="Times New Roman" w:cs="Times New Roman"/>
          <w:sz w:val="26"/>
          <w:szCs w:val="26"/>
        </w:rPr>
        <w:t xml:space="preserve"> Приморского края от 05.05.2014г. № 401-КЗ «Об обеспечении беспрепятственного доступа инвалидов и других маломобильных групп населения к объектам социальной, транспортной и инженерной инфраструктур в Приморском крае, к местам отдыха и к предоставляемым в них услугам»;</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50" w:history="1">
        <w:r w:rsidR="00C66522" w:rsidRPr="00C66522">
          <w:rPr>
            <w:rFonts w:ascii="Times New Roman" w:hAnsi="Times New Roman" w:cs="Times New Roman"/>
            <w:sz w:val="26"/>
            <w:szCs w:val="26"/>
          </w:rPr>
          <w:t>Закон</w:t>
        </w:r>
      </w:hyperlink>
      <w:r w:rsidR="00C66522" w:rsidRPr="00C66522">
        <w:rPr>
          <w:rFonts w:ascii="Times New Roman" w:hAnsi="Times New Roman" w:cs="Times New Roman"/>
          <w:sz w:val="26"/>
          <w:szCs w:val="26"/>
        </w:rPr>
        <w:t xml:space="preserve"> Приморского края от 30.04.2015 г.  № 611-КЗ «О порядке подготовки, утверждения и изменения региональных нормативов градостроительного проектирования в Приморском крае и о порядке систематизации нормативов градостроительного проектирования по видам объектов краевого и местного значения»;</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51" w:history="1">
        <w:r w:rsidR="00C66522" w:rsidRPr="00C66522">
          <w:rPr>
            <w:rFonts w:ascii="Times New Roman" w:hAnsi="Times New Roman" w:cs="Times New Roman"/>
            <w:sz w:val="26"/>
            <w:szCs w:val="26"/>
          </w:rPr>
          <w:t>Закон</w:t>
        </w:r>
      </w:hyperlink>
      <w:r w:rsidR="00C66522" w:rsidRPr="00C66522">
        <w:rPr>
          <w:rFonts w:ascii="Times New Roman" w:hAnsi="Times New Roman" w:cs="Times New Roman"/>
          <w:sz w:val="26"/>
          <w:szCs w:val="26"/>
        </w:rPr>
        <w:t xml:space="preserve"> Приморского края от 30.04.2015 г.  № 612-КЗ «Об охране объектов культурного наследия (памятников истории и культуры) народов Российской Федерации на территории Приморского края»;</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52" w:history="1">
        <w:r w:rsidR="00C66522" w:rsidRPr="00C66522">
          <w:rPr>
            <w:rFonts w:ascii="Times New Roman" w:hAnsi="Times New Roman" w:cs="Times New Roman"/>
            <w:sz w:val="26"/>
            <w:szCs w:val="26"/>
          </w:rPr>
          <w:t>Постановление</w:t>
        </w:r>
      </w:hyperlink>
      <w:r w:rsidR="00C66522" w:rsidRPr="00C66522">
        <w:rPr>
          <w:rFonts w:ascii="Times New Roman" w:hAnsi="Times New Roman" w:cs="Times New Roman"/>
          <w:sz w:val="26"/>
          <w:szCs w:val="26"/>
        </w:rPr>
        <w:t xml:space="preserve"> Администрации Приморского края от 28.06.2010 г. № 227-па «Об утверждении нормативов потребления сжиженного углеводородного газа населением при отсутствии приборов учета газа в Приморском крае»;</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53" w:history="1">
        <w:r w:rsidR="00C66522" w:rsidRPr="00C66522">
          <w:rPr>
            <w:rFonts w:ascii="Times New Roman" w:hAnsi="Times New Roman" w:cs="Times New Roman"/>
            <w:sz w:val="26"/>
            <w:szCs w:val="26"/>
          </w:rPr>
          <w:t>Постановление</w:t>
        </w:r>
      </w:hyperlink>
      <w:r w:rsidR="00C66522" w:rsidRPr="00C66522">
        <w:rPr>
          <w:rFonts w:ascii="Times New Roman" w:hAnsi="Times New Roman" w:cs="Times New Roman"/>
          <w:sz w:val="26"/>
          <w:szCs w:val="26"/>
        </w:rPr>
        <w:t xml:space="preserve"> Администрации Приморского края от 30.12.2010 г. № 430-па «Об утверждении нормативов минимальной обеспеченности населения площадью торговых объектов в Приморском крае";</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54" w:history="1">
        <w:r w:rsidR="00C66522" w:rsidRPr="00C66522">
          <w:rPr>
            <w:rFonts w:ascii="Times New Roman" w:hAnsi="Times New Roman" w:cs="Times New Roman"/>
            <w:sz w:val="26"/>
            <w:szCs w:val="26"/>
          </w:rPr>
          <w:t>Постановление</w:t>
        </w:r>
      </w:hyperlink>
      <w:r w:rsidR="00C66522" w:rsidRPr="00C66522">
        <w:rPr>
          <w:rFonts w:ascii="Times New Roman" w:hAnsi="Times New Roman" w:cs="Times New Roman"/>
          <w:sz w:val="26"/>
          <w:szCs w:val="26"/>
        </w:rPr>
        <w:t xml:space="preserve"> Администрации Приморского края от 28.02.2011 г. № 56-па «Об утверждении нормативов минимального обеспечения молодежи региональными и (или) муниципальными учреждениями по работе с молодежью по месту жительства в Приморском крае»;</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55" w:history="1">
        <w:r w:rsidR="00C66522" w:rsidRPr="00C66522">
          <w:rPr>
            <w:rFonts w:ascii="Times New Roman" w:hAnsi="Times New Roman" w:cs="Times New Roman"/>
            <w:sz w:val="26"/>
            <w:szCs w:val="26"/>
          </w:rPr>
          <w:t>Постановление</w:t>
        </w:r>
      </w:hyperlink>
      <w:r w:rsidR="00C66522" w:rsidRPr="00C66522">
        <w:rPr>
          <w:rFonts w:ascii="Times New Roman" w:hAnsi="Times New Roman" w:cs="Times New Roman"/>
          <w:sz w:val="26"/>
          <w:szCs w:val="26"/>
        </w:rPr>
        <w:t xml:space="preserve"> Администрации Приморского края от 07.12.2012 г. № 391-па «Об утверждении государственной программы Приморского края «Охрана окружающей среды Приморского края» на 2013 - 2020 годы»;</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56" w:history="1">
        <w:r w:rsidR="00C66522" w:rsidRPr="00C66522">
          <w:rPr>
            <w:rFonts w:ascii="Times New Roman" w:hAnsi="Times New Roman" w:cs="Times New Roman"/>
            <w:sz w:val="26"/>
            <w:szCs w:val="26"/>
          </w:rPr>
          <w:t>Постановление</w:t>
        </w:r>
      </w:hyperlink>
      <w:r w:rsidR="00C66522" w:rsidRPr="00C66522">
        <w:rPr>
          <w:rFonts w:ascii="Times New Roman" w:hAnsi="Times New Roman" w:cs="Times New Roman"/>
          <w:sz w:val="26"/>
          <w:szCs w:val="26"/>
        </w:rPr>
        <w:t xml:space="preserve"> Администрации Приморского края от 07.12.2012 г.  № 398-па «Об утверждении государственной программы Приморского края «Обеспечение доступным жильем и качественными услугами жилищно-коммунального хозяйства населения Приморского края» на 2013 - 2020 годы»;</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57" w:history="1">
        <w:r w:rsidR="00C66522" w:rsidRPr="00C66522">
          <w:rPr>
            <w:rFonts w:ascii="Times New Roman" w:hAnsi="Times New Roman" w:cs="Times New Roman"/>
            <w:sz w:val="26"/>
            <w:szCs w:val="26"/>
          </w:rPr>
          <w:t>Постановление</w:t>
        </w:r>
      </w:hyperlink>
      <w:r w:rsidR="00C66522" w:rsidRPr="00C66522">
        <w:rPr>
          <w:rFonts w:ascii="Times New Roman" w:hAnsi="Times New Roman" w:cs="Times New Roman"/>
          <w:sz w:val="26"/>
          <w:szCs w:val="26"/>
        </w:rPr>
        <w:t xml:space="preserve"> Администрации Приморского края от 07.12.2012 г. № 390-па «Об утверждении государственной программы Приморского края «</w:t>
      </w:r>
      <w:proofErr w:type="spellStart"/>
      <w:r w:rsidR="00C66522" w:rsidRPr="00C66522">
        <w:rPr>
          <w:rFonts w:ascii="Times New Roman" w:hAnsi="Times New Roman" w:cs="Times New Roman"/>
          <w:sz w:val="26"/>
          <w:szCs w:val="26"/>
        </w:rPr>
        <w:t>Энергоэффективность</w:t>
      </w:r>
      <w:proofErr w:type="spellEnd"/>
      <w:r w:rsidR="00C66522" w:rsidRPr="00C66522">
        <w:rPr>
          <w:rFonts w:ascii="Times New Roman" w:hAnsi="Times New Roman" w:cs="Times New Roman"/>
          <w:sz w:val="26"/>
          <w:szCs w:val="26"/>
        </w:rPr>
        <w:t>, развитие газоснабжения и энергетики в Приморском крае» на 2013 - 2020 годы»;</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58" w:history="1">
        <w:r w:rsidR="00C66522" w:rsidRPr="00C66522">
          <w:rPr>
            <w:rFonts w:ascii="Times New Roman" w:hAnsi="Times New Roman" w:cs="Times New Roman"/>
            <w:sz w:val="26"/>
            <w:szCs w:val="26"/>
          </w:rPr>
          <w:t>Постановление</w:t>
        </w:r>
      </w:hyperlink>
      <w:r w:rsidR="00C66522" w:rsidRPr="00C66522">
        <w:rPr>
          <w:rFonts w:ascii="Times New Roman" w:hAnsi="Times New Roman" w:cs="Times New Roman"/>
          <w:sz w:val="26"/>
          <w:szCs w:val="26"/>
        </w:rPr>
        <w:t xml:space="preserve"> Администрации Приморского края от 07.12.2012 г. № 395-па «Об утверждении государственной программы Приморского края «Развитие образования Приморского края» на 2013 - 2020 годы»;</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59" w:history="1">
        <w:r w:rsidR="00C66522" w:rsidRPr="00C66522">
          <w:rPr>
            <w:rFonts w:ascii="Times New Roman" w:hAnsi="Times New Roman" w:cs="Times New Roman"/>
            <w:sz w:val="26"/>
            <w:szCs w:val="26"/>
          </w:rPr>
          <w:t>Постановление</w:t>
        </w:r>
      </w:hyperlink>
      <w:r w:rsidR="00C66522" w:rsidRPr="00C66522">
        <w:rPr>
          <w:rFonts w:ascii="Times New Roman" w:hAnsi="Times New Roman" w:cs="Times New Roman"/>
          <w:sz w:val="26"/>
          <w:szCs w:val="26"/>
        </w:rPr>
        <w:t xml:space="preserve"> Администрации Приморского края от 07.12.2012 г. № 397-па «Об утверждении государственной программы Приморского края «Развитие здравоохранения Приморского края» на 2013 - 2020 годы»;</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60" w:history="1">
        <w:r w:rsidR="00C66522" w:rsidRPr="00C66522">
          <w:rPr>
            <w:rFonts w:ascii="Times New Roman" w:hAnsi="Times New Roman" w:cs="Times New Roman"/>
            <w:sz w:val="26"/>
            <w:szCs w:val="26"/>
          </w:rPr>
          <w:t>Постановление</w:t>
        </w:r>
      </w:hyperlink>
      <w:r w:rsidR="00C66522" w:rsidRPr="00C66522">
        <w:rPr>
          <w:rFonts w:ascii="Times New Roman" w:hAnsi="Times New Roman" w:cs="Times New Roman"/>
          <w:sz w:val="26"/>
          <w:szCs w:val="26"/>
        </w:rPr>
        <w:t xml:space="preserve"> Администрации Приморского края от 07.12.2012 г. № 387-па «Об утверждении государственной программы Приморского края «Развитие культуры Приморского края на 2013 - 2020 годы»;</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61" w:history="1">
        <w:r w:rsidR="00C66522" w:rsidRPr="00C66522">
          <w:rPr>
            <w:rFonts w:ascii="Times New Roman" w:hAnsi="Times New Roman" w:cs="Times New Roman"/>
            <w:sz w:val="26"/>
            <w:szCs w:val="26"/>
          </w:rPr>
          <w:t>Постановление</w:t>
        </w:r>
      </w:hyperlink>
      <w:r w:rsidR="00C66522" w:rsidRPr="00C66522">
        <w:rPr>
          <w:rFonts w:ascii="Times New Roman" w:hAnsi="Times New Roman" w:cs="Times New Roman"/>
          <w:sz w:val="26"/>
          <w:szCs w:val="26"/>
        </w:rPr>
        <w:t xml:space="preserve"> Администрации Приморского края от 07.12.2012 г. № 393-па «Об утверждении государственной программы Приморского края «Социальная поддержка населения Приморского края на 2013 - 2020 годы»;</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62" w:history="1">
        <w:r w:rsidR="00C66522" w:rsidRPr="00C66522">
          <w:rPr>
            <w:rFonts w:ascii="Times New Roman" w:hAnsi="Times New Roman" w:cs="Times New Roman"/>
            <w:sz w:val="26"/>
            <w:szCs w:val="26"/>
          </w:rPr>
          <w:t>Постановление</w:t>
        </w:r>
      </w:hyperlink>
      <w:r w:rsidR="00C66522" w:rsidRPr="00C66522">
        <w:rPr>
          <w:rFonts w:ascii="Times New Roman" w:hAnsi="Times New Roman" w:cs="Times New Roman"/>
          <w:sz w:val="26"/>
          <w:szCs w:val="26"/>
        </w:rPr>
        <w:t xml:space="preserve"> Администрации Приморского края от 07.12.2012 г. № 396-па «Об утверждении государственной программы Приморского края «Развитие туризма в Приморском крае» на 2013 - 2020 годы»;</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63" w:history="1">
        <w:r w:rsidR="00C66522" w:rsidRPr="00C66522">
          <w:rPr>
            <w:rFonts w:ascii="Times New Roman" w:hAnsi="Times New Roman" w:cs="Times New Roman"/>
            <w:sz w:val="26"/>
            <w:szCs w:val="26"/>
          </w:rPr>
          <w:t>Постановление</w:t>
        </w:r>
      </w:hyperlink>
      <w:r w:rsidR="00C66522" w:rsidRPr="00C66522">
        <w:rPr>
          <w:rFonts w:ascii="Times New Roman" w:hAnsi="Times New Roman" w:cs="Times New Roman"/>
          <w:sz w:val="26"/>
          <w:szCs w:val="26"/>
        </w:rPr>
        <w:t xml:space="preserve"> Администрации Приморского края от 07.12.2012 г. № 381-па «Об утверждении государственной программы Приморского края «Развитие физической культуры и спорта Приморского края» на 2013 - 2020 годы»;</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64" w:history="1">
        <w:r w:rsidR="00C66522" w:rsidRPr="00C66522">
          <w:rPr>
            <w:rFonts w:ascii="Times New Roman" w:hAnsi="Times New Roman" w:cs="Times New Roman"/>
            <w:sz w:val="26"/>
            <w:szCs w:val="26"/>
          </w:rPr>
          <w:t>Постановление</w:t>
        </w:r>
      </w:hyperlink>
      <w:r w:rsidR="00C66522" w:rsidRPr="00C66522">
        <w:rPr>
          <w:rFonts w:ascii="Times New Roman" w:hAnsi="Times New Roman" w:cs="Times New Roman"/>
          <w:sz w:val="26"/>
          <w:szCs w:val="26"/>
        </w:rPr>
        <w:t xml:space="preserve"> Администрации Приморского края от 29.01.2016 г.  № 41-па «О территориальной программе государственных гарантий бесплатного оказания гражданам медицинской помощи в Приморском крае на 2016 год»;</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приказ департамента природных ресурсов и охраны окружающей среды Приморского края от 03.10.2016 г. № 246 «Об утверждении Территориальной схемы обращения с отходами в Приморском крае, в том числе с твердыми коммунальными отходами».</w:t>
      </w:r>
    </w:p>
    <w:p w:rsidR="00C66522" w:rsidRPr="00C66522" w:rsidRDefault="00C66522" w:rsidP="00C66522">
      <w:pPr>
        <w:autoSpaceDE w:val="0"/>
        <w:autoSpaceDN w:val="0"/>
        <w:adjustRightInd w:val="0"/>
        <w:spacing w:after="0" w:line="360" w:lineRule="auto"/>
        <w:jc w:val="both"/>
        <w:rPr>
          <w:rFonts w:ascii="Times New Roman" w:hAnsi="Times New Roman" w:cs="Times New Roman"/>
          <w:sz w:val="26"/>
          <w:szCs w:val="26"/>
        </w:rPr>
      </w:pPr>
    </w:p>
    <w:p w:rsidR="00C66522" w:rsidRPr="00C66522" w:rsidRDefault="00C66522" w:rsidP="00C66522">
      <w:pPr>
        <w:autoSpaceDE w:val="0"/>
        <w:autoSpaceDN w:val="0"/>
        <w:adjustRightInd w:val="0"/>
        <w:spacing w:after="0" w:line="360" w:lineRule="auto"/>
        <w:jc w:val="center"/>
        <w:outlineLvl w:val="1"/>
        <w:rPr>
          <w:rFonts w:ascii="Times New Roman" w:hAnsi="Times New Roman" w:cs="Times New Roman"/>
          <w:sz w:val="26"/>
          <w:szCs w:val="26"/>
        </w:rPr>
      </w:pPr>
      <w:r w:rsidRPr="00C66522">
        <w:rPr>
          <w:rFonts w:ascii="Times New Roman" w:hAnsi="Times New Roman" w:cs="Times New Roman"/>
          <w:sz w:val="26"/>
          <w:szCs w:val="26"/>
        </w:rPr>
        <w:t>Своды правил по проектированию и строительству</w:t>
      </w:r>
    </w:p>
    <w:p w:rsidR="00C66522" w:rsidRPr="00C66522" w:rsidRDefault="00C66522" w:rsidP="00C66522">
      <w:pPr>
        <w:autoSpaceDE w:val="0"/>
        <w:autoSpaceDN w:val="0"/>
        <w:adjustRightInd w:val="0"/>
        <w:spacing w:after="0" w:line="360" w:lineRule="auto"/>
        <w:jc w:val="both"/>
        <w:rPr>
          <w:rFonts w:ascii="Times New Roman" w:hAnsi="Times New Roman" w:cs="Times New Roman"/>
          <w:sz w:val="26"/>
          <w:szCs w:val="26"/>
        </w:rPr>
      </w:pPr>
    </w:p>
    <w:p w:rsidR="00C66522" w:rsidRPr="00C66522" w:rsidRDefault="00C66522" w:rsidP="00C66522">
      <w:pPr>
        <w:autoSpaceDE w:val="0"/>
        <w:autoSpaceDN w:val="0"/>
        <w:adjustRightInd w:val="0"/>
        <w:spacing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СП 42.13330.2011 «СНиП 2.07.01-89* «Градостроительство. Планировка и застройка городских и сельских поселений»;</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СП 18.13330.2011 «СНиП II-89-80* «Генеральные планы промышленных предприятий»;</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СП 19.13330.2011 «СНиП II-97-76* «Генеральные планы сельскохозяйственных предприятий»;</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СП 53.13330.2011 «СНиП 30-02-97* «Планировка и застройка территорий садоводческих (дачных) объединений граждан, здания и сооружения»;</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СП 31.13330.2012 «СНиП 2.04.02-84* «Водоснабжение. Наружные сети и сооружения»;</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СП 32.13330.2012 «СНиП 2.04.03-85 «Канализация, наружные сети и сооружения»;</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СП 50.13330.2012 «СНиП 23-02-2003 «Тепловая защита зданий»;</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СП 30.13330.2012 «СНиП 2.04.01-85* «Внутренний водопровод и канализация зданий»;</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СП 62.13330.2011 «СНиП 42-01-2002 «Газораспределительные системы»;</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СП 42-101-2003 «Общие положения по проектированию и строительству газораспределительных систем из металлических и полиэтиленовых труб»;</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СП 36.13330.2012 «СНиП 2.05.06-85* «Магистральные трубопроводы»;</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СП 131.13330.2012 «СНиП 23-01-99* «Строительная климатология»;</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СП 40.13330.2012 «СНиП 2.06.06-85 Плотины бетонные и железобетонные»;</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СП 39.13330.2012 «СНиП 2.06.05-84* «Плотины из грунтовых материалов»;</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СП 116.13330.2012 «СНиП 22-02-2003 «Инженерная защита территорий, зданий и сооружений от опасных геологических процессов. Основные положения»;</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СП 32-103-97 «Проектирование морских берегозащитных сооружений»;</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СП 88.13330.2014 «СНиП II-11-77* "Защитные сооружения гражданской обороны»;</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СП 58.13330.2012 «СНиП 33-01-2003 «Гидротехнические сооружения. Основные положения»;</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СП 14.13330.2014 «СНиП II-7-81* «Строительство в сейсмических районах»;</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СП 165.1325800.2014 «СНиП 2.01.51-90 «Инженерно-технические мероприятия по гражданской обороне»;</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СП 160.1325800.2014 «Здания и комплексы многофункциональные. Правила проектирования»;</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СП 51.13330.2011 «СНиП 23-03-2003 «Защита от шума»;</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СП 145.13330.2012 «Дома-интернаты. Правила проектирования»;</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СП 31-115-2006 «Открытые плоскостные физкультурно-спортивные сооружения»;</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СП 35-106-2003 «Расчет и размещение учреждений социального обслуживания пожилых людей»;</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СП 59.13330.2012 «СНиП 35-01.2001 «Доступность зданий и сооружений для маломобильных групп населения»;</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СП 35-101-2001 «Проектирование зданий и сооружений с учетом доступности для маломобильных групп населения. Общие положения»;</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СП 35-102-2001 «Жилая среда с планировочными элементами, доступными инвалидам»;</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СП 31-102-99 «Требования доступности общественных зданий и сооружений для инвалидов и других маломобильных посетителей»;</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СП 35-103-2001 «Общественные здания и сооружения, доступные маломобильным посетителям»;</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65" w:history="1">
        <w:r w:rsidR="00C66522" w:rsidRPr="00C66522">
          <w:rPr>
            <w:rFonts w:ascii="Times New Roman" w:hAnsi="Times New Roman" w:cs="Times New Roman"/>
            <w:sz w:val="26"/>
            <w:szCs w:val="26"/>
          </w:rPr>
          <w:t>СП 11.13130.2009</w:t>
        </w:r>
      </w:hyperlink>
      <w:r w:rsidR="00C66522" w:rsidRPr="00C66522">
        <w:rPr>
          <w:rFonts w:ascii="Times New Roman" w:hAnsi="Times New Roman" w:cs="Times New Roman"/>
          <w:sz w:val="26"/>
          <w:szCs w:val="26"/>
        </w:rPr>
        <w:t xml:space="preserve"> «Места дислокации подразделений пожарной охраны. Порядок и методика определения»;</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66" w:history="1">
        <w:r w:rsidR="00C66522" w:rsidRPr="00C66522">
          <w:rPr>
            <w:rFonts w:ascii="Times New Roman" w:hAnsi="Times New Roman" w:cs="Times New Roman"/>
            <w:sz w:val="26"/>
            <w:szCs w:val="26"/>
          </w:rPr>
          <w:t>СП 232.1311500.2015</w:t>
        </w:r>
      </w:hyperlink>
      <w:r w:rsidR="00C66522" w:rsidRPr="00C66522">
        <w:rPr>
          <w:rFonts w:ascii="Times New Roman" w:hAnsi="Times New Roman" w:cs="Times New Roman"/>
          <w:sz w:val="26"/>
          <w:szCs w:val="26"/>
        </w:rPr>
        <w:t xml:space="preserve"> «Пожарная охрана предприятий. Общие требования».</w:t>
      </w:r>
    </w:p>
    <w:p w:rsidR="00C66522" w:rsidRPr="00C66522" w:rsidRDefault="00C66522" w:rsidP="00C66522">
      <w:pPr>
        <w:autoSpaceDE w:val="0"/>
        <w:autoSpaceDN w:val="0"/>
        <w:adjustRightInd w:val="0"/>
        <w:spacing w:after="0" w:line="360" w:lineRule="auto"/>
        <w:jc w:val="both"/>
        <w:rPr>
          <w:rFonts w:ascii="Times New Roman" w:hAnsi="Times New Roman" w:cs="Times New Roman"/>
          <w:sz w:val="26"/>
          <w:szCs w:val="26"/>
        </w:rPr>
      </w:pPr>
    </w:p>
    <w:p w:rsidR="00C66522" w:rsidRPr="00C66522" w:rsidRDefault="00C66522" w:rsidP="00C66522">
      <w:pPr>
        <w:autoSpaceDE w:val="0"/>
        <w:autoSpaceDN w:val="0"/>
        <w:adjustRightInd w:val="0"/>
        <w:spacing w:after="0" w:line="360" w:lineRule="auto"/>
        <w:jc w:val="center"/>
        <w:outlineLvl w:val="1"/>
        <w:rPr>
          <w:rFonts w:ascii="Times New Roman" w:hAnsi="Times New Roman" w:cs="Times New Roman"/>
          <w:sz w:val="26"/>
          <w:szCs w:val="26"/>
        </w:rPr>
      </w:pPr>
      <w:r w:rsidRPr="00C66522">
        <w:rPr>
          <w:rFonts w:ascii="Times New Roman" w:hAnsi="Times New Roman" w:cs="Times New Roman"/>
          <w:sz w:val="26"/>
          <w:szCs w:val="26"/>
        </w:rPr>
        <w:t>Строительные нормы и правила</w:t>
      </w:r>
    </w:p>
    <w:p w:rsidR="00C66522" w:rsidRPr="00C66522" w:rsidRDefault="00C66522" w:rsidP="00C66522">
      <w:pPr>
        <w:autoSpaceDE w:val="0"/>
        <w:autoSpaceDN w:val="0"/>
        <w:adjustRightInd w:val="0"/>
        <w:spacing w:after="0" w:line="360" w:lineRule="auto"/>
        <w:jc w:val="both"/>
        <w:rPr>
          <w:rFonts w:ascii="Times New Roman" w:hAnsi="Times New Roman" w:cs="Times New Roman"/>
          <w:sz w:val="26"/>
          <w:szCs w:val="26"/>
        </w:rPr>
      </w:pPr>
    </w:p>
    <w:p w:rsidR="00C66522" w:rsidRPr="00C66522" w:rsidRDefault="00C66522" w:rsidP="00C66522">
      <w:pPr>
        <w:autoSpaceDE w:val="0"/>
        <w:autoSpaceDN w:val="0"/>
        <w:adjustRightInd w:val="0"/>
        <w:spacing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СНиП 2.06.15-85 «Инженерная защита территории от затопления и подтопления»;</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СНиП 30-02-97* "Планировка и застройка территорий садоводческих (дачных) объединений граждан, здания и сооружения".</w:t>
      </w:r>
    </w:p>
    <w:p w:rsidR="00C66522" w:rsidRPr="00C66522" w:rsidRDefault="00C66522" w:rsidP="00C66522">
      <w:pPr>
        <w:autoSpaceDE w:val="0"/>
        <w:autoSpaceDN w:val="0"/>
        <w:adjustRightInd w:val="0"/>
        <w:spacing w:after="0" w:line="360" w:lineRule="auto"/>
        <w:jc w:val="both"/>
        <w:rPr>
          <w:rFonts w:ascii="Times New Roman" w:hAnsi="Times New Roman" w:cs="Times New Roman"/>
          <w:sz w:val="26"/>
          <w:szCs w:val="26"/>
        </w:rPr>
      </w:pPr>
    </w:p>
    <w:p w:rsidR="00C66522" w:rsidRPr="00C66522" w:rsidRDefault="00C66522" w:rsidP="00C66522">
      <w:pPr>
        <w:autoSpaceDE w:val="0"/>
        <w:autoSpaceDN w:val="0"/>
        <w:adjustRightInd w:val="0"/>
        <w:spacing w:after="0" w:line="360" w:lineRule="auto"/>
        <w:jc w:val="center"/>
        <w:outlineLvl w:val="1"/>
        <w:rPr>
          <w:rFonts w:ascii="Times New Roman" w:hAnsi="Times New Roman" w:cs="Times New Roman"/>
          <w:sz w:val="26"/>
          <w:szCs w:val="26"/>
        </w:rPr>
      </w:pPr>
      <w:r w:rsidRPr="00C66522">
        <w:rPr>
          <w:rFonts w:ascii="Times New Roman" w:hAnsi="Times New Roman" w:cs="Times New Roman"/>
          <w:sz w:val="26"/>
          <w:szCs w:val="26"/>
        </w:rPr>
        <w:t>Санитарные правила и нормы, санитарные нормы</w:t>
      </w:r>
    </w:p>
    <w:p w:rsidR="00C66522" w:rsidRPr="00C66522" w:rsidRDefault="00C66522" w:rsidP="00C66522">
      <w:pPr>
        <w:autoSpaceDE w:val="0"/>
        <w:autoSpaceDN w:val="0"/>
        <w:adjustRightInd w:val="0"/>
        <w:spacing w:after="0" w:line="360" w:lineRule="auto"/>
        <w:jc w:val="both"/>
        <w:rPr>
          <w:rFonts w:ascii="Times New Roman" w:hAnsi="Times New Roman" w:cs="Times New Roman"/>
          <w:sz w:val="26"/>
          <w:szCs w:val="26"/>
        </w:rPr>
      </w:pPr>
    </w:p>
    <w:p w:rsidR="00C66522" w:rsidRPr="00C66522" w:rsidRDefault="003A62D6" w:rsidP="00C66522">
      <w:pPr>
        <w:autoSpaceDE w:val="0"/>
        <w:autoSpaceDN w:val="0"/>
        <w:adjustRightInd w:val="0"/>
        <w:spacing w:after="0" w:line="360" w:lineRule="auto"/>
        <w:ind w:firstLine="540"/>
        <w:jc w:val="both"/>
        <w:rPr>
          <w:rFonts w:ascii="Times New Roman" w:hAnsi="Times New Roman" w:cs="Times New Roman"/>
          <w:sz w:val="26"/>
          <w:szCs w:val="26"/>
        </w:rPr>
      </w:pPr>
      <w:hyperlink r:id="rId67" w:history="1">
        <w:r w:rsidR="00C66522" w:rsidRPr="00C66522">
          <w:rPr>
            <w:rFonts w:ascii="Times New Roman" w:hAnsi="Times New Roman" w:cs="Times New Roman"/>
            <w:sz w:val="26"/>
            <w:szCs w:val="26"/>
          </w:rPr>
          <w:t>СанПиН 2.1.3.2630-10</w:t>
        </w:r>
      </w:hyperlink>
      <w:r w:rsidR="00C66522" w:rsidRPr="00C66522">
        <w:rPr>
          <w:rFonts w:ascii="Times New Roman" w:hAnsi="Times New Roman" w:cs="Times New Roman"/>
          <w:sz w:val="26"/>
          <w:szCs w:val="26"/>
        </w:rPr>
        <w:t xml:space="preserve"> «Санитарно-эпидемиологические требования к организациям, осуществляющим медицинскую деятельность»;</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68" w:history="1">
        <w:r w:rsidR="00C66522" w:rsidRPr="00C66522">
          <w:rPr>
            <w:rFonts w:ascii="Times New Roman" w:hAnsi="Times New Roman" w:cs="Times New Roman"/>
            <w:sz w:val="26"/>
            <w:szCs w:val="26"/>
          </w:rPr>
          <w:t>СанПиН 2.2.1/2.1.1.1076-01</w:t>
        </w:r>
      </w:hyperlink>
      <w:r w:rsidR="00C66522" w:rsidRPr="00C66522">
        <w:rPr>
          <w:rFonts w:ascii="Times New Roman" w:hAnsi="Times New Roman" w:cs="Times New Roman"/>
          <w:sz w:val="26"/>
          <w:szCs w:val="26"/>
        </w:rPr>
        <w:t xml:space="preserve"> «Гигиенические требования к инсоляции и солнцезащите помещений жилых и общественных зданий и территорий»;</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69" w:history="1">
        <w:r w:rsidR="00C66522" w:rsidRPr="00C66522">
          <w:rPr>
            <w:rFonts w:ascii="Times New Roman" w:hAnsi="Times New Roman" w:cs="Times New Roman"/>
            <w:sz w:val="26"/>
            <w:szCs w:val="26"/>
          </w:rPr>
          <w:t>СанПиН 2.2.1/2.1.1.1278-03</w:t>
        </w:r>
      </w:hyperlink>
      <w:r w:rsidR="00C66522" w:rsidRPr="00C66522">
        <w:rPr>
          <w:rFonts w:ascii="Times New Roman" w:hAnsi="Times New Roman" w:cs="Times New Roman"/>
          <w:sz w:val="26"/>
          <w:szCs w:val="26"/>
        </w:rPr>
        <w:t xml:space="preserve"> «Гигиенические требования к естественному, искусственному и совмещенному освещению жилых и общественных зданий»;</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70" w:history="1">
        <w:r w:rsidR="00C66522" w:rsidRPr="00C66522">
          <w:rPr>
            <w:rFonts w:ascii="Times New Roman" w:hAnsi="Times New Roman" w:cs="Times New Roman"/>
            <w:sz w:val="26"/>
            <w:szCs w:val="26"/>
          </w:rPr>
          <w:t>СанПиН 2.2.1/2.1.1.1200-03</w:t>
        </w:r>
      </w:hyperlink>
      <w:r w:rsidR="00C66522" w:rsidRPr="00C66522">
        <w:rPr>
          <w:rFonts w:ascii="Times New Roman" w:hAnsi="Times New Roman" w:cs="Times New Roman"/>
          <w:sz w:val="26"/>
          <w:szCs w:val="26"/>
        </w:rPr>
        <w:t xml:space="preserve"> «Санитарно-защитные зоны и санитарная классификация предприятий, сооружений и иных объектов»;</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71" w:history="1">
        <w:r w:rsidR="00C66522" w:rsidRPr="00C66522">
          <w:rPr>
            <w:rFonts w:ascii="Times New Roman" w:hAnsi="Times New Roman" w:cs="Times New Roman"/>
            <w:sz w:val="26"/>
            <w:szCs w:val="26"/>
          </w:rPr>
          <w:t>СН 2.2.4/2.1.8.562-96</w:t>
        </w:r>
      </w:hyperlink>
      <w:r w:rsidR="00C66522" w:rsidRPr="00C66522">
        <w:rPr>
          <w:rFonts w:ascii="Times New Roman" w:hAnsi="Times New Roman" w:cs="Times New Roman"/>
          <w:sz w:val="26"/>
          <w:szCs w:val="26"/>
        </w:rPr>
        <w:t xml:space="preserve"> «Шум на рабочих местах, в помещениях жилых, общественных зданий и на территории жилой застройки»;</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72" w:history="1">
        <w:r w:rsidR="00C66522" w:rsidRPr="00C66522">
          <w:rPr>
            <w:rFonts w:ascii="Times New Roman" w:hAnsi="Times New Roman" w:cs="Times New Roman"/>
            <w:sz w:val="26"/>
            <w:szCs w:val="26"/>
          </w:rPr>
          <w:t>СанПиН 2.1.6.1032-01</w:t>
        </w:r>
      </w:hyperlink>
      <w:r w:rsidR="00C66522" w:rsidRPr="00C66522">
        <w:rPr>
          <w:rFonts w:ascii="Times New Roman" w:hAnsi="Times New Roman" w:cs="Times New Roman"/>
          <w:sz w:val="26"/>
          <w:szCs w:val="26"/>
        </w:rPr>
        <w:t xml:space="preserve"> «Гигиенические требования к обеспечению качества атмосферного воздуха населенных мест»;</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73" w:history="1">
        <w:r w:rsidR="00C66522" w:rsidRPr="00C66522">
          <w:rPr>
            <w:rFonts w:ascii="Times New Roman" w:hAnsi="Times New Roman" w:cs="Times New Roman"/>
            <w:sz w:val="26"/>
            <w:szCs w:val="26"/>
          </w:rPr>
          <w:t>СанПиН 2.1.8/2.2.4.1383-03</w:t>
        </w:r>
      </w:hyperlink>
      <w:r w:rsidR="00C66522" w:rsidRPr="00C66522">
        <w:rPr>
          <w:rFonts w:ascii="Times New Roman" w:hAnsi="Times New Roman" w:cs="Times New Roman"/>
          <w:sz w:val="26"/>
          <w:szCs w:val="26"/>
        </w:rPr>
        <w:t xml:space="preserve"> «Гигиенические требования к размещению и эксплуатации передающих радиотехнических объектов»;</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74" w:history="1">
        <w:r w:rsidR="00C66522" w:rsidRPr="00C66522">
          <w:rPr>
            <w:rFonts w:ascii="Times New Roman" w:hAnsi="Times New Roman" w:cs="Times New Roman"/>
            <w:sz w:val="26"/>
            <w:szCs w:val="26"/>
          </w:rPr>
          <w:t>СанПиН 2.1.8/2.2.4.1190-03</w:t>
        </w:r>
      </w:hyperlink>
      <w:r w:rsidR="00C66522" w:rsidRPr="00C66522">
        <w:rPr>
          <w:rFonts w:ascii="Times New Roman" w:hAnsi="Times New Roman" w:cs="Times New Roman"/>
          <w:sz w:val="26"/>
          <w:szCs w:val="26"/>
        </w:rPr>
        <w:t xml:space="preserve"> «Гигиенические требования к размещению и эксплуатации средств сухопутной подвижной радиосвязи»;</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75" w:history="1">
        <w:r w:rsidR="00C66522" w:rsidRPr="00C66522">
          <w:rPr>
            <w:rFonts w:ascii="Times New Roman" w:hAnsi="Times New Roman" w:cs="Times New Roman"/>
            <w:sz w:val="26"/>
            <w:szCs w:val="26"/>
          </w:rPr>
          <w:t>СанПиН 2.1.7.1287-03</w:t>
        </w:r>
      </w:hyperlink>
      <w:r w:rsidR="00C66522" w:rsidRPr="00C66522">
        <w:rPr>
          <w:rFonts w:ascii="Times New Roman" w:hAnsi="Times New Roman" w:cs="Times New Roman"/>
          <w:sz w:val="26"/>
          <w:szCs w:val="26"/>
        </w:rPr>
        <w:t xml:space="preserve"> «Санитарно-эпидемиологические требования к качеству почвы»;</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76" w:history="1">
        <w:r w:rsidR="00C66522" w:rsidRPr="00C66522">
          <w:rPr>
            <w:rFonts w:ascii="Times New Roman" w:hAnsi="Times New Roman" w:cs="Times New Roman"/>
            <w:sz w:val="26"/>
            <w:szCs w:val="26"/>
          </w:rPr>
          <w:t>СанПиН 2.1.4.1110-02</w:t>
        </w:r>
      </w:hyperlink>
      <w:r w:rsidR="00C66522" w:rsidRPr="00C66522">
        <w:rPr>
          <w:rFonts w:ascii="Times New Roman" w:hAnsi="Times New Roman" w:cs="Times New Roman"/>
          <w:sz w:val="26"/>
          <w:szCs w:val="26"/>
        </w:rPr>
        <w:t xml:space="preserve"> «Зоны санитарной охраны источников водоснабжения и водопроводов питьевого назначения»;</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77" w:history="1">
        <w:r w:rsidR="00C66522" w:rsidRPr="00C66522">
          <w:rPr>
            <w:rFonts w:ascii="Times New Roman" w:hAnsi="Times New Roman" w:cs="Times New Roman"/>
            <w:sz w:val="26"/>
            <w:szCs w:val="26"/>
          </w:rPr>
          <w:t>СанПиН 2.4.4.3172-14</w:t>
        </w:r>
      </w:hyperlink>
      <w:r w:rsidR="00C66522" w:rsidRPr="00C66522">
        <w:rPr>
          <w:rFonts w:ascii="Times New Roman" w:hAnsi="Times New Roman" w:cs="Times New Roman"/>
          <w:sz w:val="26"/>
          <w:szCs w:val="26"/>
        </w:rPr>
        <w:t xml:space="preserve"> «Санитарно-эпидемиологические требования к устройству, содержанию и организации </w:t>
      </w:r>
      <w:proofErr w:type="gramStart"/>
      <w:r w:rsidR="00C66522" w:rsidRPr="00C66522">
        <w:rPr>
          <w:rFonts w:ascii="Times New Roman" w:hAnsi="Times New Roman" w:cs="Times New Roman"/>
          <w:sz w:val="26"/>
          <w:szCs w:val="26"/>
        </w:rPr>
        <w:t>режима работы образовательных организаций дополнительного образования детей</w:t>
      </w:r>
      <w:proofErr w:type="gramEnd"/>
      <w:r w:rsidR="00C66522" w:rsidRPr="00C66522">
        <w:rPr>
          <w:rFonts w:ascii="Times New Roman" w:hAnsi="Times New Roman" w:cs="Times New Roman"/>
          <w:sz w:val="26"/>
          <w:szCs w:val="26"/>
        </w:rPr>
        <w:t>»;</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78" w:history="1">
        <w:r w:rsidR="00C66522" w:rsidRPr="00C66522">
          <w:rPr>
            <w:rFonts w:ascii="Times New Roman" w:hAnsi="Times New Roman" w:cs="Times New Roman"/>
            <w:sz w:val="26"/>
            <w:szCs w:val="26"/>
          </w:rPr>
          <w:t>СанПиН 42-128-4690-88</w:t>
        </w:r>
      </w:hyperlink>
      <w:r w:rsidR="00C66522" w:rsidRPr="00C66522">
        <w:rPr>
          <w:rFonts w:ascii="Times New Roman" w:hAnsi="Times New Roman" w:cs="Times New Roman"/>
          <w:sz w:val="26"/>
          <w:szCs w:val="26"/>
        </w:rPr>
        <w:t xml:space="preserve"> «Санитарные правила содержания территорий населенных мест»;</w:t>
      </w:r>
    </w:p>
    <w:p w:rsidR="00C66522" w:rsidRPr="00C66522" w:rsidRDefault="003A62D6" w:rsidP="00C66522">
      <w:pPr>
        <w:autoSpaceDE w:val="0"/>
        <w:autoSpaceDN w:val="0"/>
        <w:adjustRightInd w:val="0"/>
        <w:spacing w:before="220" w:after="0" w:line="360" w:lineRule="auto"/>
        <w:ind w:firstLine="540"/>
        <w:jc w:val="both"/>
        <w:rPr>
          <w:rFonts w:ascii="Times New Roman" w:hAnsi="Times New Roman" w:cs="Times New Roman"/>
          <w:sz w:val="26"/>
          <w:szCs w:val="26"/>
        </w:rPr>
      </w:pPr>
      <w:hyperlink r:id="rId79" w:history="1">
        <w:r w:rsidR="00C66522" w:rsidRPr="00C66522">
          <w:rPr>
            <w:rFonts w:ascii="Times New Roman" w:hAnsi="Times New Roman" w:cs="Times New Roman"/>
            <w:sz w:val="26"/>
            <w:szCs w:val="26"/>
          </w:rPr>
          <w:t>СП 2.1.2.3358-16</w:t>
        </w:r>
      </w:hyperlink>
      <w:r w:rsidR="00C66522" w:rsidRPr="00C66522">
        <w:rPr>
          <w:rFonts w:ascii="Times New Roman" w:hAnsi="Times New Roman" w:cs="Times New Roman"/>
          <w:sz w:val="26"/>
          <w:szCs w:val="26"/>
        </w:rPr>
        <w:t xml:space="preserve"> Санитарно-эпидемиологические правила «Санитарно-эпидемиологические требования к размещению, устройству, оборудованию, содержанию, санитарно-гигиеническому и противоэпидемическому режиму работы организаций социального обслуживания»;</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 xml:space="preserve">«Санитарные </w:t>
      </w:r>
      <w:hyperlink r:id="rId80" w:history="1">
        <w:r w:rsidRPr="00C66522">
          <w:rPr>
            <w:rFonts w:ascii="Times New Roman" w:hAnsi="Times New Roman" w:cs="Times New Roman"/>
            <w:sz w:val="26"/>
            <w:szCs w:val="26"/>
          </w:rPr>
          <w:t>правила</w:t>
        </w:r>
      </w:hyperlink>
      <w:r w:rsidRPr="00C66522">
        <w:rPr>
          <w:rFonts w:ascii="Times New Roman" w:hAnsi="Times New Roman" w:cs="Times New Roman"/>
          <w:sz w:val="26"/>
          <w:szCs w:val="26"/>
        </w:rPr>
        <w:t xml:space="preserve"> устройства и содержания общественных уборных», утвержденные Заместителем Главного государственного санитарного врача СССР 19.06.1972 N 983-72;</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 xml:space="preserve">Ветеринарно-санитарные </w:t>
      </w:r>
      <w:hyperlink r:id="rId81" w:history="1">
        <w:r w:rsidRPr="00C66522">
          <w:rPr>
            <w:rFonts w:ascii="Times New Roman" w:hAnsi="Times New Roman" w:cs="Times New Roman"/>
            <w:sz w:val="26"/>
            <w:szCs w:val="26"/>
          </w:rPr>
          <w:t>правила</w:t>
        </w:r>
      </w:hyperlink>
      <w:r w:rsidRPr="00C66522">
        <w:rPr>
          <w:rFonts w:ascii="Times New Roman" w:hAnsi="Times New Roman" w:cs="Times New Roman"/>
          <w:sz w:val="26"/>
          <w:szCs w:val="26"/>
        </w:rPr>
        <w:t xml:space="preserve"> сбора, утилизации и уничтожения биологических отходов, утвержденные Министерством сельского хозяйства и продовольствия Российской Федерации 04.12.1995 N 13-7-2/469.</w:t>
      </w:r>
    </w:p>
    <w:p w:rsidR="00C66522" w:rsidRPr="00C66522" w:rsidRDefault="00C66522" w:rsidP="00C66522">
      <w:pPr>
        <w:autoSpaceDE w:val="0"/>
        <w:autoSpaceDN w:val="0"/>
        <w:adjustRightInd w:val="0"/>
        <w:spacing w:after="0" w:line="360" w:lineRule="auto"/>
        <w:jc w:val="both"/>
        <w:rPr>
          <w:rFonts w:ascii="Times New Roman" w:hAnsi="Times New Roman" w:cs="Times New Roman"/>
          <w:sz w:val="26"/>
          <w:szCs w:val="26"/>
        </w:rPr>
      </w:pPr>
    </w:p>
    <w:p w:rsidR="00C66522" w:rsidRPr="00C66522" w:rsidRDefault="00C66522" w:rsidP="00C66522">
      <w:pPr>
        <w:autoSpaceDE w:val="0"/>
        <w:autoSpaceDN w:val="0"/>
        <w:adjustRightInd w:val="0"/>
        <w:spacing w:after="0" w:line="360" w:lineRule="auto"/>
        <w:jc w:val="center"/>
        <w:outlineLvl w:val="1"/>
        <w:rPr>
          <w:rFonts w:ascii="Times New Roman" w:hAnsi="Times New Roman" w:cs="Times New Roman"/>
          <w:sz w:val="26"/>
          <w:szCs w:val="26"/>
        </w:rPr>
      </w:pPr>
      <w:r w:rsidRPr="00C66522">
        <w:rPr>
          <w:rFonts w:ascii="Times New Roman" w:hAnsi="Times New Roman" w:cs="Times New Roman"/>
          <w:sz w:val="26"/>
          <w:szCs w:val="26"/>
        </w:rPr>
        <w:t>Иные документы</w:t>
      </w:r>
    </w:p>
    <w:p w:rsidR="00C66522" w:rsidRPr="00C66522" w:rsidRDefault="00C66522" w:rsidP="00C66522">
      <w:pPr>
        <w:autoSpaceDE w:val="0"/>
        <w:autoSpaceDN w:val="0"/>
        <w:adjustRightInd w:val="0"/>
        <w:spacing w:after="0" w:line="360" w:lineRule="auto"/>
        <w:jc w:val="both"/>
        <w:rPr>
          <w:rFonts w:ascii="Times New Roman" w:hAnsi="Times New Roman" w:cs="Times New Roman"/>
          <w:sz w:val="26"/>
          <w:szCs w:val="26"/>
        </w:rPr>
      </w:pPr>
    </w:p>
    <w:p w:rsidR="00C66522" w:rsidRPr="00C66522" w:rsidRDefault="00C66522" w:rsidP="00C66522">
      <w:pPr>
        <w:autoSpaceDE w:val="0"/>
        <w:autoSpaceDN w:val="0"/>
        <w:adjustRightInd w:val="0"/>
        <w:spacing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 xml:space="preserve">ГОСТ 22.0.07-97/ГОСТ </w:t>
      </w:r>
      <w:proofErr w:type="gramStart"/>
      <w:r w:rsidRPr="00C66522">
        <w:rPr>
          <w:rFonts w:ascii="Times New Roman" w:hAnsi="Times New Roman" w:cs="Times New Roman"/>
          <w:sz w:val="26"/>
          <w:szCs w:val="26"/>
        </w:rPr>
        <w:t>Р</w:t>
      </w:r>
      <w:proofErr w:type="gramEnd"/>
      <w:r w:rsidRPr="00C66522">
        <w:rPr>
          <w:rFonts w:ascii="Times New Roman" w:hAnsi="Times New Roman" w:cs="Times New Roman"/>
          <w:sz w:val="26"/>
          <w:szCs w:val="26"/>
        </w:rPr>
        <w:t xml:space="preserve"> 22.0.07-95 «Безопасность в чрезвычайных ситуациях. Источники техногенных чрезвычайных ситуаций. Классификация и номенклатура поражающих факторов и их параметров»;</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 xml:space="preserve">ГОСТ </w:t>
      </w:r>
      <w:proofErr w:type="gramStart"/>
      <w:r w:rsidRPr="00C66522">
        <w:rPr>
          <w:rFonts w:ascii="Times New Roman" w:hAnsi="Times New Roman" w:cs="Times New Roman"/>
          <w:sz w:val="26"/>
          <w:szCs w:val="26"/>
        </w:rPr>
        <w:t>Р</w:t>
      </w:r>
      <w:proofErr w:type="gramEnd"/>
      <w:r w:rsidRPr="00C66522">
        <w:rPr>
          <w:rFonts w:ascii="Times New Roman" w:hAnsi="Times New Roman" w:cs="Times New Roman"/>
          <w:sz w:val="26"/>
          <w:szCs w:val="26"/>
        </w:rPr>
        <w:t xml:space="preserve"> 56301 - 2014 «Индустриальные парки. Требования»;</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ГОСТ 28329-89 «Озеленение городов. Термины и определения»;</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ГОСТ 24291-90 «Электрическая часть электростанции и электрической сети. Термины и определения»;</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 xml:space="preserve">ГОСТ </w:t>
      </w:r>
      <w:proofErr w:type="gramStart"/>
      <w:r w:rsidRPr="00C66522">
        <w:rPr>
          <w:rFonts w:ascii="Times New Roman" w:hAnsi="Times New Roman" w:cs="Times New Roman"/>
          <w:sz w:val="26"/>
          <w:szCs w:val="26"/>
        </w:rPr>
        <w:t>Р</w:t>
      </w:r>
      <w:proofErr w:type="gramEnd"/>
      <w:r w:rsidRPr="00C66522">
        <w:rPr>
          <w:rFonts w:ascii="Times New Roman" w:hAnsi="Times New Roman" w:cs="Times New Roman"/>
          <w:sz w:val="26"/>
          <w:szCs w:val="26"/>
        </w:rPr>
        <w:t xml:space="preserve"> 53865-2010 «Системы газораспределительные. Термины и определения»;</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 xml:space="preserve">ГОСТ </w:t>
      </w:r>
      <w:proofErr w:type="gramStart"/>
      <w:r w:rsidRPr="00C66522">
        <w:rPr>
          <w:rFonts w:ascii="Times New Roman" w:hAnsi="Times New Roman" w:cs="Times New Roman"/>
          <w:sz w:val="26"/>
          <w:szCs w:val="26"/>
        </w:rPr>
        <w:t>Р</w:t>
      </w:r>
      <w:proofErr w:type="gramEnd"/>
      <w:r w:rsidRPr="00C66522">
        <w:rPr>
          <w:rFonts w:ascii="Times New Roman" w:hAnsi="Times New Roman" w:cs="Times New Roman"/>
          <w:sz w:val="26"/>
          <w:szCs w:val="26"/>
        </w:rPr>
        <w:t xml:space="preserve"> 53905-2010 «Энергосбережение. Термины и определения»;</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РДС 35-201-99 «Порядок реализации требований доступности для инвалидов к объектам социальной инфраструктуры»;</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РДС 30-201-98 «Инструкция о порядке проектирования и установления красных линий в городах и других поселениях Российской Федерации»;</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НПБ 101-95 Нормы проектирования объектов пожарной охраны;</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Нормы отвода земель для электрических сетей напряжением 0,38 – 750 </w:t>
      </w:r>
      <w:proofErr w:type="spellStart"/>
      <w:r w:rsidRPr="00C66522">
        <w:rPr>
          <w:rFonts w:ascii="Times New Roman" w:hAnsi="Times New Roman" w:cs="Times New Roman"/>
          <w:sz w:val="26"/>
          <w:szCs w:val="26"/>
        </w:rPr>
        <w:t>кВ</w:t>
      </w:r>
      <w:proofErr w:type="spellEnd"/>
      <w:r w:rsidRPr="00C66522">
        <w:rPr>
          <w:rFonts w:ascii="Times New Roman" w:hAnsi="Times New Roman" w:cs="Times New Roman"/>
          <w:sz w:val="26"/>
          <w:szCs w:val="26"/>
        </w:rPr>
        <w:t xml:space="preserve"> № 14278ТМ-Т1, утвержденные Министерством топлива и энергетики Российской Федерации 20.05.1994;</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Распоряжение Министерства культуры Российской Федерации от 27.07.2016г. №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C66522" w:rsidRPr="00C66522" w:rsidRDefault="00C66522" w:rsidP="00C66522">
      <w:pPr>
        <w:autoSpaceDE w:val="0"/>
        <w:autoSpaceDN w:val="0"/>
        <w:adjustRightInd w:val="0"/>
        <w:spacing w:before="220" w:after="0" w:line="360" w:lineRule="auto"/>
        <w:ind w:firstLine="540"/>
        <w:jc w:val="both"/>
        <w:rPr>
          <w:rFonts w:ascii="Times New Roman" w:hAnsi="Times New Roman" w:cs="Times New Roman"/>
          <w:sz w:val="26"/>
          <w:szCs w:val="26"/>
        </w:rPr>
      </w:pPr>
      <w:r w:rsidRPr="00C66522">
        <w:rPr>
          <w:rFonts w:ascii="Times New Roman" w:hAnsi="Times New Roman" w:cs="Times New Roman"/>
          <w:sz w:val="26"/>
          <w:szCs w:val="26"/>
        </w:rPr>
        <w:t>Инструкция по проектированию городских электрических сетей РД 34.20.185-94, утвержденная Министерством топлива и энергетики Российской Федерации 07.07.1994 г., Российским акционерным обществом энергетики и электрификации «ЕЭС России» 31.05.1994 г.</w:t>
      </w:r>
    </w:p>
    <w:p w:rsidR="00C66522" w:rsidRPr="00C66522" w:rsidRDefault="00C66522" w:rsidP="00C66522">
      <w:pPr>
        <w:widowControl w:val="0"/>
        <w:suppressAutoHyphens/>
        <w:adjustRightInd w:val="0"/>
        <w:spacing w:after="0" w:line="360" w:lineRule="auto"/>
        <w:ind w:firstLine="426"/>
        <w:jc w:val="center"/>
        <w:textAlignment w:val="baseline"/>
        <w:rPr>
          <w:rFonts w:ascii="Times New Roman" w:eastAsia="Times New Roman" w:hAnsi="Times New Roman" w:cs="Times New Roman"/>
          <w:b/>
          <w:sz w:val="26"/>
          <w:szCs w:val="26"/>
          <w:lang w:eastAsia="ru-RU"/>
        </w:rPr>
      </w:pPr>
      <w:r w:rsidRPr="00C66522">
        <w:rPr>
          <w:rFonts w:ascii="Times New Roman" w:eastAsia="Times New Roman" w:hAnsi="Times New Roman" w:cs="Times New Roman"/>
          <w:b/>
          <w:sz w:val="26"/>
          <w:szCs w:val="26"/>
          <w:lang w:eastAsia="ru-RU"/>
        </w:rPr>
        <w:t>3. ПРАВИЛА И ОБЛАСТЬ ПРИМЕНЕНИЯ РАСЧЕТНЫХ ПОКАЗАТЕЛЕЙ</w:t>
      </w:r>
    </w:p>
    <w:p w:rsidR="00C66522" w:rsidRPr="00C66522" w:rsidRDefault="00C66522" w:rsidP="00C66522">
      <w:pPr>
        <w:spacing w:after="0" w:line="360" w:lineRule="auto"/>
        <w:ind w:firstLine="709"/>
        <w:jc w:val="both"/>
        <w:rPr>
          <w:rFonts w:ascii="Times New Roman" w:eastAsia="Times New Roman" w:hAnsi="Times New Roman" w:cs="Times New Roman"/>
          <w:sz w:val="26"/>
          <w:szCs w:val="26"/>
          <w:lang w:eastAsia="ru-RU"/>
        </w:rPr>
      </w:pPr>
      <w:proofErr w:type="gramStart"/>
      <w:r w:rsidRPr="00C66522">
        <w:rPr>
          <w:rFonts w:ascii="Times New Roman" w:eastAsia="Times New Roman" w:hAnsi="Times New Roman" w:cs="Times New Roman"/>
          <w:sz w:val="26"/>
          <w:szCs w:val="26"/>
          <w:lang w:eastAsia="ru-RU"/>
        </w:rPr>
        <w:t>Местные нормативы градостроительного проектирования Чугуевского  муниципального района и поселений входящих в состав Чугуевского муниципального района разработаны в целях установления совокупности расчетных показателей минимально допустимого уровня обеспеченности объектами местного значения, относящимися к областям, указанным в пункте 1 части 3 статьи 19 и в пункте 1 части 5 статьи 23  Градостроительного кодекса РФ, иными объектами местного значения населения Чугуевского муниципального района и</w:t>
      </w:r>
      <w:proofErr w:type="gramEnd"/>
      <w:r w:rsidRPr="00C66522">
        <w:rPr>
          <w:rFonts w:ascii="Times New Roman" w:eastAsia="Times New Roman" w:hAnsi="Times New Roman" w:cs="Times New Roman"/>
          <w:sz w:val="26"/>
          <w:szCs w:val="26"/>
          <w:lang w:eastAsia="ru-RU"/>
        </w:rPr>
        <w:t xml:space="preserve"> расчетных показателей максимально допустимого уровня территориальной доступности таких объектов для населения Чугуевского муниципального района. </w:t>
      </w:r>
    </w:p>
    <w:p w:rsidR="00C66522" w:rsidRPr="00C66522" w:rsidRDefault="00C66522" w:rsidP="00C66522">
      <w:pPr>
        <w:tabs>
          <w:tab w:val="left" w:pos="0"/>
        </w:tabs>
        <w:spacing w:after="0" w:line="360" w:lineRule="auto"/>
        <w:ind w:firstLine="426"/>
        <w:contextualSpacing/>
        <w:outlineLvl w:val="1"/>
        <w:rPr>
          <w:rFonts w:ascii="Times New Roman" w:eastAsia="Times New Roman" w:hAnsi="Times New Roman" w:cs="Times New Roman"/>
          <w:b/>
          <w:vanish/>
          <w:sz w:val="26"/>
          <w:szCs w:val="26"/>
          <w:u w:val="single"/>
          <w:lang w:eastAsia="ru-RU"/>
        </w:rPr>
      </w:pPr>
      <w:bookmarkStart w:id="2" w:name="_Toc395513018"/>
      <w:bookmarkEnd w:id="2"/>
    </w:p>
    <w:p w:rsidR="00C66522" w:rsidRPr="00C66522" w:rsidRDefault="00C66522" w:rsidP="00C66522">
      <w:pPr>
        <w:tabs>
          <w:tab w:val="left" w:pos="0"/>
        </w:tabs>
        <w:spacing w:after="0" w:line="360" w:lineRule="auto"/>
        <w:ind w:firstLine="426"/>
        <w:contextualSpacing/>
        <w:outlineLvl w:val="1"/>
        <w:rPr>
          <w:rFonts w:ascii="Times New Roman" w:eastAsia="Times New Roman" w:hAnsi="Times New Roman" w:cs="Times New Roman"/>
          <w:b/>
          <w:vanish/>
          <w:sz w:val="26"/>
          <w:szCs w:val="26"/>
          <w:u w:val="single"/>
          <w:lang w:eastAsia="ru-RU"/>
        </w:rPr>
      </w:pPr>
      <w:bookmarkStart w:id="3" w:name="_Toc395513019"/>
      <w:bookmarkEnd w:id="3"/>
    </w:p>
    <w:p w:rsidR="00C66522" w:rsidRPr="00C66522" w:rsidRDefault="00C66522" w:rsidP="00C66522">
      <w:pPr>
        <w:numPr>
          <w:ilvl w:val="1"/>
          <w:numId w:val="0"/>
        </w:numPr>
        <w:tabs>
          <w:tab w:val="left" w:pos="0"/>
        </w:tabs>
        <w:spacing w:after="0" w:line="360" w:lineRule="auto"/>
        <w:ind w:firstLine="426"/>
        <w:contextualSpacing/>
        <w:jc w:val="center"/>
        <w:outlineLvl w:val="1"/>
        <w:rPr>
          <w:rFonts w:ascii="Times New Roman" w:eastAsia="Times New Roman" w:hAnsi="Times New Roman" w:cs="Times New Roman"/>
          <w:b/>
          <w:bCs/>
          <w:iCs/>
          <w:sz w:val="26"/>
          <w:szCs w:val="26"/>
          <w:lang w:eastAsia="ru-RU"/>
        </w:rPr>
      </w:pPr>
      <w:bookmarkStart w:id="4" w:name="_Toc395513020"/>
      <w:r w:rsidRPr="00C66522">
        <w:rPr>
          <w:rFonts w:ascii="Times New Roman" w:eastAsia="Times New Roman" w:hAnsi="Times New Roman" w:cs="Times New Roman"/>
          <w:b/>
          <w:bCs/>
          <w:iCs/>
          <w:sz w:val="26"/>
          <w:szCs w:val="26"/>
          <w:lang w:eastAsia="ru-RU"/>
        </w:rPr>
        <w:t>3.1 Область применения местных нормативов градостроительного проектирования</w:t>
      </w:r>
      <w:bookmarkEnd w:id="4"/>
    </w:p>
    <w:p w:rsidR="00C66522" w:rsidRPr="00C66522" w:rsidRDefault="00C66522" w:rsidP="00C66522">
      <w:pPr>
        <w:spacing w:after="0" w:line="360" w:lineRule="auto"/>
        <w:ind w:firstLine="709"/>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Настоящие местные нормативы градостроительного проектирования  действуют на всей территории Чугуевского муниципального района Приморского края.</w:t>
      </w:r>
    </w:p>
    <w:p w:rsidR="00C66522" w:rsidRPr="00C66522" w:rsidRDefault="00C66522" w:rsidP="00C66522">
      <w:pPr>
        <w:spacing w:after="0" w:line="360" w:lineRule="auto"/>
        <w:ind w:firstLine="709"/>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Настоящие местные нормативы градостроительного проектирования  обязательны для всех субъектов градостроительной деятельности, осуществляющих свою деятельность на территории Чугуевского муниципального района, независимо от их организационно-правовой формы.</w:t>
      </w:r>
    </w:p>
    <w:p w:rsidR="00C66522" w:rsidRPr="00C66522" w:rsidRDefault="00C66522" w:rsidP="00C66522">
      <w:pPr>
        <w:tabs>
          <w:tab w:val="left" w:pos="1080"/>
          <w:tab w:val="center" w:pos="7950"/>
          <w:tab w:val="center" w:pos="9300"/>
        </w:tabs>
        <w:spacing w:after="0" w:line="360" w:lineRule="auto"/>
        <w:ind w:right="99" w:firstLine="709"/>
        <w:jc w:val="both"/>
        <w:outlineLvl w:val="1"/>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 xml:space="preserve">Область применения расчетных показателей, содержащихся в основной части местных нормативов градостроительного проектирования  распространяется </w:t>
      </w:r>
      <w:proofErr w:type="gramStart"/>
      <w:r w:rsidRPr="00C66522">
        <w:rPr>
          <w:rFonts w:ascii="Times New Roman" w:eastAsia="Times New Roman" w:hAnsi="Times New Roman" w:cs="Times New Roman"/>
          <w:sz w:val="26"/>
          <w:szCs w:val="26"/>
          <w:lang w:eastAsia="ru-RU"/>
        </w:rPr>
        <w:t>на</w:t>
      </w:r>
      <w:proofErr w:type="gramEnd"/>
      <w:r w:rsidRPr="00C66522">
        <w:rPr>
          <w:rFonts w:ascii="Times New Roman" w:eastAsia="Times New Roman" w:hAnsi="Times New Roman" w:cs="Times New Roman"/>
          <w:sz w:val="26"/>
          <w:szCs w:val="26"/>
          <w:lang w:eastAsia="ru-RU"/>
        </w:rPr>
        <w:t>:</w:t>
      </w:r>
    </w:p>
    <w:p w:rsidR="00C66522" w:rsidRPr="00C66522" w:rsidRDefault="00C66522" w:rsidP="00C66522">
      <w:pPr>
        <w:tabs>
          <w:tab w:val="left" w:pos="1080"/>
          <w:tab w:val="center" w:pos="7950"/>
          <w:tab w:val="center" w:pos="9300"/>
        </w:tabs>
        <w:spacing w:after="0" w:line="360" w:lineRule="auto"/>
        <w:ind w:right="99" w:firstLine="709"/>
        <w:jc w:val="both"/>
        <w:outlineLvl w:val="1"/>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 подготовку, согласование, утверждение схемы территориального планирования Чугуевского муниципального района, внесение изменений в нее;</w:t>
      </w:r>
    </w:p>
    <w:p w:rsidR="00C66522" w:rsidRPr="00C66522" w:rsidRDefault="00C66522" w:rsidP="00C66522">
      <w:pPr>
        <w:tabs>
          <w:tab w:val="left" w:pos="1080"/>
          <w:tab w:val="center" w:pos="7950"/>
          <w:tab w:val="center" w:pos="9300"/>
        </w:tabs>
        <w:spacing w:after="0" w:line="360" w:lineRule="auto"/>
        <w:ind w:right="99" w:firstLine="709"/>
        <w:jc w:val="both"/>
        <w:outlineLvl w:val="1"/>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 подготовку генеральных планов  и правил землепользования и застройки сельских поселений, входящих в состав Чугуевского муниципального района;</w:t>
      </w:r>
    </w:p>
    <w:p w:rsidR="00C66522" w:rsidRPr="00C66522" w:rsidRDefault="00C66522" w:rsidP="00C66522">
      <w:pPr>
        <w:tabs>
          <w:tab w:val="left" w:pos="1080"/>
          <w:tab w:val="center" w:pos="7950"/>
          <w:tab w:val="center" w:pos="9300"/>
        </w:tabs>
        <w:spacing w:after="0" w:line="360" w:lineRule="auto"/>
        <w:ind w:right="99" w:firstLine="709"/>
        <w:jc w:val="both"/>
        <w:outlineLvl w:val="1"/>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 подготовку, утверждение документации по планировке территории, предусматривающей размещение объектов местного значения Чугуевского муниципального района, в том числе, подготовленной на основе схемы территориального планирования Чугуевского муниципального района;</w:t>
      </w:r>
    </w:p>
    <w:p w:rsidR="00C66522" w:rsidRPr="00C66522" w:rsidRDefault="00C66522" w:rsidP="00C66522">
      <w:pPr>
        <w:tabs>
          <w:tab w:val="left" w:pos="1080"/>
          <w:tab w:val="center" w:pos="7950"/>
          <w:tab w:val="center" w:pos="9300"/>
        </w:tabs>
        <w:spacing w:after="0" w:line="360" w:lineRule="auto"/>
        <w:ind w:right="99" w:firstLine="709"/>
        <w:jc w:val="both"/>
        <w:outlineLvl w:val="1"/>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 определение условий аукционов на право заключения договоров аренды земельных участков для комплексного освоения в целях жилищного строительства;</w:t>
      </w:r>
    </w:p>
    <w:p w:rsidR="00C66522" w:rsidRPr="00C66522" w:rsidRDefault="00C66522" w:rsidP="00C66522">
      <w:pPr>
        <w:tabs>
          <w:tab w:val="left" w:pos="1080"/>
          <w:tab w:val="center" w:pos="7950"/>
          <w:tab w:val="center" w:pos="9300"/>
        </w:tabs>
        <w:spacing w:after="0" w:line="360" w:lineRule="auto"/>
        <w:ind w:right="99" w:firstLine="709"/>
        <w:jc w:val="both"/>
        <w:outlineLvl w:val="1"/>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 определение условий аукционов на право заключить договор о развитии застроенной территории.</w:t>
      </w:r>
    </w:p>
    <w:p w:rsidR="00C66522" w:rsidRPr="00C66522" w:rsidRDefault="00C66522" w:rsidP="00C66522">
      <w:pPr>
        <w:spacing w:after="0" w:line="360" w:lineRule="auto"/>
        <w:ind w:firstLine="709"/>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В значительной степени местные нормативы градостроительного проектирования  используются проектными организациями при установлении границ функциональных зон, размеров земельных участков под объекты капитального строительства, размеров зон планируемого размещения объектов капитального строительства местного значения, радиусов доступности объектов и т. д.</w:t>
      </w:r>
    </w:p>
    <w:p w:rsidR="00C66522" w:rsidRPr="00C66522" w:rsidRDefault="00C66522" w:rsidP="00C66522">
      <w:pPr>
        <w:spacing w:after="0" w:line="360" w:lineRule="auto"/>
        <w:ind w:firstLine="709"/>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Местные нормативы градостроительного проектирования также применяются:</w:t>
      </w:r>
    </w:p>
    <w:p w:rsidR="00C66522" w:rsidRPr="00C66522" w:rsidRDefault="00C66522" w:rsidP="00C66522">
      <w:pPr>
        <w:spacing w:after="0" w:line="360" w:lineRule="auto"/>
        <w:ind w:firstLine="709"/>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 при подготовке планов и программ комплексного социально-экономического развития Чугуевского муниципального района;</w:t>
      </w:r>
    </w:p>
    <w:p w:rsidR="00C66522" w:rsidRPr="00C66522" w:rsidRDefault="00C66522" w:rsidP="00C66522">
      <w:pPr>
        <w:spacing w:after="0" w:line="360" w:lineRule="auto"/>
        <w:ind w:firstLine="709"/>
        <w:jc w:val="both"/>
        <w:rPr>
          <w:rFonts w:ascii="Times New Roman" w:eastAsia="Times New Roman" w:hAnsi="Times New Roman" w:cs="Times New Roman"/>
          <w:sz w:val="26"/>
          <w:szCs w:val="26"/>
          <w:lang w:eastAsia="ru-RU"/>
        </w:rPr>
      </w:pPr>
      <w:proofErr w:type="gramStart"/>
      <w:r w:rsidRPr="00C66522">
        <w:rPr>
          <w:rFonts w:ascii="Times New Roman" w:eastAsia="Times New Roman" w:hAnsi="Times New Roman" w:cs="Times New Roman"/>
          <w:sz w:val="26"/>
          <w:szCs w:val="26"/>
          <w:lang w:eastAsia="ru-RU"/>
        </w:rPr>
        <w:t>- при проверке подготовленной документации по планировке территории на соответствие документам территориального планирования, правилам землепользования и застройки, требованиям технических и  градостроительных  регламентов,  с учетом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вновь выявленных объектов культурного наследия, границ зон с особыми условиями использования территорий;</w:t>
      </w:r>
      <w:proofErr w:type="gramEnd"/>
    </w:p>
    <w:p w:rsidR="00C66522" w:rsidRPr="00C66522" w:rsidRDefault="00C66522" w:rsidP="00C66522">
      <w:pPr>
        <w:spacing w:after="0" w:line="360" w:lineRule="auto"/>
        <w:ind w:firstLine="709"/>
        <w:jc w:val="both"/>
        <w:rPr>
          <w:rFonts w:ascii="Times New Roman" w:eastAsia="Times New Roman" w:hAnsi="Times New Roman" w:cs="Times New Roman"/>
          <w:color w:val="0000FF"/>
          <w:sz w:val="26"/>
          <w:szCs w:val="26"/>
          <w:lang w:eastAsia="ru-RU"/>
        </w:rPr>
      </w:pPr>
      <w:r w:rsidRPr="00C66522">
        <w:rPr>
          <w:rFonts w:ascii="Times New Roman" w:eastAsia="Times New Roman" w:hAnsi="Times New Roman" w:cs="Times New Roman"/>
          <w:sz w:val="26"/>
          <w:szCs w:val="26"/>
          <w:lang w:eastAsia="ru-RU"/>
        </w:rPr>
        <w:t>- для принятия решений органами местного самоуправления, должностными лицами, осуществляющими контроль за градостроительной (строительной) деятельностью на территории Чугуевского муниципального района, физическими и юридическими лицами, а также судебными органами, как основание для разрешения споров по вопросам градостроительного проектирования;</w:t>
      </w:r>
    </w:p>
    <w:p w:rsidR="00C66522" w:rsidRPr="00C66522" w:rsidRDefault="00C66522" w:rsidP="00C66522">
      <w:pPr>
        <w:spacing w:after="0" w:line="360" w:lineRule="auto"/>
        <w:ind w:firstLine="709"/>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 при проведении публичных слушаний, в том числе по проектам планировки территорий и проектам межевания территорий, подготовленным в составе документации по планировке территорий;</w:t>
      </w:r>
    </w:p>
    <w:p w:rsidR="00C66522" w:rsidRPr="00C66522" w:rsidRDefault="00C66522" w:rsidP="00C66522">
      <w:pPr>
        <w:spacing w:after="0" w:line="360" w:lineRule="auto"/>
        <w:ind w:firstLine="709"/>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 xml:space="preserve">- в других случаях, в которых требуется учет и соблюдение расчетных показателей минимально допустимого уровня обеспеченности объектами местного значения Чугуевского муниципального района, иными объектами местного значения Чугуевского муниципального района населения и расчетных показателей максимально допустимого уровня территориальной доступности таких объектов для населения. </w:t>
      </w:r>
    </w:p>
    <w:p w:rsidR="00C66522" w:rsidRPr="00C66522" w:rsidRDefault="00C66522" w:rsidP="00C66522">
      <w:pPr>
        <w:spacing w:after="0" w:line="360" w:lineRule="auto"/>
        <w:ind w:firstLine="709"/>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Требования настоящих местных нормативов градостроительного проектирования  с момента их ввода в действие предъявляются к вновь разрабатываемой градостроительной и проектной документации, а также к иным видам деятельности, приводящим к изменению сложившегося состояния территории и недвижимости.</w:t>
      </w:r>
    </w:p>
    <w:p w:rsidR="00C66522" w:rsidRPr="00C66522" w:rsidRDefault="00C66522" w:rsidP="00C66522">
      <w:pPr>
        <w:spacing w:after="0" w:line="360" w:lineRule="auto"/>
        <w:ind w:firstLine="709"/>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Местные нормативы градостроительного проектирования  направлены на обеспечение:</w:t>
      </w:r>
    </w:p>
    <w:p w:rsidR="00C66522" w:rsidRPr="00C66522" w:rsidRDefault="00C66522" w:rsidP="00C66522">
      <w:pPr>
        <w:spacing w:after="0" w:line="360" w:lineRule="auto"/>
        <w:ind w:firstLine="709"/>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 повышения качества жизни населения Чугуевского муниципального района и создание градостроительными средствами условий для обеспечения социальных гарантий, установленных законодательством Российской Федерации и Приморского края, гражданам, включая инвалидов и другие маломобильные группы населения;</w:t>
      </w:r>
    </w:p>
    <w:p w:rsidR="00C66522" w:rsidRPr="00C66522" w:rsidRDefault="00C66522" w:rsidP="00C66522">
      <w:pPr>
        <w:spacing w:after="0" w:line="360" w:lineRule="auto"/>
        <w:ind w:firstLine="709"/>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 повышения эффективности использования территорий сельских поселений на основе рационального зонирования, планировочной организации и застройки населенных пунктов;</w:t>
      </w:r>
    </w:p>
    <w:p w:rsidR="00C66522" w:rsidRPr="00C66522" w:rsidRDefault="00C66522" w:rsidP="00C66522">
      <w:pPr>
        <w:spacing w:after="0" w:line="360" w:lineRule="auto"/>
        <w:ind w:firstLine="709"/>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 соответствия средовых характеристик населенных пунктов современным стандартам качества организации жилых, производственных и рекреационных территорий;</w:t>
      </w:r>
    </w:p>
    <w:p w:rsidR="00C66522" w:rsidRPr="00C66522" w:rsidRDefault="00C66522" w:rsidP="00C66522">
      <w:pPr>
        <w:spacing w:after="0" w:line="360" w:lineRule="auto"/>
        <w:ind w:firstLine="709"/>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 ограничения негативного воздействия хозяйственной и иной деятельности на окружающую среду.</w:t>
      </w:r>
    </w:p>
    <w:p w:rsidR="00C66522" w:rsidRPr="00C66522" w:rsidRDefault="00C66522" w:rsidP="00C66522">
      <w:pPr>
        <w:numPr>
          <w:ilvl w:val="1"/>
          <w:numId w:val="0"/>
        </w:numPr>
        <w:tabs>
          <w:tab w:val="left" w:pos="0"/>
        </w:tabs>
        <w:spacing w:after="0" w:line="360" w:lineRule="auto"/>
        <w:ind w:firstLine="426"/>
        <w:contextualSpacing/>
        <w:jc w:val="center"/>
        <w:outlineLvl w:val="1"/>
        <w:rPr>
          <w:rFonts w:ascii="Times New Roman" w:eastAsia="Times New Roman" w:hAnsi="Times New Roman" w:cs="Times New Roman"/>
          <w:b/>
          <w:bCs/>
          <w:iCs/>
          <w:sz w:val="26"/>
          <w:szCs w:val="26"/>
          <w:lang w:eastAsia="ru-RU"/>
        </w:rPr>
      </w:pPr>
      <w:bookmarkStart w:id="5" w:name="_Toc395513021"/>
      <w:r w:rsidRPr="00C66522">
        <w:rPr>
          <w:rFonts w:ascii="Times New Roman" w:eastAsia="Times New Roman" w:hAnsi="Times New Roman" w:cs="Times New Roman"/>
          <w:b/>
          <w:bCs/>
          <w:iCs/>
          <w:sz w:val="26"/>
          <w:szCs w:val="26"/>
          <w:lang w:eastAsia="ru-RU"/>
        </w:rPr>
        <w:t xml:space="preserve">3.2 Правила применения местных нормативов градостроительного проектирования </w:t>
      </w:r>
      <w:bookmarkEnd w:id="5"/>
    </w:p>
    <w:p w:rsidR="00C66522" w:rsidRPr="00C66522" w:rsidRDefault="00C66522" w:rsidP="00C66522">
      <w:pPr>
        <w:spacing w:after="0" w:line="360" w:lineRule="auto"/>
        <w:ind w:firstLine="709"/>
        <w:jc w:val="both"/>
        <w:rPr>
          <w:rFonts w:ascii="Times New Roman" w:eastAsia="Times New Roman" w:hAnsi="Times New Roman" w:cs="Times New Roman"/>
          <w:sz w:val="26"/>
          <w:szCs w:val="26"/>
          <w:lang w:eastAsia="ru-RU"/>
        </w:rPr>
      </w:pPr>
      <w:proofErr w:type="gramStart"/>
      <w:r w:rsidRPr="00C66522">
        <w:rPr>
          <w:rFonts w:ascii="Times New Roman" w:eastAsia="Times New Roman" w:hAnsi="Times New Roman" w:cs="Times New Roman"/>
          <w:sz w:val="26"/>
          <w:szCs w:val="26"/>
          <w:lang w:eastAsia="ru-RU"/>
        </w:rPr>
        <w:t>Установление совокупности расчетных показателей минимально допустимого уровня обеспеченности объектами местного значения Чугуевского муниципального района и сельских поселений, входящих в состав Чугуевского муниципального района  в местных нормативах градостроительного проектирования  производится для определения местоположения планируемых к размещению объектов местного значения в документах территориального планирования (в схеме территориального планирования Чугуевского муниципального района, материалах генеральных планов и правил землепользования и застройки поселений, входящих в</w:t>
      </w:r>
      <w:proofErr w:type="gramEnd"/>
      <w:r w:rsidRPr="00C66522">
        <w:rPr>
          <w:rFonts w:ascii="Times New Roman" w:eastAsia="Times New Roman" w:hAnsi="Times New Roman" w:cs="Times New Roman"/>
          <w:sz w:val="26"/>
          <w:szCs w:val="26"/>
          <w:lang w:eastAsia="ru-RU"/>
        </w:rPr>
        <w:t xml:space="preserve"> состав Чугуевского муниципального района), зон планируемого размещения объектов местного значения в документации по планировке территории (в проектах планировки территории) в целях обеспечения благоприятных условий жизнедеятельности человека на территории в границах подготовки соответствующего проекта.</w:t>
      </w:r>
    </w:p>
    <w:p w:rsidR="00C66522" w:rsidRPr="00C66522" w:rsidRDefault="00C66522" w:rsidP="00C66522">
      <w:pPr>
        <w:spacing w:after="0" w:line="360" w:lineRule="auto"/>
        <w:ind w:firstLine="709"/>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Параметры планируемого к размещению объекта местного значения следует определять исходя из минимально допустимого уровня обеспеченности объектами (ресурсами), установленного настоящими Нормативами, площадью территории и параметрами (характеристиками) функциональных зон в границах максимально допустимого уровня территориальной доступности этого объекта.</w:t>
      </w:r>
      <w:r w:rsidRPr="00C66522">
        <w:rPr>
          <w:rFonts w:ascii="Times New Roman" w:eastAsia="Times New Roman" w:hAnsi="Times New Roman" w:cs="Times New Roman"/>
          <w:color w:val="0000FF"/>
          <w:sz w:val="26"/>
          <w:szCs w:val="26"/>
          <w:lang w:eastAsia="ru-RU"/>
        </w:rPr>
        <w:t xml:space="preserve"> </w:t>
      </w:r>
      <w:r w:rsidRPr="00C66522">
        <w:rPr>
          <w:rFonts w:ascii="Times New Roman" w:eastAsia="Times New Roman" w:hAnsi="Times New Roman" w:cs="Times New Roman"/>
          <w:sz w:val="26"/>
          <w:szCs w:val="26"/>
          <w:lang w:eastAsia="ru-RU"/>
        </w:rPr>
        <w:t xml:space="preserve">Максимально допустимый уровень территориальной доступности того или иного объекта местного значения в целях градостроительного проектирования также установлен настоящими местными нормативами градостроительного проектирования. </w:t>
      </w:r>
    </w:p>
    <w:p w:rsidR="00C66522" w:rsidRPr="00C66522" w:rsidRDefault="00C66522" w:rsidP="00C66522">
      <w:pPr>
        <w:spacing w:after="0" w:line="360" w:lineRule="auto"/>
        <w:ind w:firstLine="709"/>
        <w:jc w:val="both"/>
        <w:rPr>
          <w:rFonts w:ascii="Times New Roman" w:eastAsia="Times New Roman" w:hAnsi="Times New Roman" w:cs="Times New Roman"/>
          <w:sz w:val="26"/>
          <w:szCs w:val="26"/>
          <w:lang w:eastAsia="ru-RU"/>
        </w:rPr>
      </w:pPr>
      <w:proofErr w:type="gramStart"/>
      <w:r w:rsidRPr="00C66522">
        <w:rPr>
          <w:rFonts w:ascii="Times New Roman" w:eastAsia="Times New Roman" w:hAnsi="Times New Roman" w:cs="Times New Roman"/>
          <w:sz w:val="26"/>
          <w:szCs w:val="26"/>
          <w:lang w:eastAsia="ru-RU"/>
        </w:rPr>
        <w:t xml:space="preserve">При определении местоположения планируемых к размещению тех или иных объектов местного значения в целях подготовки документов территориального планирования, документации по планировке территории следует учитывать наличие на территории в границах проекта таких же объектов, их параметры (площадь, ёмкость, вместимость и т.д.), нормативный уровень территориальной доступности как для существующих, так и для планируемых к размещению объектов. </w:t>
      </w:r>
      <w:proofErr w:type="gramEnd"/>
    </w:p>
    <w:p w:rsidR="00C66522" w:rsidRPr="00C66522" w:rsidRDefault="00C66522" w:rsidP="00C66522">
      <w:pPr>
        <w:spacing w:after="0" w:line="360" w:lineRule="auto"/>
        <w:ind w:firstLine="709"/>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 xml:space="preserve">При определении границ зон планируемого размещения того или иного объекта местного значения следует учитывать параметры объекта местного значения и нормы отвода земель для объекта таких параметров. </w:t>
      </w:r>
    </w:p>
    <w:p w:rsidR="00C66522" w:rsidRPr="00C66522" w:rsidRDefault="00C66522" w:rsidP="00C66522">
      <w:pPr>
        <w:widowControl w:val="0"/>
        <w:tabs>
          <w:tab w:val="left" w:pos="0"/>
        </w:tabs>
        <w:spacing w:after="0" w:line="360" w:lineRule="auto"/>
        <w:ind w:right="116" w:firstLine="709"/>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Местные нормативы градостроительного проектирования  не</w:t>
      </w:r>
      <w:r w:rsidRPr="00C66522">
        <w:rPr>
          <w:rFonts w:ascii="Times New Roman" w:eastAsia="Times New Roman" w:hAnsi="Times New Roman" w:cs="Times New Roman"/>
          <w:spacing w:val="3"/>
          <w:sz w:val="26"/>
          <w:szCs w:val="26"/>
          <w:lang w:eastAsia="ru-RU"/>
        </w:rPr>
        <w:t xml:space="preserve"> </w:t>
      </w:r>
      <w:r w:rsidRPr="00C66522">
        <w:rPr>
          <w:rFonts w:ascii="Times New Roman" w:eastAsia="Times New Roman" w:hAnsi="Times New Roman" w:cs="Times New Roman"/>
          <w:spacing w:val="-1"/>
          <w:sz w:val="26"/>
          <w:szCs w:val="26"/>
          <w:lang w:eastAsia="ru-RU"/>
        </w:rPr>
        <w:t>регламентируют</w:t>
      </w:r>
      <w:r w:rsidRPr="00C66522">
        <w:rPr>
          <w:rFonts w:ascii="Times New Roman" w:eastAsia="Times New Roman" w:hAnsi="Times New Roman" w:cs="Times New Roman"/>
          <w:spacing w:val="5"/>
          <w:sz w:val="26"/>
          <w:szCs w:val="26"/>
          <w:lang w:eastAsia="ru-RU"/>
        </w:rPr>
        <w:t xml:space="preserve"> </w:t>
      </w:r>
      <w:r w:rsidRPr="00C66522">
        <w:rPr>
          <w:rFonts w:ascii="Times New Roman" w:eastAsia="Times New Roman" w:hAnsi="Times New Roman" w:cs="Times New Roman"/>
          <w:spacing w:val="-1"/>
          <w:sz w:val="26"/>
          <w:szCs w:val="26"/>
          <w:lang w:eastAsia="ru-RU"/>
        </w:rPr>
        <w:t>положения</w:t>
      </w:r>
      <w:r w:rsidRPr="00C66522">
        <w:rPr>
          <w:rFonts w:ascii="Times New Roman" w:eastAsia="Times New Roman" w:hAnsi="Times New Roman" w:cs="Times New Roman"/>
          <w:spacing w:val="4"/>
          <w:sz w:val="26"/>
          <w:szCs w:val="26"/>
          <w:lang w:eastAsia="ru-RU"/>
        </w:rPr>
        <w:t xml:space="preserve"> </w:t>
      </w:r>
      <w:r w:rsidRPr="00C66522">
        <w:rPr>
          <w:rFonts w:ascii="Times New Roman" w:eastAsia="Times New Roman" w:hAnsi="Times New Roman" w:cs="Times New Roman"/>
          <w:sz w:val="26"/>
          <w:szCs w:val="26"/>
          <w:lang w:eastAsia="ru-RU"/>
        </w:rPr>
        <w:t>по</w:t>
      </w:r>
      <w:r w:rsidRPr="00C66522">
        <w:rPr>
          <w:rFonts w:ascii="Times New Roman" w:eastAsia="Times New Roman" w:hAnsi="Times New Roman" w:cs="Times New Roman"/>
          <w:spacing w:val="2"/>
          <w:sz w:val="26"/>
          <w:szCs w:val="26"/>
          <w:lang w:eastAsia="ru-RU"/>
        </w:rPr>
        <w:t xml:space="preserve"> </w:t>
      </w:r>
      <w:r w:rsidRPr="00C66522">
        <w:rPr>
          <w:rFonts w:ascii="Times New Roman" w:eastAsia="Times New Roman" w:hAnsi="Times New Roman" w:cs="Times New Roman"/>
          <w:spacing w:val="-1"/>
          <w:sz w:val="26"/>
          <w:szCs w:val="26"/>
          <w:lang w:eastAsia="ru-RU"/>
        </w:rPr>
        <w:t>безопасности,</w:t>
      </w:r>
      <w:r w:rsidRPr="00C66522">
        <w:rPr>
          <w:rFonts w:ascii="Times New Roman" w:eastAsia="Times New Roman" w:hAnsi="Times New Roman" w:cs="Times New Roman"/>
          <w:spacing w:val="69"/>
          <w:sz w:val="26"/>
          <w:szCs w:val="26"/>
          <w:lang w:eastAsia="ru-RU"/>
        </w:rPr>
        <w:t xml:space="preserve"> </w:t>
      </w:r>
      <w:r w:rsidRPr="00C66522">
        <w:rPr>
          <w:rFonts w:ascii="Times New Roman" w:eastAsia="Times New Roman" w:hAnsi="Times New Roman" w:cs="Times New Roman"/>
          <w:spacing w:val="-1"/>
          <w:sz w:val="26"/>
          <w:szCs w:val="26"/>
          <w:lang w:eastAsia="ru-RU"/>
        </w:rPr>
        <w:t>определяемые</w:t>
      </w:r>
      <w:r w:rsidRPr="00C66522">
        <w:rPr>
          <w:rFonts w:ascii="Times New Roman" w:eastAsia="Times New Roman" w:hAnsi="Times New Roman" w:cs="Times New Roman"/>
          <w:spacing w:val="36"/>
          <w:sz w:val="26"/>
          <w:szCs w:val="26"/>
          <w:lang w:eastAsia="ru-RU"/>
        </w:rPr>
        <w:t xml:space="preserve"> </w:t>
      </w:r>
      <w:r w:rsidRPr="00C66522">
        <w:rPr>
          <w:rFonts w:ascii="Times New Roman" w:eastAsia="Times New Roman" w:hAnsi="Times New Roman" w:cs="Times New Roman"/>
          <w:spacing w:val="-1"/>
          <w:sz w:val="26"/>
          <w:szCs w:val="26"/>
          <w:lang w:eastAsia="ru-RU"/>
        </w:rPr>
        <w:t>законодательством</w:t>
      </w:r>
      <w:r w:rsidRPr="00C66522">
        <w:rPr>
          <w:rFonts w:ascii="Times New Roman" w:eastAsia="Times New Roman" w:hAnsi="Times New Roman" w:cs="Times New Roman"/>
          <w:spacing w:val="36"/>
          <w:sz w:val="26"/>
          <w:szCs w:val="26"/>
          <w:lang w:eastAsia="ru-RU"/>
        </w:rPr>
        <w:t xml:space="preserve"> </w:t>
      </w:r>
      <w:r w:rsidRPr="00C66522">
        <w:rPr>
          <w:rFonts w:ascii="Times New Roman" w:eastAsia="Times New Roman" w:hAnsi="Times New Roman" w:cs="Times New Roman"/>
          <w:sz w:val="26"/>
          <w:szCs w:val="26"/>
          <w:lang w:eastAsia="ru-RU"/>
        </w:rPr>
        <w:t>о</w:t>
      </w:r>
      <w:r w:rsidRPr="00C66522">
        <w:rPr>
          <w:rFonts w:ascii="Times New Roman" w:eastAsia="Times New Roman" w:hAnsi="Times New Roman" w:cs="Times New Roman"/>
          <w:spacing w:val="38"/>
          <w:sz w:val="26"/>
          <w:szCs w:val="26"/>
          <w:lang w:eastAsia="ru-RU"/>
        </w:rPr>
        <w:t xml:space="preserve"> </w:t>
      </w:r>
      <w:r w:rsidRPr="00C66522">
        <w:rPr>
          <w:rFonts w:ascii="Times New Roman" w:eastAsia="Times New Roman" w:hAnsi="Times New Roman" w:cs="Times New Roman"/>
          <w:spacing w:val="-1"/>
          <w:sz w:val="26"/>
          <w:szCs w:val="26"/>
          <w:lang w:eastAsia="ru-RU"/>
        </w:rPr>
        <w:t>техническом</w:t>
      </w:r>
      <w:r w:rsidRPr="00C66522">
        <w:rPr>
          <w:rFonts w:ascii="Times New Roman" w:eastAsia="Times New Roman" w:hAnsi="Times New Roman" w:cs="Times New Roman"/>
          <w:spacing w:val="37"/>
          <w:sz w:val="26"/>
          <w:szCs w:val="26"/>
          <w:lang w:eastAsia="ru-RU"/>
        </w:rPr>
        <w:t xml:space="preserve"> </w:t>
      </w:r>
      <w:r w:rsidRPr="00C66522">
        <w:rPr>
          <w:rFonts w:ascii="Times New Roman" w:eastAsia="Times New Roman" w:hAnsi="Times New Roman" w:cs="Times New Roman"/>
          <w:spacing w:val="-1"/>
          <w:sz w:val="26"/>
          <w:szCs w:val="26"/>
          <w:lang w:eastAsia="ru-RU"/>
        </w:rPr>
        <w:t>регулировании</w:t>
      </w:r>
      <w:r w:rsidRPr="00C66522">
        <w:rPr>
          <w:rFonts w:ascii="Times New Roman" w:eastAsia="Times New Roman" w:hAnsi="Times New Roman" w:cs="Times New Roman"/>
          <w:spacing w:val="39"/>
          <w:sz w:val="26"/>
          <w:szCs w:val="26"/>
          <w:lang w:eastAsia="ru-RU"/>
        </w:rPr>
        <w:t xml:space="preserve"> </w:t>
      </w:r>
      <w:r w:rsidRPr="00C66522">
        <w:rPr>
          <w:rFonts w:ascii="Times New Roman" w:eastAsia="Times New Roman" w:hAnsi="Times New Roman" w:cs="Times New Roman"/>
          <w:sz w:val="26"/>
          <w:szCs w:val="26"/>
          <w:lang w:eastAsia="ru-RU"/>
        </w:rPr>
        <w:t>и</w:t>
      </w:r>
      <w:r w:rsidRPr="00C66522">
        <w:rPr>
          <w:rFonts w:ascii="Times New Roman" w:eastAsia="Times New Roman" w:hAnsi="Times New Roman" w:cs="Times New Roman"/>
          <w:spacing w:val="39"/>
          <w:sz w:val="26"/>
          <w:szCs w:val="26"/>
          <w:lang w:eastAsia="ru-RU"/>
        </w:rPr>
        <w:t xml:space="preserve"> </w:t>
      </w:r>
      <w:r w:rsidRPr="00C66522">
        <w:rPr>
          <w:rFonts w:ascii="Times New Roman" w:eastAsia="Times New Roman" w:hAnsi="Times New Roman" w:cs="Times New Roman"/>
          <w:spacing w:val="-1"/>
          <w:sz w:val="26"/>
          <w:szCs w:val="26"/>
          <w:lang w:eastAsia="ru-RU"/>
        </w:rPr>
        <w:t>содержащиеся</w:t>
      </w:r>
      <w:r w:rsidRPr="00C66522">
        <w:rPr>
          <w:rFonts w:ascii="Times New Roman" w:eastAsia="Times New Roman" w:hAnsi="Times New Roman" w:cs="Times New Roman"/>
          <w:spacing w:val="40"/>
          <w:sz w:val="26"/>
          <w:szCs w:val="26"/>
          <w:lang w:eastAsia="ru-RU"/>
        </w:rPr>
        <w:t xml:space="preserve"> </w:t>
      </w:r>
      <w:r w:rsidRPr="00C66522">
        <w:rPr>
          <w:rFonts w:ascii="Times New Roman" w:eastAsia="Times New Roman" w:hAnsi="Times New Roman" w:cs="Times New Roman"/>
          <w:sz w:val="26"/>
          <w:szCs w:val="26"/>
          <w:lang w:eastAsia="ru-RU"/>
        </w:rPr>
        <w:t>в</w:t>
      </w:r>
      <w:r w:rsidRPr="00C66522">
        <w:rPr>
          <w:rFonts w:ascii="Times New Roman" w:eastAsia="Times New Roman" w:hAnsi="Times New Roman" w:cs="Times New Roman"/>
          <w:spacing w:val="95"/>
          <w:sz w:val="26"/>
          <w:szCs w:val="26"/>
          <w:lang w:eastAsia="ru-RU"/>
        </w:rPr>
        <w:t xml:space="preserve"> </w:t>
      </w:r>
      <w:r w:rsidRPr="00C66522">
        <w:rPr>
          <w:rFonts w:ascii="Times New Roman" w:eastAsia="Times New Roman" w:hAnsi="Times New Roman" w:cs="Times New Roman"/>
          <w:spacing w:val="-1"/>
          <w:sz w:val="26"/>
          <w:szCs w:val="26"/>
          <w:lang w:eastAsia="ru-RU"/>
        </w:rPr>
        <w:t>действующих</w:t>
      </w:r>
      <w:r w:rsidRPr="00C66522">
        <w:rPr>
          <w:rFonts w:ascii="Times New Roman" w:eastAsia="Times New Roman" w:hAnsi="Times New Roman" w:cs="Times New Roman"/>
          <w:spacing w:val="21"/>
          <w:sz w:val="26"/>
          <w:szCs w:val="26"/>
          <w:lang w:eastAsia="ru-RU"/>
        </w:rPr>
        <w:t xml:space="preserve"> </w:t>
      </w:r>
      <w:r w:rsidRPr="00C66522">
        <w:rPr>
          <w:rFonts w:ascii="Times New Roman" w:eastAsia="Times New Roman" w:hAnsi="Times New Roman" w:cs="Times New Roman"/>
          <w:spacing w:val="-1"/>
          <w:sz w:val="26"/>
          <w:szCs w:val="26"/>
          <w:lang w:eastAsia="ru-RU"/>
        </w:rPr>
        <w:t>нормативных</w:t>
      </w:r>
      <w:r w:rsidRPr="00C66522">
        <w:rPr>
          <w:rFonts w:ascii="Times New Roman" w:eastAsia="Times New Roman" w:hAnsi="Times New Roman" w:cs="Times New Roman"/>
          <w:spacing w:val="21"/>
          <w:sz w:val="26"/>
          <w:szCs w:val="26"/>
          <w:lang w:eastAsia="ru-RU"/>
        </w:rPr>
        <w:t xml:space="preserve"> </w:t>
      </w:r>
      <w:r w:rsidRPr="00C66522">
        <w:rPr>
          <w:rFonts w:ascii="Times New Roman" w:eastAsia="Times New Roman" w:hAnsi="Times New Roman" w:cs="Times New Roman"/>
          <w:spacing w:val="-1"/>
          <w:sz w:val="26"/>
          <w:szCs w:val="26"/>
          <w:lang w:eastAsia="ru-RU"/>
        </w:rPr>
        <w:t>технических</w:t>
      </w:r>
      <w:r w:rsidRPr="00C66522">
        <w:rPr>
          <w:rFonts w:ascii="Times New Roman" w:eastAsia="Times New Roman" w:hAnsi="Times New Roman" w:cs="Times New Roman"/>
          <w:spacing w:val="16"/>
          <w:sz w:val="26"/>
          <w:szCs w:val="26"/>
          <w:lang w:eastAsia="ru-RU"/>
        </w:rPr>
        <w:t xml:space="preserve"> </w:t>
      </w:r>
      <w:r w:rsidRPr="00C66522">
        <w:rPr>
          <w:rFonts w:ascii="Times New Roman" w:eastAsia="Times New Roman" w:hAnsi="Times New Roman" w:cs="Times New Roman"/>
          <w:spacing w:val="-1"/>
          <w:sz w:val="26"/>
          <w:szCs w:val="26"/>
          <w:lang w:eastAsia="ru-RU"/>
        </w:rPr>
        <w:t>документах,</w:t>
      </w:r>
      <w:r w:rsidRPr="00C66522">
        <w:rPr>
          <w:rFonts w:ascii="Times New Roman" w:eastAsia="Times New Roman" w:hAnsi="Times New Roman" w:cs="Times New Roman"/>
          <w:spacing w:val="18"/>
          <w:sz w:val="26"/>
          <w:szCs w:val="26"/>
          <w:lang w:eastAsia="ru-RU"/>
        </w:rPr>
        <w:t xml:space="preserve"> </w:t>
      </w:r>
      <w:r w:rsidRPr="00C66522">
        <w:rPr>
          <w:rFonts w:ascii="Times New Roman" w:eastAsia="Times New Roman" w:hAnsi="Times New Roman" w:cs="Times New Roman"/>
          <w:spacing w:val="-1"/>
          <w:sz w:val="26"/>
          <w:szCs w:val="26"/>
          <w:lang w:eastAsia="ru-RU"/>
        </w:rPr>
        <w:t>технических</w:t>
      </w:r>
      <w:r w:rsidRPr="00C66522">
        <w:rPr>
          <w:rFonts w:ascii="Times New Roman" w:eastAsia="Times New Roman" w:hAnsi="Times New Roman" w:cs="Times New Roman"/>
          <w:spacing w:val="21"/>
          <w:sz w:val="26"/>
          <w:szCs w:val="26"/>
          <w:lang w:eastAsia="ru-RU"/>
        </w:rPr>
        <w:t xml:space="preserve"> </w:t>
      </w:r>
      <w:r w:rsidRPr="00C66522">
        <w:rPr>
          <w:rFonts w:ascii="Times New Roman" w:eastAsia="Times New Roman" w:hAnsi="Times New Roman" w:cs="Times New Roman"/>
          <w:spacing w:val="-1"/>
          <w:sz w:val="26"/>
          <w:szCs w:val="26"/>
          <w:lang w:eastAsia="ru-RU"/>
        </w:rPr>
        <w:t>регламентах,</w:t>
      </w:r>
      <w:r w:rsidRPr="00C66522">
        <w:rPr>
          <w:rFonts w:ascii="Times New Roman" w:eastAsia="Times New Roman" w:hAnsi="Times New Roman" w:cs="Times New Roman"/>
          <w:spacing w:val="16"/>
          <w:sz w:val="26"/>
          <w:szCs w:val="26"/>
          <w:lang w:eastAsia="ru-RU"/>
        </w:rPr>
        <w:t xml:space="preserve"> </w:t>
      </w:r>
      <w:r w:rsidRPr="00C66522">
        <w:rPr>
          <w:rFonts w:ascii="Times New Roman" w:eastAsia="Times New Roman" w:hAnsi="Times New Roman" w:cs="Times New Roman"/>
          <w:sz w:val="26"/>
          <w:szCs w:val="26"/>
          <w:lang w:eastAsia="ru-RU"/>
        </w:rPr>
        <w:t>и</w:t>
      </w:r>
      <w:r w:rsidRPr="00C66522">
        <w:rPr>
          <w:rFonts w:ascii="Times New Roman" w:eastAsia="Times New Roman" w:hAnsi="Times New Roman" w:cs="Times New Roman"/>
          <w:spacing w:val="71"/>
          <w:sz w:val="26"/>
          <w:szCs w:val="26"/>
          <w:lang w:eastAsia="ru-RU"/>
        </w:rPr>
        <w:t xml:space="preserve"> </w:t>
      </w:r>
      <w:r w:rsidRPr="00C66522">
        <w:rPr>
          <w:rFonts w:ascii="Times New Roman" w:eastAsia="Times New Roman" w:hAnsi="Times New Roman" w:cs="Times New Roman"/>
          <w:spacing w:val="-1"/>
          <w:sz w:val="26"/>
          <w:szCs w:val="26"/>
          <w:lang w:eastAsia="ru-RU"/>
        </w:rPr>
        <w:t>разрабатываются</w:t>
      </w:r>
      <w:r w:rsidRPr="00C66522">
        <w:rPr>
          <w:rFonts w:ascii="Times New Roman" w:eastAsia="Times New Roman" w:hAnsi="Times New Roman" w:cs="Times New Roman"/>
          <w:sz w:val="26"/>
          <w:szCs w:val="26"/>
          <w:lang w:eastAsia="ru-RU"/>
        </w:rPr>
        <w:t xml:space="preserve"> с</w:t>
      </w:r>
      <w:r w:rsidRPr="00C66522">
        <w:rPr>
          <w:rFonts w:ascii="Times New Roman" w:eastAsia="Times New Roman" w:hAnsi="Times New Roman" w:cs="Times New Roman"/>
          <w:spacing w:val="3"/>
          <w:sz w:val="26"/>
          <w:szCs w:val="26"/>
          <w:lang w:eastAsia="ru-RU"/>
        </w:rPr>
        <w:t xml:space="preserve"> </w:t>
      </w:r>
      <w:r w:rsidRPr="00C66522">
        <w:rPr>
          <w:rFonts w:ascii="Times New Roman" w:eastAsia="Times New Roman" w:hAnsi="Times New Roman" w:cs="Times New Roman"/>
          <w:spacing w:val="-1"/>
          <w:sz w:val="26"/>
          <w:szCs w:val="26"/>
          <w:lang w:eastAsia="ru-RU"/>
        </w:rPr>
        <w:t>учетом этих</w:t>
      </w:r>
      <w:r w:rsidRPr="00C66522">
        <w:rPr>
          <w:rFonts w:ascii="Times New Roman" w:eastAsia="Times New Roman" w:hAnsi="Times New Roman" w:cs="Times New Roman"/>
          <w:spacing w:val="2"/>
          <w:sz w:val="26"/>
          <w:szCs w:val="26"/>
          <w:lang w:eastAsia="ru-RU"/>
        </w:rPr>
        <w:t xml:space="preserve"> </w:t>
      </w:r>
      <w:r w:rsidRPr="00C66522">
        <w:rPr>
          <w:rFonts w:ascii="Times New Roman" w:eastAsia="Times New Roman" w:hAnsi="Times New Roman" w:cs="Times New Roman"/>
          <w:spacing w:val="-1"/>
          <w:sz w:val="26"/>
          <w:szCs w:val="26"/>
          <w:lang w:eastAsia="ru-RU"/>
        </w:rPr>
        <w:t>документов.</w:t>
      </w:r>
    </w:p>
    <w:p w:rsidR="00C66522" w:rsidRPr="00C66522" w:rsidRDefault="00C66522" w:rsidP="00C66522">
      <w:pPr>
        <w:shd w:val="clear" w:color="auto" w:fill="FFFFFF"/>
        <w:spacing w:after="0" w:line="360" w:lineRule="auto"/>
        <w:ind w:firstLine="709"/>
        <w:jc w:val="both"/>
        <w:textAlignment w:val="baseline"/>
        <w:rPr>
          <w:rFonts w:ascii="Times New Roman" w:eastAsia="Times New Roman" w:hAnsi="Times New Roman" w:cs="Times New Roman"/>
          <w:color w:val="000000"/>
          <w:sz w:val="26"/>
          <w:szCs w:val="26"/>
          <w:lang w:eastAsia="ru-RU"/>
        </w:rPr>
      </w:pPr>
      <w:proofErr w:type="gramStart"/>
      <w:r w:rsidRPr="00C66522">
        <w:rPr>
          <w:rFonts w:ascii="Times New Roman" w:eastAsia="Times New Roman" w:hAnsi="Times New Roman" w:cs="Times New Roman"/>
          <w:color w:val="000000"/>
          <w:sz w:val="26"/>
          <w:szCs w:val="26"/>
          <w:lang w:eastAsia="ru-RU"/>
        </w:rPr>
        <w:t>Местные нормативы градостроительного проектирования имеют приоритет перед региональными нормативами градостроительного проектирования Приморского края в случае, если расчетные показатели обеспечения благоприятных условий жизнедеятельности человека, содержащиеся в местных нормативах градостроительного проектирования, выше уровня соответствующих расчетных показателей, содержащихся в региональных нормативах градостроительного проектирования.</w:t>
      </w:r>
      <w:proofErr w:type="gramEnd"/>
    </w:p>
    <w:p w:rsidR="00C66522" w:rsidRPr="00C66522" w:rsidRDefault="00C66522" w:rsidP="00C66522">
      <w:pPr>
        <w:shd w:val="clear" w:color="auto" w:fill="FFFFFF"/>
        <w:spacing w:after="0" w:line="360" w:lineRule="auto"/>
        <w:ind w:firstLine="709"/>
        <w:jc w:val="both"/>
        <w:textAlignment w:val="baseline"/>
        <w:rPr>
          <w:rFonts w:ascii="Times New Roman" w:eastAsia="Times New Roman" w:hAnsi="Times New Roman" w:cs="Times New Roman"/>
          <w:color w:val="000000"/>
          <w:sz w:val="26"/>
          <w:szCs w:val="26"/>
          <w:lang w:eastAsia="ru-RU"/>
        </w:rPr>
      </w:pPr>
      <w:r w:rsidRPr="00C66522">
        <w:rPr>
          <w:rFonts w:ascii="Times New Roman" w:eastAsia="Times New Roman" w:hAnsi="Times New Roman" w:cs="Times New Roman"/>
          <w:color w:val="000000"/>
          <w:sz w:val="26"/>
          <w:szCs w:val="26"/>
          <w:lang w:eastAsia="ru-RU"/>
        </w:rPr>
        <w:t xml:space="preserve">В случае если расчетные показатели обеспечения благоприятных условий жизнедеятельности человека, предусмотренные настоящими </w:t>
      </w:r>
      <w:r w:rsidRPr="00C66522">
        <w:rPr>
          <w:rFonts w:ascii="Times New Roman" w:eastAsia="Times New Roman" w:hAnsi="Times New Roman" w:cs="Times New Roman"/>
          <w:sz w:val="26"/>
          <w:szCs w:val="26"/>
          <w:lang w:eastAsia="ru-RU"/>
        </w:rPr>
        <w:t>местными нормативами градостроительного проектирования</w:t>
      </w:r>
      <w:proofErr w:type="gramStart"/>
      <w:r w:rsidRPr="00C66522">
        <w:rPr>
          <w:rFonts w:ascii="Times New Roman" w:eastAsia="Times New Roman" w:hAnsi="Times New Roman" w:cs="Times New Roman"/>
          <w:sz w:val="26"/>
          <w:szCs w:val="26"/>
          <w:lang w:eastAsia="ru-RU"/>
        </w:rPr>
        <w:t xml:space="preserve"> </w:t>
      </w:r>
      <w:r w:rsidRPr="00C66522">
        <w:rPr>
          <w:rFonts w:ascii="Times New Roman" w:eastAsia="Times New Roman" w:hAnsi="Times New Roman" w:cs="Times New Roman"/>
          <w:color w:val="000000"/>
          <w:sz w:val="26"/>
          <w:szCs w:val="26"/>
          <w:lang w:eastAsia="ru-RU"/>
        </w:rPr>
        <w:t>,</w:t>
      </w:r>
      <w:proofErr w:type="gramEnd"/>
      <w:r w:rsidRPr="00C66522">
        <w:rPr>
          <w:rFonts w:ascii="Times New Roman" w:eastAsia="Times New Roman" w:hAnsi="Times New Roman" w:cs="Times New Roman"/>
          <w:color w:val="000000"/>
          <w:sz w:val="26"/>
          <w:szCs w:val="26"/>
          <w:lang w:eastAsia="ru-RU"/>
        </w:rPr>
        <w:t xml:space="preserve"> окажутся ниже уровня аналогичных расчетных показателей, предусмотренных региональными нормативами градостроительного проектирования, то применяются расчетные показатели региональных нормативов градостроительного проектирования.</w:t>
      </w:r>
    </w:p>
    <w:p w:rsidR="00C66522" w:rsidRPr="00C66522" w:rsidRDefault="00C66522" w:rsidP="00C66522">
      <w:pPr>
        <w:shd w:val="clear" w:color="auto" w:fill="FFFFFF"/>
        <w:spacing w:after="0" w:line="360" w:lineRule="auto"/>
        <w:ind w:firstLine="709"/>
        <w:jc w:val="both"/>
        <w:textAlignment w:val="baseline"/>
        <w:rPr>
          <w:rFonts w:ascii="Times New Roman" w:eastAsia="Times New Roman" w:hAnsi="Times New Roman" w:cs="Times New Roman"/>
          <w:color w:val="000000"/>
          <w:sz w:val="26"/>
          <w:szCs w:val="26"/>
          <w:lang w:eastAsia="ru-RU"/>
        </w:rPr>
      </w:pPr>
      <w:r w:rsidRPr="00C66522">
        <w:rPr>
          <w:rFonts w:ascii="Times New Roman" w:eastAsia="Times New Roman" w:hAnsi="Times New Roman" w:cs="Times New Roman"/>
          <w:color w:val="000000"/>
          <w:sz w:val="26"/>
          <w:szCs w:val="26"/>
          <w:lang w:eastAsia="ru-RU"/>
        </w:rPr>
        <w:t>При отсутствии в местных нормативах градостроительного проектирования расчетных показателей, содержащихся в региональных нормативах градостроительного проектирования, применяются, в случае необходимости, расчетные показатели региональных нормативов градостроительного проектирования.</w:t>
      </w:r>
    </w:p>
    <w:p w:rsidR="00C66522" w:rsidRPr="00C66522" w:rsidRDefault="00C66522" w:rsidP="00C66522">
      <w:pPr>
        <w:shd w:val="clear" w:color="auto" w:fill="FFFFFF"/>
        <w:spacing w:after="0" w:line="360" w:lineRule="auto"/>
        <w:ind w:firstLine="426"/>
        <w:jc w:val="center"/>
        <w:textAlignment w:val="baseline"/>
        <w:rPr>
          <w:rFonts w:ascii="Times New Roman" w:eastAsia="Times New Roman" w:hAnsi="Times New Roman" w:cs="Times New Roman"/>
          <w:b/>
          <w:color w:val="000000"/>
          <w:sz w:val="26"/>
          <w:szCs w:val="26"/>
          <w:lang w:eastAsia="ru-RU"/>
        </w:rPr>
      </w:pPr>
      <w:r w:rsidRPr="00C66522">
        <w:rPr>
          <w:rFonts w:ascii="Times New Roman" w:eastAsia="Times New Roman" w:hAnsi="Times New Roman" w:cs="Times New Roman"/>
          <w:b/>
          <w:color w:val="000000"/>
          <w:sz w:val="26"/>
          <w:szCs w:val="26"/>
          <w:lang w:eastAsia="ru-RU"/>
        </w:rPr>
        <w:t>Основные правила применения:</w:t>
      </w:r>
    </w:p>
    <w:p w:rsidR="00C66522" w:rsidRPr="00C66522" w:rsidRDefault="00C66522" w:rsidP="00C66522">
      <w:pPr>
        <w:spacing w:after="0" w:line="360" w:lineRule="auto"/>
        <w:ind w:firstLine="709"/>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При разработке планов и программ комплексного социально-экономического развития Чугуевского муниципального района из основной части местных нормативов  градостроительного проектирования  выбираются планируемые к созданию объекты местного значения  и за счет применения расчетных показателей максимально допустимого уровня территориальной доступности таких объектов для населения района определяются места расположения таких объектов.</w:t>
      </w:r>
    </w:p>
    <w:p w:rsidR="00C66522" w:rsidRPr="00C66522" w:rsidRDefault="00C66522" w:rsidP="00C66522">
      <w:pPr>
        <w:spacing w:after="0" w:line="360" w:lineRule="auto"/>
        <w:ind w:firstLine="709"/>
        <w:jc w:val="both"/>
        <w:rPr>
          <w:rFonts w:ascii="Times New Roman" w:eastAsia="Times New Roman" w:hAnsi="Times New Roman" w:cs="Times New Roman"/>
          <w:sz w:val="26"/>
          <w:szCs w:val="26"/>
          <w:lang w:eastAsia="ru-RU"/>
        </w:rPr>
      </w:pPr>
      <w:proofErr w:type="gramStart"/>
      <w:r w:rsidRPr="00C66522">
        <w:rPr>
          <w:rFonts w:ascii="Times New Roman" w:eastAsia="Times New Roman" w:hAnsi="Times New Roman" w:cs="Times New Roman"/>
          <w:sz w:val="26"/>
          <w:szCs w:val="26"/>
          <w:lang w:eastAsia="ru-RU"/>
        </w:rPr>
        <w:t>При подготовке и утверждении схемы территориального планирования, генеральных планов поселений, правил землепользования и застройки, в том числе при внесении изменений в них, осуществляется учет местных нормативов  градостроительного проектирования  в части доведения уровня обеспеченности объектами местного значения населения муниципального района и обоснования места их размещения с учетом максимально допустимого уровня территориальной доступности для населения до расчетных показателей.</w:t>
      </w:r>
      <w:proofErr w:type="gramEnd"/>
    </w:p>
    <w:p w:rsidR="00C66522" w:rsidRPr="00C66522" w:rsidRDefault="00C66522" w:rsidP="00C66522">
      <w:pPr>
        <w:spacing w:after="0" w:line="360" w:lineRule="auto"/>
        <w:ind w:firstLine="709"/>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 xml:space="preserve">При проверке и согласовании документов территориального планирования (схемы территориального планирования района, генеральных планов сельских поселений), документов градостроительного зонирования (правил землепользования и застройки) осуществляется проверка соблюдения положений местных нормативов  градостроительного проектирования, в том числе учет предельных значений расчетных показателей.  </w:t>
      </w:r>
    </w:p>
    <w:p w:rsidR="00C66522" w:rsidRPr="00C66522" w:rsidRDefault="00C66522" w:rsidP="00C66522">
      <w:pPr>
        <w:spacing w:after="0" w:line="360" w:lineRule="auto"/>
        <w:ind w:firstLine="709"/>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При подготовке и утверждении документации по планировке территории осуществляется учет местных нормативов  градостроительного проектирования  в части соблюдения минимального уровня обеспеченности объектами местного значения населения района и обоснования места их размещения с учетом максимально допустимого уровня территориальной доступности таких объектов для населения Чугуевского муниципального района.</w:t>
      </w:r>
    </w:p>
    <w:p w:rsidR="00C66522" w:rsidRPr="00C66522" w:rsidRDefault="00C66522" w:rsidP="00C66522">
      <w:pPr>
        <w:spacing w:after="0" w:line="360" w:lineRule="auto"/>
        <w:ind w:firstLine="709"/>
        <w:jc w:val="both"/>
        <w:rPr>
          <w:rFonts w:ascii="Times New Roman" w:eastAsia="Times New Roman" w:hAnsi="Times New Roman" w:cs="Times New Roman"/>
          <w:sz w:val="26"/>
          <w:szCs w:val="26"/>
          <w:lang w:eastAsia="ru-RU"/>
        </w:rPr>
      </w:pPr>
      <w:proofErr w:type="gramStart"/>
      <w:r w:rsidRPr="00C66522">
        <w:rPr>
          <w:rFonts w:ascii="Times New Roman" w:eastAsia="Times New Roman" w:hAnsi="Times New Roman" w:cs="Times New Roman"/>
          <w:sz w:val="26"/>
          <w:szCs w:val="26"/>
          <w:lang w:eastAsia="ru-RU"/>
        </w:rPr>
        <w:t>При проверке подготовленной документации по планировке территории на соответствие документам территориального планирования, правилам землепользования и застройки, требованиям технических регламентов, градостроительных регламентов с учетом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вновь выявленных объектов культурного наследия, границ зон с особыми условиями использования территорий проверяется соблюдение положений</w:t>
      </w:r>
      <w:proofErr w:type="gramEnd"/>
      <w:r w:rsidRPr="00C66522">
        <w:rPr>
          <w:rFonts w:ascii="Times New Roman" w:eastAsia="Times New Roman" w:hAnsi="Times New Roman" w:cs="Times New Roman"/>
          <w:sz w:val="26"/>
          <w:szCs w:val="26"/>
          <w:lang w:eastAsia="ru-RU"/>
        </w:rPr>
        <w:t xml:space="preserve"> местных нормативов  градостроительного проектирования  в части соблюдения расчетных показателей.</w:t>
      </w:r>
    </w:p>
    <w:p w:rsidR="00C66522" w:rsidRPr="00C66522" w:rsidRDefault="00C66522" w:rsidP="00C66522">
      <w:pPr>
        <w:spacing w:after="0" w:line="360" w:lineRule="auto"/>
        <w:ind w:firstLine="709"/>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При проведении публичных слушаний 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осуществляется доведение до населения основных положений местных нормативов  градостроительного проектирования  подлежащих учету при подготовке документации по планировке территории, осуществление контроля за размещением объектов согласно местным нормативам  градостроительного проектирования</w:t>
      </w:r>
      <w:proofErr w:type="gramStart"/>
      <w:r w:rsidRPr="00C66522">
        <w:rPr>
          <w:rFonts w:ascii="Times New Roman" w:eastAsia="Times New Roman" w:hAnsi="Times New Roman" w:cs="Times New Roman"/>
          <w:sz w:val="26"/>
          <w:szCs w:val="26"/>
          <w:lang w:eastAsia="ru-RU"/>
        </w:rPr>
        <w:t xml:space="preserve"> .</w:t>
      </w:r>
      <w:proofErr w:type="gramEnd"/>
    </w:p>
    <w:p w:rsidR="00C66522" w:rsidRPr="00C66522" w:rsidRDefault="00C66522" w:rsidP="00C66522">
      <w:pPr>
        <w:spacing w:after="0" w:line="360" w:lineRule="auto"/>
        <w:ind w:firstLine="709"/>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 xml:space="preserve">При осуществлении </w:t>
      </w:r>
      <w:proofErr w:type="gramStart"/>
      <w:r w:rsidRPr="00C66522">
        <w:rPr>
          <w:rFonts w:ascii="Times New Roman" w:eastAsia="Times New Roman" w:hAnsi="Times New Roman" w:cs="Times New Roman"/>
          <w:sz w:val="26"/>
          <w:szCs w:val="26"/>
          <w:lang w:eastAsia="ru-RU"/>
        </w:rPr>
        <w:t>контроля за</w:t>
      </w:r>
      <w:proofErr w:type="gramEnd"/>
      <w:r w:rsidRPr="00C66522">
        <w:rPr>
          <w:rFonts w:ascii="Times New Roman" w:eastAsia="Times New Roman" w:hAnsi="Times New Roman" w:cs="Times New Roman"/>
          <w:sz w:val="26"/>
          <w:szCs w:val="26"/>
          <w:lang w:eastAsia="ru-RU"/>
        </w:rPr>
        <w:t xml:space="preserve"> соблюдением органами местного самоуправления законодательства о градостроительной деятельности на территории Чугуевского муниципального района проверяется, в том числе и соблюдение требования применения расчетных показателей не ниже утвержденных региональными нормативами градостроительного проектирования предельных значений в случае установления таковых согласно п.2 ст.29.2 Градостроительного кодекса.</w:t>
      </w:r>
    </w:p>
    <w:p w:rsidR="00C66522" w:rsidRPr="00C66522" w:rsidRDefault="00C66522" w:rsidP="00C66522">
      <w:pPr>
        <w:spacing w:after="0" w:line="360" w:lineRule="auto"/>
        <w:ind w:firstLine="709"/>
        <w:jc w:val="both"/>
        <w:rPr>
          <w:rFonts w:ascii="Times New Roman" w:eastAsia="Times New Roman" w:hAnsi="Times New Roman" w:cs="Times New Roman"/>
          <w:sz w:val="26"/>
          <w:szCs w:val="26"/>
          <w:lang w:eastAsia="ru-RU"/>
        </w:rPr>
      </w:pPr>
      <w:r w:rsidRPr="00C66522">
        <w:rPr>
          <w:rFonts w:ascii="Times New Roman" w:eastAsia="Times New Roman" w:hAnsi="Times New Roman" w:cs="Times New Roman"/>
          <w:sz w:val="26"/>
          <w:szCs w:val="26"/>
          <w:lang w:eastAsia="ru-RU"/>
        </w:rPr>
        <w:t>В других случаях, в которых требуется учет и соблюдение расчетных показателей минимально допустимого уровня обеспеченности объектами местного значения населения Чугуевского муниципального района и расчетных показателей максимально допустимого уровня территориальной доступности таких объектов для населения проверяется соблюдение положений местных нормативов  градостроительного проектирования, соблюдение расчетных показателей.</w:t>
      </w:r>
    </w:p>
    <w:sectPr w:rsidR="00C66522" w:rsidRPr="00C66522" w:rsidSect="0054389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77B8" w:rsidRDefault="006D77B8" w:rsidP="00DF760B">
      <w:pPr>
        <w:spacing w:after="0" w:line="240" w:lineRule="auto"/>
      </w:pPr>
      <w:r>
        <w:separator/>
      </w:r>
    </w:p>
  </w:endnote>
  <w:endnote w:type="continuationSeparator" w:id="0">
    <w:p w:rsidR="006D77B8" w:rsidRDefault="006D77B8" w:rsidP="00DF7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77B8" w:rsidRDefault="006D77B8" w:rsidP="00DF760B">
      <w:pPr>
        <w:spacing w:after="0" w:line="240" w:lineRule="auto"/>
      </w:pPr>
      <w:r>
        <w:separator/>
      </w:r>
    </w:p>
  </w:footnote>
  <w:footnote w:type="continuationSeparator" w:id="0">
    <w:p w:rsidR="006D77B8" w:rsidRDefault="006D77B8" w:rsidP="00DF760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10D0D"/>
    <w:multiLevelType w:val="multilevel"/>
    <w:tmpl w:val="193C5A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273CD6"/>
    <w:multiLevelType w:val="hybridMultilevel"/>
    <w:tmpl w:val="B734B4F8"/>
    <w:lvl w:ilvl="0" w:tplc="EF1A4D74">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31885A68"/>
    <w:multiLevelType w:val="multilevel"/>
    <w:tmpl w:val="193C5A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2EC41C4"/>
    <w:multiLevelType w:val="hybridMultilevel"/>
    <w:tmpl w:val="F886DB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5A17F1E"/>
    <w:multiLevelType w:val="multilevel"/>
    <w:tmpl w:val="3522E9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3327F7C"/>
    <w:multiLevelType w:val="multilevel"/>
    <w:tmpl w:val="3C7E0CF8"/>
    <w:lvl w:ilvl="0">
      <w:start w:val="1"/>
      <w:numFmt w:val="decimal"/>
      <w:lvlText w:val="%1."/>
      <w:lvlJc w:val="left"/>
      <w:pPr>
        <w:ind w:left="450" w:hanging="450"/>
      </w:pPr>
      <w:rPr>
        <w:rFonts w:hint="default"/>
      </w:rPr>
    </w:lvl>
    <w:lvl w:ilvl="1">
      <w:start w:val="1"/>
      <w:numFmt w:val="decimal"/>
      <w:lvlText w:val="%1.%2."/>
      <w:lvlJc w:val="left"/>
      <w:pPr>
        <w:ind w:left="1896" w:hanging="720"/>
      </w:pPr>
      <w:rPr>
        <w:rFonts w:hint="default"/>
      </w:rPr>
    </w:lvl>
    <w:lvl w:ilvl="2">
      <w:start w:val="1"/>
      <w:numFmt w:val="decimal"/>
      <w:lvlText w:val="%1.%2.%3."/>
      <w:lvlJc w:val="left"/>
      <w:pPr>
        <w:ind w:left="3072" w:hanging="720"/>
      </w:pPr>
      <w:rPr>
        <w:rFonts w:hint="default"/>
      </w:rPr>
    </w:lvl>
    <w:lvl w:ilvl="3">
      <w:start w:val="1"/>
      <w:numFmt w:val="decimal"/>
      <w:lvlText w:val="%1.%2.%3.%4."/>
      <w:lvlJc w:val="left"/>
      <w:pPr>
        <w:ind w:left="4608" w:hanging="1080"/>
      </w:pPr>
      <w:rPr>
        <w:rFonts w:hint="default"/>
      </w:rPr>
    </w:lvl>
    <w:lvl w:ilvl="4">
      <w:start w:val="1"/>
      <w:numFmt w:val="decimal"/>
      <w:lvlText w:val="%1.%2.%3.%4.%5."/>
      <w:lvlJc w:val="left"/>
      <w:pPr>
        <w:ind w:left="5784" w:hanging="1080"/>
      </w:pPr>
      <w:rPr>
        <w:rFonts w:hint="default"/>
      </w:rPr>
    </w:lvl>
    <w:lvl w:ilvl="5">
      <w:start w:val="1"/>
      <w:numFmt w:val="decimal"/>
      <w:lvlText w:val="%1.%2.%3.%4.%5.%6."/>
      <w:lvlJc w:val="left"/>
      <w:pPr>
        <w:ind w:left="7320" w:hanging="1440"/>
      </w:pPr>
      <w:rPr>
        <w:rFonts w:hint="default"/>
      </w:rPr>
    </w:lvl>
    <w:lvl w:ilvl="6">
      <w:start w:val="1"/>
      <w:numFmt w:val="decimal"/>
      <w:lvlText w:val="%1.%2.%3.%4.%5.%6.%7."/>
      <w:lvlJc w:val="left"/>
      <w:pPr>
        <w:ind w:left="8856" w:hanging="1800"/>
      </w:pPr>
      <w:rPr>
        <w:rFonts w:hint="default"/>
      </w:rPr>
    </w:lvl>
    <w:lvl w:ilvl="7">
      <w:start w:val="1"/>
      <w:numFmt w:val="decimal"/>
      <w:lvlText w:val="%1.%2.%3.%4.%5.%6.%7.%8."/>
      <w:lvlJc w:val="left"/>
      <w:pPr>
        <w:ind w:left="10032" w:hanging="1800"/>
      </w:pPr>
      <w:rPr>
        <w:rFonts w:hint="default"/>
      </w:rPr>
    </w:lvl>
    <w:lvl w:ilvl="8">
      <w:start w:val="1"/>
      <w:numFmt w:val="decimal"/>
      <w:lvlText w:val="%1.%2.%3.%4.%5.%6.%7.%8.%9."/>
      <w:lvlJc w:val="left"/>
      <w:pPr>
        <w:ind w:left="11568" w:hanging="2160"/>
      </w:pPr>
      <w:rPr>
        <w:rFonts w:hint="default"/>
      </w:rPr>
    </w:lvl>
  </w:abstractNum>
  <w:abstractNum w:abstractNumId="6">
    <w:nsid w:val="53A22FD9"/>
    <w:multiLevelType w:val="multilevel"/>
    <w:tmpl w:val="95FA22B0"/>
    <w:lvl w:ilvl="0">
      <w:start w:val="1"/>
      <w:numFmt w:val="decimal"/>
      <w:lvlText w:val="%1."/>
      <w:lvlJc w:val="left"/>
      <w:pPr>
        <w:ind w:left="750" w:hanging="750"/>
      </w:pPr>
      <w:rPr>
        <w:rFonts w:hint="default"/>
      </w:rPr>
    </w:lvl>
    <w:lvl w:ilvl="1">
      <w:start w:val="1"/>
      <w:numFmt w:val="decimal"/>
      <w:lvlText w:val="%1.%2."/>
      <w:lvlJc w:val="left"/>
      <w:pPr>
        <w:ind w:left="963" w:hanging="750"/>
      </w:pPr>
      <w:rPr>
        <w:rFonts w:hint="default"/>
      </w:rPr>
    </w:lvl>
    <w:lvl w:ilvl="2">
      <w:start w:val="1"/>
      <w:numFmt w:val="decimal"/>
      <w:lvlText w:val="%1.%2.%3."/>
      <w:lvlJc w:val="left"/>
      <w:pPr>
        <w:ind w:left="1176" w:hanging="75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7">
    <w:nsid w:val="71FD4D79"/>
    <w:multiLevelType w:val="multilevel"/>
    <w:tmpl w:val="AB8C91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3"/>
  </w:num>
  <w:num w:numId="3">
    <w:abstractNumId w:val="6"/>
  </w:num>
  <w:num w:numId="4">
    <w:abstractNumId w:val="7"/>
  </w:num>
  <w:num w:numId="5">
    <w:abstractNumId w:val="4"/>
  </w:num>
  <w:num w:numId="6">
    <w:abstractNumId w:val="2"/>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358A"/>
    <w:rsid w:val="000211F2"/>
    <w:rsid w:val="00026DE0"/>
    <w:rsid w:val="00086573"/>
    <w:rsid w:val="000A2AC0"/>
    <w:rsid w:val="000E6576"/>
    <w:rsid w:val="00101D99"/>
    <w:rsid w:val="001265AF"/>
    <w:rsid w:val="00142BF8"/>
    <w:rsid w:val="001679D9"/>
    <w:rsid w:val="00172803"/>
    <w:rsid w:val="00175BA9"/>
    <w:rsid w:val="0019421F"/>
    <w:rsid w:val="001C4F2B"/>
    <w:rsid w:val="001E6C01"/>
    <w:rsid w:val="00260A60"/>
    <w:rsid w:val="002D4386"/>
    <w:rsid w:val="0030567A"/>
    <w:rsid w:val="00335366"/>
    <w:rsid w:val="00343586"/>
    <w:rsid w:val="0036152D"/>
    <w:rsid w:val="003A62D6"/>
    <w:rsid w:val="003A6D4C"/>
    <w:rsid w:val="003C53C4"/>
    <w:rsid w:val="003F4E1C"/>
    <w:rsid w:val="00461FEF"/>
    <w:rsid w:val="00466177"/>
    <w:rsid w:val="00472453"/>
    <w:rsid w:val="00477B4D"/>
    <w:rsid w:val="004821C1"/>
    <w:rsid w:val="00497951"/>
    <w:rsid w:val="004B4216"/>
    <w:rsid w:val="004F2BD0"/>
    <w:rsid w:val="0050120D"/>
    <w:rsid w:val="0054120D"/>
    <w:rsid w:val="00543892"/>
    <w:rsid w:val="005B6C93"/>
    <w:rsid w:val="005D257A"/>
    <w:rsid w:val="005E558F"/>
    <w:rsid w:val="0061119E"/>
    <w:rsid w:val="00621A52"/>
    <w:rsid w:val="00623FDE"/>
    <w:rsid w:val="0064065F"/>
    <w:rsid w:val="0064654F"/>
    <w:rsid w:val="00647356"/>
    <w:rsid w:val="00666540"/>
    <w:rsid w:val="006914A3"/>
    <w:rsid w:val="006B4C60"/>
    <w:rsid w:val="006D77B8"/>
    <w:rsid w:val="006E143A"/>
    <w:rsid w:val="006F0DCC"/>
    <w:rsid w:val="006F7C06"/>
    <w:rsid w:val="00760E6B"/>
    <w:rsid w:val="0078166F"/>
    <w:rsid w:val="007B5C67"/>
    <w:rsid w:val="007D5397"/>
    <w:rsid w:val="00816E14"/>
    <w:rsid w:val="008D6EE8"/>
    <w:rsid w:val="00933C09"/>
    <w:rsid w:val="00A002FC"/>
    <w:rsid w:val="00A023B1"/>
    <w:rsid w:val="00A250F1"/>
    <w:rsid w:val="00A379EC"/>
    <w:rsid w:val="00A63F83"/>
    <w:rsid w:val="00A9251D"/>
    <w:rsid w:val="00AD6376"/>
    <w:rsid w:val="00AF25A6"/>
    <w:rsid w:val="00B23339"/>
    <w:rsid w:val="00B70B40"/>
    <w:rsid w:val="00B73B08"/>
    <w:rsid w:val="00B757E1"/>
    <w:rsid w:val="00B75D43"/>
    <w:rsid w:val="00B93A2D"/>
    <w:rsid w:val="00BF7A4B"/>
    <w:rsid w:val="00C66522"/>
    <w:rsid w:val="00C703A1"/>
    <w:rsid w:val="00CD3E62"/>
    <w:rsid w:val="00CF01F0"/>
    <w:rsid w:val="00D76EBA"/>
    <w:rsid w:val="00D94BE2"/>
    <w:rsid w:val="00D976B9"/>
    <w:rsid w:val="00DB358A"/>
    <w:rsid w:val="00DF760B"/>
    <w:rsid w:val="00E151EA"/>
    <w:rsid w:val="00E638F8"/>
    <w:rsid w:val="00E64C26"/>
    <w:rsid w:val="00E67A95"/>
    <w:rsid w:val="00E7364C"/>
    <w:rsid w:val="00EB72E6"/>
    <w:rsid w:val="00EC24F0"/>
    <w:rsid w:val="00EC44C5"/>
    <w:rsid w:val="00EC7C1E"/>
    <w:rsid w:val="00F24B54"/>
    <w:rsid w:val="00F25EDF"/>
    <w:rsid w:val="00F36D9A"/>
    <w:rsid w:val="00F8609F"/>
    <w:rsid w:val="00F8646A"/>
    <w:rsid w:val="00FF58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qFormat/>
    <w:rsid w:val="00C66522"/>
    <w:pPr>
      <w:keepNext/>
      <w:spacing w:before="240" w:after="60" w:line="240" w:lineRule="auto"/>
      <w:outlineLvl w:val="1"/>
    </w:pPr>
    <w:rPr>
      <w:rFonts w:ascii="Arial" w:eastAsia="Times New Roman" w:hAnsi="Arial" w:cs="Arial"/>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B5C6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B5C67"/>
    <w:rPr>
      <w:rFonts w:ascii="Tahoma" w:hAnsi="Tahoma" w:cs="Tahoma"/>
      <w:sz w:val="16"/>
      <w:szCs w:val="16"/>
    </w:rPr>
  </w:style>
  <w:style w:type="paragraph" w:styleId="a5">
    <w:name w:val="List Paragraph"/>
    <w:basedOn w:val="a"/>
    <w:qFormat/>
    <w:rsid w:val="00816E14"/>
    <w:pPr>
      <w:ind w:left="720"/>
      <w:contextualSpacing/>
    </w:pPr>
  </w:style>
  <w:style w:type="paragraph" w:styleId="a6">
    <w:name w:val="header"/>
    <w:basedOn w:val="a"/>
    <w:link w:val="a7"/>
    <w:uiPriority w:val="99"/>
    <w:unhideWhenUsed/>
    <w:rsid w:val="00DF760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F760B"/>
  </w:style>
  <w:style w:type="paragraph" w:styleId="a8">
    <w:name w:val="footer"/>
    <w:basedOn w:val="a"/>
    <w:link w:val="a9"/>
    <w:uiPriority w:val="99"/>
    <w:unhideWhenUsed/>
    <w:rsid w:val="00DF760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F760B"/>
  </w:style>
  <w:style w:type="character" w:customStyle="1" w:styleId="20">
    <w:name w:val="Заголовок 2 Знак"/>
    <w:basedOn w:val="a0"/>
    <w:link w:val="2"/>
    <w:rsid w:val="00C66522"/>
    <w:rPr>
      <w:rFonts w:ascii="Arial" w:eastAsia="Times New Roman" w:hAnsi="Arial" w:cs="Arial"/>
      <w:b/>
      <w:bCs/>
      <w:i/>
      <w:iCs/>
      <w:sz w:val="28"/>
      <w:szCs w:val="28"/>
      <w:lang w:eastAsia="ru-RU"/>
    </w:rPr>
  </w:style>
  <w:style w:type="numbering" w:customStyle="1" w:styleId="1">
    <w:name w:val="Нет списка1"/>
    <w:next w:val="a2"/>
    <w:uiPriority w:val="99"/>
    <w:semiHidden/>
    <w:unhideWhenUsed/>
    <w:rsid w:val="00C66522"/>
  </w:style>
  <w:style w:type="paragraph" w:customStyle="1" w:styleId="ConsPlusNormal">
    <w:name w:val="ConsPlusNormal"/>
    <w:rsid w:val="00C6652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66522"/>
    <w:pPr>
      <w:widowControl w:val="0"/>
      <w:autoSpaceDE w:val="0"/>
      <w:autoSpaceDN w:val="0"/>
      <w:spacing w:after="0" w:line="240" w:lineRule="auto"/>
    </w:pPr>
    <w:rPr>
      <w:rFonts w:ascii="Calibri" w:eastAsia="Times New Roman" w:hAnsi="Calibri" w:cs="Calibri"/>
      <w:b/>
      <w:szCs w:val="20"/>
      <w:lang w:eastAsia="ru-RU"/>
    </w:rPr>
  </w:style>
  <w:style w:type="paragraph" w:customStyle="1" w:styleId="s1">
    <w:name w:val="s1"/>
    <w:basedOn w:val="a"/>
    <w:rsid w:val="00C665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Гипертекстовая ссылка"/>
    <w:rsid w:val="00C66522"/>
    <w:rPr>
      <w:rFonts w:cs="Times New Roman"/>
      <w:b/>
      <w:color w:val="008000"/>
    </w:rPr>
  </w:style>
  <w:style w:type="table" w:styleId="ab">
    <w:name w:val="Table Grid"/>
    <w:basedOn w:val="a1"/>
    <w:uiPriority w:val="59"/>
    <w:rsid w:val="00C6652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Page">
    <w:name w:val="ConsPlusTitlePage"/>
    <w:rsid w:val="00C66522"/>
    <w:pPr>
      <w:widowControl w:val="0"/>
      <w:autoSpaceDE w:val="0"/>
      <w:autoSpaceDN w:val="0"/>
      <w:spacing w:after="0" w:line="240" w:lineRule="auto"/>
    </w:pPr>
    <w:rPr>
      <w:rFonts w:ascii="Tahoma" w:eastAsia="Times New Roman" w:hAnsi="Tahoma" w:cs="Tahoma"/>
      <w:sz w:val="20"/>
      <w:szCs w:val="20"/>
      <w:lang w:eastAsia="ru-RU"/>
    </w:rPr>
  </w:style>
  <w:style w:type="character" w:styleId="ac">
    <w:name w:val="Hyperlink"/>
    <w:rsid w:val="00C66522"/>
    <w:rPr>
      <w:strike w:val="0"/>
      <w:dstrike w:val="0"/>
      <w:color w:val="0092DD"/>
      <w:u w:val="none"/>
      <w:effect w:val="none"/>
    </w:rPr>
  </w:style>
  <w:style w:type="character" w:customStyle="1" w:styleId="295pt">
    <w:name w:val="Основной текст (2) + 9;5 pt"/>
    <w:basedOn w:val="a0"/>
    <w:rsid w:val="00C66522"/>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21">
    <w:name w:val="Основной текст (2)_"/>
    <w:basedOn w:val="a0"/>
    <w:link w:val="22"/>
    <w:rsid w:val="00C66522"/>
    <w:rPr>
      <w:rFonts w:ascii="Times New Roman" w:eastAsia="Times New Roman" w:hAnsi="Times New Roman" w:cs="Times New Roman"/>
      <w:shd w:val="clear" w:color="auto" w:fill="FFFFFF"/>
    </w:rPr>
  </w:style>
  <w:style w:type="paragraph" w:customStyle="1" w:styleId="22">
    <w:name w:val="Основной текст (2)"/>
    <w:basedOn w:val="a"/>
    <w:link w:val="21"/>
    <w:rsid w:val="00C66522"/>
    <w:pPr>
      <w:widowControl w:val="0"/>
      <w:shd w:val="clear" w:color="auto" w:fill="FFFFFF"/>
      <w:spacing w:after="540" w:line="0" w:lineRule="atLeast"/>
      <w:jc w:val="both"/>
    </w:pPr>
    <w:rPr>
      <w:rFonts w:ascii="Times New Roman" w:eastAsia="Times New Roman" w:hAnsi="Times New Roman" w:cs="Times New Roman"/>
    </w:rPr>
  </w:style>
  <w:style w:type="character" w:customStyle="1" w:styleId="7">
    <w:name w:val="Основной текст (7)_"/>
    <w:basedOn w:val="a0"/>
    <w:link w:val="70"/>
    <w:rsid w:val="00C66522"/>
    <w:rPr>
      <w:rFonts w:ascii="Times New Roman" w:eastAsia="Times New Roman" w:hAnsi="Times New Roman" w:cs="Times New Roman"/>
      <w:sz w:val="19"/>
      <w:szCs w:val="19"/>
      <w:shd w:val="clear" w:color="auto" w:fill="FFFFFF"/>
    </w:rPr>
  </w:style>
  <w:style w:type="paragraph" w:customStyle="1" w:styleId="70">
    <w:name w:val="Основной текст (7)"/>
    <w:basedOn w:val="a"/>
    <w:link w:val="7"/>
    <w:rsid w:val="00C66522"/>
    <w:pPr>
      <w:widowControl w:val="0"/>
      <w:shd w:val="clear" w:color="auto" w:fill="FFFFFF"/>
      <w:spacing w:after="0" w:line="226" w:lineRule="exact"/>
      <w:ind w:hanging="320"/>
      <w:jc w:val="both"/>
    </w:pPr>
    <w:rPr>
      <w:rFonts w:ascii="Times New Roman" w:eastAsia="Times New Roman" w:hAnsi="Times New Roman" w:cs="Times New Roman"/>
      <w:sz w:val="19"/>
      <w:szCs w:val="19"/>
    </w:rPr>
  </w:style>
  <w:style w:type="character" w:customStyle="1" w:styleId="295pt0">
    <w:name w:val="Основной текст (2) + 9;5 pt;Курсив"/>
    <w:basedOn w:val="21"/>
    <w:rsid w:val="00C66522"/>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ru-RU" w:eastAsia="ru-RU" w:bidi="ru-RU"/>
    </w:rPr>
  </w:style>
  <w:style w:type="paragraph" w:customStyle="1" w:styleId="Default">
    <w:name w:val="Default"/>
    <w:rsid w:val="00C66522"/>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qFormat/>
    <w:rsid w:val="00C66522"/>
    <w:pPr>
      <w:keepNext/>
      <w:spacing w:before="240" w:after="60" w:line="240" w:lineRule="auto"/>
      <w:outlineLvl w:val="1"/>
    </w:pPr>
    <w:rPr>
      <w:rFonts w:ascii="Arial" w:eastAsia="Times New Roman" w:hAnsi="Arial" w:cs="Arial"/>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B5C6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B5C67"/>
    <w:rPr>
      <w:rFonts w:ascii="Tahoma" w:hAnsi="Tahoma" w:cs="Tahoma"/>
      <w:sz w:val="16"/>
      <w:szCs w:val="16"/>
    </w:rPr>
  </w:style>
  <w:style w:type="paragraph" w:styleId="a5">
    <w:name w:val="List Paragraph"/>
    <w:basedOn w:val="a"/>
    <w:qFormat/>
    <w:rsid w:val="00816E14"/>
    <w:pPr>
      <w:ind w:left="720"/>
      <w:contextualSpacing/>
    </w:pPr>
  </w:style>
  <w:style w:type="paragraph" w:styleId="a6">
    <w:name w:val="header"/>
    <w:basedOn w:val="a"/>
    <w:link w:val="a7"/>
    <w:uiPriority w:val="99"/>
    <w:unhideWhenUsed/>
    <w:rsid w:val="00DF760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F760B"/>
  </w:style>
  <w:style w:type="paragraph" w:styleId="a8">
    <w:name w:val="footer"/>
    <w:basedOn w:val="a"/>
    <w:link w:val="a9"/>
    <w:uiPriority w:val="99"/>
    <w:unhideWhenUsed/>
    <w:rsid w:val="00DF760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F760B"/>
  </w:style>
  <w:style w:type="character" w:customStyle="1" w:styleId="20">
    <w:name w:val="Заголовок 2 Знак"/>
    <w:basedOn w:val="a0"/>
    <w:link w:val="2"/>
    <w:rsid w:val="00C66522"/>
    <w:rPr>
      <w:rFonts w:ascii="Arial" w:eastAsia="Times New Roman" w:hAnsi="Arial" w:cs="Arial"/>
      <w:b/>
      <w:bCs/>
      <w:i/>
      <w:iCs/>
      <w:sz w:val="28"/>
      <w:szCs w:val="28"/>
      <w:lang w:eastAsia="ru-RU"/>
    </w:rPr>
  </w:style>
  <w:style w:type="numbering" w:customStyle="1" w:styleId="1">
    <w:name w:val="Нет списка1"/>
    <w:next w:val="a2"/>
    <w:uiPriority w:val="99"/>
    <w:semiHidden/>
    <w:unhideWhenUsed/>
    <w:rsid w:val="00C66522"/>
  </w:style>
  <w:style w:type="paragraph" w:customStyle="1" w:styleId="ConsPlusNormal">
    <w:name w:val="ConsPlusNormal"/>
    <w:rsid w:val="00C6652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66522"/>
    <w:pPr>
      <w:widowControl w:val="0"/>
      <w:autoSpaceDE w:val="0"/>
      <w:autoSpaceDN w:val="0"/>
      <w:spacing w:after="0" w:line="240" w:lineRule="auto"/>
    </w:pPr>
    <w:rPr>
      <w:rFonts w:ascii="Calibri" w:eastAsia="Times New Roman" w:hAnsi="Calibri" w:cs="Calibri"/>
      <w:b/>
      <w:szCs w:val="20"/>
      <w:lang w:eastAsia="ru-RU"/>
    </w:rPr>
  </w:style>
  <w:style w:type="paragraph" w:customStyle="1" w:styleId="s1">
    <w:name w:val="s1"/>
    <w:basedOn w:val="a"/>
    <w:rsid w:val="00C665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Гипертекстовая ссылка"/>
    <w:rsid w:val="00C66522"/>
    <w:rPr>
      <w:rFonts w:cs="Times New Roman"/>
      <w:b/>
      <w:color w:val="008000"/>
    </w:rPr>
  </w:style>
  <w:style w:type="table" w:styleId="ab">
    <w:name w:val="Table Grid"/>
    <w:basedOn w:val="a1"/>
    <w:uiPriority w:val="59"/>
    <w:rsid w:val="00C6652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Page">
    <w:name w:val="ConsPlusTitlePage"/>
    <w:rsid w:val="00C66522"/>
    <w:pPr>
      <w:widowControl w:val="0"/>
      <w:autoSpaceDE w:val="0"/>
      <w:autoSpaceDN w:val="0"/>
      <w:spacing w:after="0" w:line="240" w:lineRule="auto"/>
    </w:pPr>
    <w:rPr>
      <w:rFonts w:ascii="Tahoma" w:eastAsia="Times New Roman" w:hAnsi="Tahoma" w:cs="Tahoma"/>
      <w:sz w:val="20"/>
      <w:szCs w:val="20"/>
      <w:lang w:eastAsia="ru-RU"/>
    </w:rPr>
  </w:style>
  <w:style w:type="character" w:styleId="ac">
    <w:name w:val="Hyperlink"/>
    <w:rsid w:val="00C66522"/>
    <w:rPr>
      <w:strike w:val="0"/>
      <w:dstrike w:val="0"/>
      <w:color w:val="0092DD"/>
      <w:u w:val="none"/>
      <w:effect w:val="none"/>
    </w:rPr>
  </w:style>
  <w:style w:type="character" w:customStyle="1" w:styleId="295pt">
    <w:name w:val="Основной текст (2) + 9;5 pt"/>
    <w:basedOn w:val="a0"/>
    <w:rsid w:val="00C66522"/>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21">
    <w:name w:val="Основной текст (2)_"/>
    <w:basedOn w:val="a0"/>
    <w:link w:val="22"/>
    <w:rsid w:val="00C66522"/>
    <w:rPr>
      <w:rFonts w:ascii="Times New Roman" w:eastAsia="Times New Roman" w:hAnsi="Times New Roman" w:cs="Times New Roman"/>
      <w:shd w:val="clear" w:color="auto" w:fill="FFFFFF"/>
    </w:rPr>
  </w:style>
  <w:style w:type="paragraph" w:customStyle="1" w:styleId="22">
    <w:name w:val="Основной текст (2)"/>
    <w:basedOn w:val="a"/>
    <w:link w:val="21"/>
    <w:rsid w:val="00C66522"/>
    <w:pPr>
      <w:widowControl w:val="0"/>
      <w:shd w:val="clear" w:color="auto" w:fill="FFFFFF"/>
      <w:spacing w:after="540" w:line="0" w:lineRule="atLeast"/>
      <w:jc w:val="both"/>
    </w:pPr>
    <w:rPr>
      <w:rFonts w:ascii="Times New Roman" w:eastAsia="Times New Roman" w:hAnsi="Times New Roman" w:cs="Times New Roman"/>
    </w:rPr>
  </w:style>
  <w:style w:type="character" w:customStyle="1" w:styleId="7">
    <w:name w:val="Основной текст (7)_"/>
    <w:basedOn w:val="a0"/>
    <w:link w:val="70"/>
    <w:rsid w:val="00C66522"/>
    <w:rPr>
      <w:rFonts w:ascii="Times New Roman" w:eastAsia="Times New Roman" w:hAnsi="Times New Roman" w:cs="Times New Roman"/>
      <w:sz w:val="19"/>
      <w:szCs w:val="19"/>
      <w:shd w:val="clear" w:color="auto" w:fill="FFFFFF"/>
    </w:rPr>
  </w:style>
  <w:style w:type="paragraph" w:customStyle="1" w:styleId="70">
    <w:name w:val="Основной текст (7)"/>
    <w:basedOn w:val="a"/>
    <w:link w:val="7"/>
    <w:rsid w:val="00C66522"/>
    <w:pPr>
      <w:widowControl w:val="0"/>
      <w:shd w:val="clear" w:color="auto" w:fill="FFFFFF"/>
      <w:spacing w:after="0" w:line="226" w:lineRule="exact"/>
      <w:ind w:hanging="320"/>
      <w:jc w:val="both"/>
    </w:pPr>
    <w:rPr>
      <w:rFonts w:ascii="Times New Roman" w:eastAsia="Times New Roman" w:hAnsi="Times New Roman" w:cs="Times New Roman"/>
      <w:sz w:val="19"/>
      <w:szCs w:val="19"/>
    </w:rPr>
  </w:style>
  <w:style w:type="character" w:customStyle="1" w:styleId="295pt0">
    <w:name w:val="Основной текст (2) + 9;5 pt;Курсив"/>
    <w:basedOn w:val="21"/>
    <w:rsid w:val="00C66522"/>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ru-RU" w:eastAsia="ru-RU" w:bidi="ru-RU"/>
    </w:rPr>
  </w:style>
  <w:style w:type="paragraph" w:customStyle="1" w:styleId="Default">
    <w:name w:val="Default"/>
    <w:rsid w:val="00C6652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0124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98BF3D8BCA97930580229C9810C07A93A09AB7A9AD7DD07CF3F5D106Ex951W" TargetMode="External"/><Relationship Id="rId18" Type="http://schemas.openxmlformats.org/officeDocument/2006/relationships/hyperlink" Target="consultantplus://offline/ref=398BF3D8BCA97930580229C9810C07A93A0AA3789ED5DD07CF3F5D106Ex951W" TargetMode="External"/><Relationship Id="rId26" Type="http://schemas.openxmlformats.org/officeDocument/2006/relationships/hyperlink" Target="consultantplus://offline/ref=398BF3D8BCA97930580229C9810C07A93A0AA3789ED1DD07CF3F5D106Ex951W" TargetMode="External"/><Relationship Id="rId39" Type="http://schemas.openxmlformats.org/officeDocument/2006/relationships/hyperlink" Target="consultantplus://offline/ref=398BF3D8BCA97930580229C9810C07A93A08A27A9DD5DD07CF3F5D106Ex951W" TargetMode="External"/><Relationship Id="rId21" Type="http://schemas.openxmlformats.org/officeDocument/2006/relationships/hyperlink" Target="consultantplus://offline/ref=398BF3D8BCA97930580229C9810C07A9390CAA7C9BDDDD07CF3F5D106Ex951W" TargetMode="External"/><Relationship Id="rId34" Type="http://schemas.openxmlformats.org/officeDocument/2006/relationships/hyperlink" Target="consultantplus://offline/ref=398BF3D8BCA97930580229C9810C07A93A08A37392D1DD07CF3F5D106Ex951W" TargetMode="External"/><Relationship Id="rId42" Type="http://schemas.openxmlformats.org/officeDocument/2006/relationships/hyperlink" Target="consultantplus://offline/ref=398BF3D8BCA97930580237C4976059A63803FC7693D0D7529260064D399867E3x650W" TargetMode="External"/><Relationship Id="rId47" Type="http://schemas.openxmlformats.org/officeDocument/2006/relationships/hyperlink" Target="consultantplus://offline/ref=398BF3D8BCA97930580237C4976059A63803FC769BD4D4519B6D5B4731C16BE167x953W" TargetMode="External"/><Relationship Id="rId50" Type="http://schemas.openxmlformats.org/officeDocument/2006/relationships/hyperlink" Target="consultantplus://offline/ref=398BF3D8BCA97930580237C4976059A63803FC7692D5D1569A60064D399867E3609C04DF2AAE263F8FBAE5xA53W" TargetMode="External"/><Relationship Id="rId55" Type="http://schemas.openxmlformats.org/officeDocument/2006/relationships/hyperlink" Target="consultantplus://offline/ref=398BF3D8BCA97930580237C4976059A63803FC769BD4DE569A635B4731C16BE167x953W" TargetMode="External"/><Relationship Id="rId63" Type="http://schemas.openxmlformats.org/officeDocument/2006/relationships/hyperlink" Target="consultantplus://offline/ref=398BF3D8BCA97930580237C4976059A63803FC769BD4DE50976E5B4731C16BE167x953W" TargetMode="External"/><Relationship Id="rId68" Type="http://schemas.openxmlformats.org/officeDocument/2006/relationships/hyperlink" Target="consultantplus://offline/ref=398BF3D8BCA97930580229C9810C07A93A09A47C9FD1DD07CF3F5D106E916DB427D35D9D6EA3273Ex859W" TargetMode="External"/><Relationship Id="rId76" Type="http://schemas.openxmlformats.org/officeDocument/2006/relationships/hyperlink" Target="consultantplus://offline/ref=398BF3D8BCA97930580229C9810C07A9390BA27F9ADF800DC7665112699E32A3209A519C6EA326x35BW" TargetMode="External"/><Relationship Id="rId7" Type="http://schemas.openxmlformats.org/officeDocument/2006/relationships/endnotes" Target="endnotes.xml"/><Relationship Id="rId71" Type="http://schemas.openxmlformats.org/officeDocument/2006/relationships/hyperlink" Target="consultantplus://offline/ref=398BF3D8BCA97930580229C9810C07A93908A1739AD1DD07CF3F5D106Ex951W" TargetMode="External"/><Relationship Id="rId2" Type="http://schemas.openxmlformats.org/officeDocument/2006/relationships/styles" Target="styles.xml"/><Relationship Id="rId16" Type="http://schemas.openxmlformats.org/officeDocument/2006/relationships/hyperlink" Target="consultantplus://offline/ref=398BF3D8BCA97930580229C9810C07A93A0AA37D9DDCDD07CF3F5D106Ex951W" TargetMode="External"/><Relationship Id="rId29" Type="http://schemas.openxmlformats.org/officeDocument/2006/relationships/hyperlink" Target="consultantplus://offline/ref=398BF3D8BCA97930580229C9810C07A93A0AA3729CD7DD07CF3F5D106Ex951W" TargetMode="External"/><Relationship Id="rId11" Type="http://schemas.openxmlformats.org/officeDocument/2006/relationships/hyperlink" Target="consultantplus://offline/ref=398BF3D8BCA97930580229C9810C07A93A0AA37D93DCDD07CF3F5D106E916DB427D35D9D6EA32739x859W" TargetMode="External"/><Relationship Id="rId24" Type="http://schemas.openxmlformats.org/officeDocument/2006/relationships/hyperlink" Target="consultantplus://offline/ref=398BF3D8BCA97930580229C9810C07A93A0AA2789EDDDD07CF3F5D106Ex951W" TargetMode="External"/><Relationship Id="rId32" Type="http://schemas.openxmlformats.org/officeDocument/2006/relationships/hyperlink" Target="consultantplus://offline/ref=398BF3D8BCA97930580229C9810C07A93A09A77992D1DD07CF3F5D106Ex951W" TargetMode="External"/><Relationship Id="rId37" Type="http://schemas.openxmlformats.org/officeDocument/2006/relationships/hyperlink" Target="consultantplus://offline/ref=398BF3D8BCA97930580229C9810C07A93901AB7F98D1DD07CF3F5D106Ex951W" TargetMode="External"/><Relationship Id="rId40" Type="http://schemas.openxmlformats.org/officeDocument/2006/relationships/hyperlink" Target="consultantplus://offline/ref=398BF3D8BCA97930580229C9810C07A93A09A17391828A059E6A53x155W" TargetMode="External"/><Relationship Id="rId45" Type="http://schemas.openxmlformats.org/officeDocument/2006/relationships/hyperlink" Target="consultantplus://offline/ref=398BF3D8BCA97930580237C4976059A63803FC769DD3D4539460064D399867E3x650W" TargetMode="External"/><Relationship Id="rId53" Type="http://schemas.openxmlformats.org/officeDocument/2006/relationships/hyperlink" Target="consultantplus://offline/ref=398BF3D8BCA97930580237C4976059A63803FC769ED5D1509560064D399867E3x650W" TargetMode="External"/><Relationship Id="rId58" Type="http://schemas.openxmlformats.org/officeDocument/2006/relationships/hyperlink" Target="consultantplus://offline/ref=398BF3D8BCA97930580237C4976059A63803FC769BD4D1519A6A5B4731C16BE167x953W" TargetMode="External"/><Relationship Id="rId66" Type="http://schemas.openxmlformats.org/officeDocument/2006/relationships/hyperlink" Target="consultantplus://offline/ref=398BF3D8BCA97930580229C9810C07A93900A17A9ED3DD07CF3F5D106E916DB427D35D9D6EA3273Ex85DW" TargetMode="External"/><Relationship Id="rId74" Type="http://schemas.openxmlformats.org/officeDocument/2006/relationships/hyperlink" Target="consultantplus://offline/ref=398BF3D8BCA97930580229C9810C07A93C09A77D99DF800DC7665112699E32A3209A519C6EA326x35AW" TargetMode="External"/><Relationship Id="rId79" Type="http://schemas.openxmlformats.org/officeDocument/2006/relationships/hyperlink" Target="consultantplus://offline/ref=398BF3D8BCA97930580229C9810C07A93A09A5799CD2DD07CF3F5D106E916DB427D35D9D6EA3273Ex85AW" TargetMode="External"/><Relationship Id="rId5" Type="http://schemas.openxmlformats.org/officeDocument/2006/relationships/webSettings" Target="webSettings.xml"/><Relationship Id="rId61" Type="http://schemas.openxmlformats.org/officeDocument/2006/relationships/hyperlink" Target="consultantplus://offline/ref=398BF3D8BCA97930580237C4976059A63803FC769BD4D058916B5B4731C16BE167x953W" TargetMode="External"/><Relationship Id="rId82" Type="http://schemas.openxmlformats.org/officeDocument/2006/relationships/fontTable" Target="fontTable.xml"/><Relationship Id="rId10" Type="http://schemas.openxmlformats.org/officeDocument/2006/relationships/hyperlink" Target="consultantplus://offline/ref=3A412CA7208987DF11852E94368BF1065C3D87D40F539612F71F3B7664492F0F95690A039081FD9F46386307LBG" TargetMode="External"/><Relationship Id="rId19" Type="http://schemas.openxmlformats.org/officeDocument/2006/relationships/hyperlink" Target="consultantplus://offline/ref=398BF3D8BCA97930580229C9810C07A93A09A07F99D2DD07CF3F5D106Ex951W" TargetMode="External"/><Relationship Id="rId31" Type="http://schemas.openxmlformats.org/officeDocument/2006/relationships/hyperlink" Target="consultantplus://offline/ref=398BF3D8BCA97930580229C9810C07A93900A17F9FDCDD07CF3F5D106Ex951W" TargetMode="External"/><Relationship Id="rId44" Type="http://schemas.openxmlformats.org/officeDocument/2006/relationships/hyperlink" Target="consultantplus://offline/ref=398BF3D8BCA97930580237C4976059A63803FC769BD4D150906E5B4731C16BE167x953W" TargetMode="External"/><Relationship Id="rId52" Type="http://schemas.openxmlformats.org/officeDocument/2006/relationships/hyperlink" Target="consultantplus://offline/ref=398BF3D8BCA97930580237C4976059A63803FC7699DCD6549060064D399867E3x650W" TargetMode="External"/><Relationship Id="rId60" Type="http://schemas.openxmlformats.org/officeDocument/2006/relationships/hyperlink" Target="consultantplus://offline/ref=398BF3D8BCA97930580237C4976059A63803FC769BD4DE50976C5B4731C16BE167x953W" TargetMode="External"/><Relationship Id="rId65" Type="http://schemas.openxmlformats.org/officeDocument/2006/relationships/hyperlink" Target="consultantplus://offline/ref=398BF3D8BCA97930580229C9810C07A93908AB7299D7DD07CF3F5D106Ex951W" TargetMode="External"/><Relationship Id="rId73" Type="http://schemas.openxmlformats.org/officeDocument/2006/relationships/hyperlink" Target="consultantplus://offline/ref=398BF3D8BCA97930580229C9810C07A93F0CA6799FDF800DC7665112699E32A3209A519C6EA326x35BW" TargetMode="External"/><Relationship Id="rId78" Type="http://schemas.openxmlformats.org/officeDocument/2006/relationships/hyperlink" Target="consultantplus://offline/ref=398BF3D8BCA97930580229C9810C07A93908A37393D4DD07CF3F5D106Ex951W" TargetMode="External"/><Relationship Id="rId81" Type="http://schemas.openxmlformats.org/officeDocument/2006/relationships/hyperlink" Target="consultantplus://offline/ref=398BF3D8BCA97930580229C9810C07A93F09A27F9BDF800DC7665112x659W" TargetMode="External"/><Relationship Id="rId4" Type="http://schemas.openxmlformats.org/officeDocument/2006/relationships/settings" Target="settings.xml"/><Relationship Id="rId9" Type="http://schemas.openxmlformats.org/officeDocument/2006/relationships/hyperlink" Target="consultantplus://offline/ref=3A412CA7208987DF1185309920E7AF095E37DADE0F56954CAD40602B33402558D2265341D48DF99804L4G" TargetMode="External"/><Relationship Id="rId14" Type="http://schemas.openxmlformats.org/officeDocument/2006/relationships/hyperlink" Target="consultantplus://offline/ref=398BF3D8BCA97930580229C9810C07A93A0AA37899D3DD07CF3F5D106Ex951W" TargetMode="External"/><Relationship Id="rId22" Type="http://schemas.openxmlformats.org/officeDocument/2006/relationships/hyperlink" Target="consultantplus://offline/ref=398BF3D8BCA97930580229C9810C07A93901A37C9CD3DD07CF3F5D106Ex951W" TargetMode="External"/><Relationship Id="rId27" Type="http://schemas.openxmlformats.org/officeDocument/2006/relationships/hyperlink" Target="consultantplus://offline/ref=398BF3D8BCA97930580229C9810C07A93A0AA2729DD7DD07CF3F5D106Ex951W" TargetMode="External"/><Relationship Id="rId30" Type="http://schemas.openxmlformats.org/officeDocument/2006/relationships/hyperlink" Target="consultantplus://offline/ref=398BF3D8BCA97930580229C9810C07A93A0AA2729CD3DD07CF3F5D106Ex951W" TargetMode="External"/><Relationship Id="rId35" Type="http://schemas.openxmlformats.org/officeDocument/2006/relationships/hyperlink" Target="consultantplus://offline/ref=398BF3D8BCA97930580229C9810C07A93C08AA7D9BDF800DC7665112x659W" TargetMode="External"/><Relationship Id="rId43" Type="http://schemas.openxmlformats.org/officeDocument/2006/relationships/hyperlink" Target="consultantplus://offline/ref=398BF3D8BCA97930580237C4976059A63803FC7693D4DE589560064D399867E3x650W" TargetMode="External"/><Relationship Id="rId48" Type="http://schemas.openxmlformats.org/officeDocument/2006/relationships/hyperlink" Target="consultantplus://offline/ref=398BF3D8BCA97930580237C4976059A63803FC7693D4DE599560064D399867E3x650W" TargetMode="External"/><Relationship Id="rId56" Type="http://schemas.openxmlformats.org/officeDocument/2006/relationships/hyperlink" Target="consultantplus://offline/ref=398BF3D8BCA97930580237C4976059A63803FC769BD4DE51946C5B4731C16BE167x953W" TargetMode="External"/><Relationship Id="rId64" Type="http://schemas.openxmlformats.org/officeDocument/2006/relationships/hyperlink" Target="consultantplus://offline/ref=398BF3D8BCA97930580237C4976059A63803FC769BD4D75097635B4731C16BE167x953W" TargetMode="External"/><Relationship Id="rId69" Type="http://schemas.openxmlformats.org/officeDocument/2006/relationships/hyperlink" Target="consultantplus://offline/ref=398BF3D8BCA97930580229C9810C07A93101A07392DF800DC7665112699E32A3209A519C6EA326x358W" TargetMode="External"/><Relationship Id="rId77" Type="http://schemas.openxmlformats.org/officeDocument/2006/relationships/hyperlink" Target="consultantplus://offline/ref=398BF3D8BCA97930580229C9810C07A9390EAA7C98D7DD07CF3F5D106E916DB427D35D9D6EA3273Ex85CW" TargetMode="External"/><Relationship Id="rId8" Type="http://schemas.openxmlformats.org/officeDocument/2006/relationships/image" Target="media/image1.jpeg"/><Relationship Id="rId51" Type="http://schemas.openxmlformats.org/officeDocument/2006/relationships/hyperlink" Target="consultantplus://offline/ref=398BF3D8BCA97930580237C4976059A63803FC7692D5D1599360064D399867E3x650W" TargetMode="External"/><Relationship Id="rId72" Type="http://schemas.openxmlformats.org/officeDocument/2006/relationships/hyperlink" Target="consultantplus://offline/ref=398BF3D8BCA97930580229C9810C07A93B09A57A9FDF800DC7665112699E32A3209A519C6EA326x35BW" TargetMode="External"/><Relationship Id="rId80" Type="http://schemas.openxmlformats.org/officeDocument/2006/relationships/hyperlink" Target="consultantplus://offline/ref=398BF3D8BCA97930580229C9810C07A93908A07C99D2DD07CF3F5D106Ex951W" TargetMode="External"/><Relationship Id="rId3" Type="http://schemas.microsoft.com/office/2007/relationships/stylesWithEffects" Target="stylesWithEffects.xml"/><Relationship Id="rId12" Type="http://schemas.openxmlformats.org/officeDocument/2006/relationships/hyperlink" Target="consultantplus://offline/ref=398BF3D8BCA97930580229C9810C07A93A0AA37E9BD6DD07CF3F5D106Ex951W" TargetMode="External"/><Relationship Id="rId17" Type="http://schemas.openxmlformats.org/officeDocument/2006/relationships/hyperlink" Target="consultantplus://offline/ref=398BF3D8BCA97930580229C9810C07A93A08AB7293D7DD07CF3F5D106Ex951W" TargetMode="External"/><Relationship Id="rId25" Type="http://schemas.openxmlformats.org/officeDocument/2006/relationships/hyperlink" Target="consultantplus://offline/ref=398BF3D8BCA97930580229C9810C07A93A08A27A98D5DD07CF3F5D106Ex951W" TargetMode="External"/><Relationship Id="rId33" Type="http://schemas.openxmlformats.org/officeDocument/2006/relationships/hyperlink" Target="consultantplus://offline/ref=398BF3D8BCA97930580229C9810C07A93901AA7899D7DD07CF3F5D106Ex951W" TargetMode="External"/><Relationship Id="rId38" Type="http://schemas.openxmlformats.org/officeDocument/2006/relationships/hyperlink" Target="consultantplus://offline/ref=398BF3D8BCA97930580229C9810C07A93A08A57D9CDDDD07CF3F5D106Ex951W" TargetMode="External"/><Relationship Id="rId46" Type="http://schemas.openxmlformats.org/officeDocument/2006/relationships/hyperlink" Target="consultantplus://offline/ref=398BF3D8BCA97930580237C4976059A63803FC769BD4D355916C5B4731C16BE167x953W" TargetMode="External"/><Relationship Id="rId59" Type="http://schemas.openxmlformats.org/officeDocument/2006/relationships/hyperlink" Target="consultantplus://offline/ref=398BF3D8BCA97930580237C4976059A63803FC769BD4D05891635B4731C16BE167x953W" TargetMode="External"/><Relationship Id="rId67" Type="http://schemas.openxmlformats.org/officeDocument/2006/relationships/hyperlink" Target="consultantplus://offline/ref=398BF3D8BCA97930580229C9810C07A93A08A27A92D1DD07CF3F5D106E916DB427D35D9D6EA3273Ex85AW" TargetMode="External"/><Relationship Id="rId20" Type="http://schemas.openxmlformats.org/officeDocument/2006/relationships/hyperlink" Target="consultantplus://offline/ref=398BF3D8BCA97930580229C9810C07A93A0AA37F99D4DD07CF3F5D106Ex951W" TargetMode="External"/><Relationship Id="rId41" Type="http://schemas.openxmlformats.org/officeDocument/2006/relationships/hyperlink" Target="consultantplus://offline/ref=398BF3D8BCA97930580237C4976059A63803FC7693D6DF579360064D399867E3x650W" TargetMode="External"/><Relationship Id="rId54" Type="http://schemas.openxmlformats.org/officeDocument/2006/relationships/hyperlink" Target="consultantplus://offline/ref=398BF3D8BCA97930580237C4976059A63803FC769ED6DE519B60064D399867E3x650W" TargetMode="External"/><Relationship Id="rId62" Type="http://schemas.openxmlformats.org/officeDocument/2006/relationships/hyperlink" Target="consultantplus://offline/ref=398BF3D8BCA97930580237C4976059A63803FC769BD4D257916B5B4731C16BE167x953W" TargetMode="External"/><Relationship Id="rId70" Type="http://schemas.openxmlformats.org/officeDocument/2006/relationships/hyperlink" Target="consultantplus://offline/ref=398BF3D8BCA97930580229C9810C07A9390EA17E9ED7DD07CF3F5D106E916DB427D35D9D6EA3273Ex85BW" TargetMode="External"/><Relationship Id="rId75" Type="http://schemas.openxmlformats.org/officeDocument/2006/relationships/hyperlink" Target="consultantplus://offline/ref=398BF3D8BCA97930580229C9810C07A93E01A37C99DF800DC7665112699E32A3209A519C6EA326x358W" TargetMode="External"/><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consultantplus://offline/ref=398BF3D8BCA97930580229C9810C07A93A0AA37D9DD0DD07CF3F5D106Ex951W" TargetMode="External"/><Relationship Id="rId23" Type="http://schemas.openxmlformats.org/officeDocument/2006/relationships/hyperlink" Target="consultantplus://offline/ref=398BF3D8BCA97930580229C9810C07A93900A17B98DDDD07CF3F5D106Ex951W" TargetMode="External"/><Relationship Id="rId28" Type="http://schemas.openxmlformats.org/officeDocument/2006/relationships/hyperlink" Target="consultantplus://offline/ref=398BF3D8BCA97930580229C9810C07A93A0AA37D9DD4DD07CF3F5D106Ex951W" TargetMode="External"/><Relationship Id="rId36" Type="http://schemas.openxmlformats.org/officeDocument/2006/relationships/hyperlink" Target="consultantplus://offline/ref=398BF3D8BCA97930580229C9810C07A93901A7739AD3DD07CF3F5D106Ex951W" TargetMode="External"/><Relationship Id="rId49" Type="http://schemas.openxmlformats.org/officeDocument/2006/relationships/hyperlink" Target="consultantplus://offline/ref=398BF3D8BCA97930580237C4976059A63803FC7693DDDE509A60064D399867E3x650W" TargetMode="External"/><Relationship Id="rId57" Type="http://schemas.openxmlformats.org/officeDocument/2006/relationships/hyperlink" Target="consultantplus://offline/ref=398BF3D8BCA97930580237C4976059A63803FC769BD4DF5095685B4731C16BE167x953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1553</TotalTime>
  <Pages>38</Pages>
  <Words>9924</Words>
  <Characters>56568</Characters>
  <Application>Microsoft Office Word</Application>
  <DocSecurity>0</DocSecurity>
  <Lines>471</Lines>
  <Paragraphs>132</Paragraphs>
  <ScaleCrop>false</ScaleCrop>
  <HeadingPairs>
    <vt:vector size="4" baseType="variant">
      <vt:variant>
        <vt:lpstr>Название</vt:lpstr>
      </vt:variant>
      <vt:variant>
        <vt:i4>1</vt:i4>
      </vt:variant>
      <vt:variant>
        <vt:lpstr>Заголовки</vt:lpstr>
      </vt:variant>
      <vt:variant>
        <vt:i4>29</vt:i4>
      </vt:variant>
    </vt:vector>
  </HeadingPairs>
  <TitlesOfParts>
    <vt:vector size="30" baseType="lpstr">
      <vt:lpstr/>
      <vt:lpstr>    </vt:lpstr>
      <vt:lpstr>    </vt:lpstr>
      <vt:lpstr>    </vt:lpstr>
      <vt:lpstr>    </vt:lpstr>
      <vt:lpstr>    Статья 1.  </vt:lpstr>
      <vt:lpstr>Утвердить прилагаемые местные нормативы градостроительного проектирования Чугуев</vt:lpstr>
      <vt:lpstr>Статья 2.</vt:lpstr>
      <vt:lpstr>    ОБЩИЕ ПОЛОЖЕНИЯ</vt:lpstr>
      <vt:lpstr>1.9. В области сбора твердых коммунальных отходов</vt:lpstr>
      <vt:lpstr>1.10. В области организации ритуальных услуг и содержания мест захоронения</vt:lpstr>
      <vt:lpstr>Таблица 13. Расчетные показатели, устанавливаемые для объектов местного значения</vt:lpstr>
      <vt:lpstr>ПЕРЕЧЕНЬ ЗАКОНОДАТЕЛЬНЫХ И НОРМАТИВНЫХ ДОКУМЕНТОВ,</vt:lpstr>
      <vt:lpstr>    Федеральные законы</vt:lpstr>
      <vt:lpstr>    Иные нормативные акты Российской Федерации</vt:lpstr>
      <vt:lpstr>    Законодательные и нормативные акты Приморского края</vt:lpstr>
      <vt:lpstr>    Своды правил по проектированию и строительству</vt:lpstr>
      <vt:lpstr>    Строительные нормы и правила</vt:lpstr>
      <vt:lpstr>    Санитарные правила и нормы, санитарные нормы</vt:lpstr>
      <vt:lpstr>    Иные документы</vt:lpstr>
      <vt:lpstr>    </vt:lpstr>
      <vt:lpstr>    </vt:lpstr>
      <vt:lpstr>    3.1 Область применения местных нормативов градостроительного проектирования</vt:lpstr>
      <vt:lpstr>    Область применения расчетных показателей, содержащихся в основной части местных </vt:lpstr>
      <vt:lpstr>    - подготовку, согласование, утверждение схемы территориального планирования Чугу</vt:lpstr>
      <vt:lpstr>    - подготовку генеральных планов  и правил землепользования и застройки сельских </vt:lpstr>
      <vt:lpstr>    - подготовку, утверждение документации по планировке территории, предусматривающ</vt:lpstr>
      <vt:lpstr>    - определение условий аукционов на право заключения договоров аренды земельных у</vt:lpstr>
      <vt:lpstr>    - определение условий аукционов на право заключить договор о развитии застроенно</vt:lpstr>
      <vt:lpstr>    3.2 Правила применения местных нормативов градостроительного проектирования </vt:lpstr>
    </vt:vector>
  </TitlesOfParts>
  <Company/>
  <LinksUpToDate>false</LinksUpToDate>
  <CharactersWithSpaces>66360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disturbia</dc:creator>
  <cp:keywords/>
  <dc:description/>
  <cp:lastModifiedBy>1</cp:lastModifiedBy>
  <cp:revision>29</cp:revision>
  <cp:lastPrinted>2017-11-13T02:02:00Z</cp:lastPrinted>
  <dcterms:created xsi:type="dcterms:W3CDTF">2016-11-14T21:58:00Z</dcterms:created>
  <dcterms:modified xsi:type="dcterms:W3CDTF">2017-12-20T01:26:00Z</dcterms:modified>
</cp:coreProperties>
</file>