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1014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769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7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 w:before="114" w:after="114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114" w:after="114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114" w:after="114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 xml:space="preserve"> 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200"/>
        <w:ind w:hanging="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Ежемесячная выплата из средств материнского (семейного)</w:t>
      </w:r>
      <w:bookmarkStart w:id="0" w:name="_GoBack"/>
      <w:bookmarkEnd w:id="0"/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 капитала будет продлена автоматически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6 ноября 2020г, </w:t>
      </w: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08 ноября 2020г. вступает в силу Федеральный закон от 27.10.2020 г. № 345-ФЗ*, </w:t>
      </w:r>
      <w:r>
        <w:rPr>
          <w:rFonts w:ascii="Times New Roman" w:hAnsi="Times New Roman"/>
          <w:sz w:val="26"/>
          <w:szCs w:val="26"/>
        </w:rPr>
        <w:t>согласно которому ежемесячная выплата из средств материнского (семейного) капитала для семей с невысоким доходом будет продлена в беззаявительном порядке до 1 марта 2021г. (ранее такой порядок действовал с 1 апреля по 1 октября 2020 года).    Для продления выплаты с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пециалисты Фонда свяжутся с каждым ее получателем по телефону. </w:t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Таким образом, семьям, получающим ежемесячную выплату из средств материнского капитала, у которых срок её получения заканчивается до 1 марта 2021г. обращаться в ПФР и представлять документы, подтверждающие доход, не требуется. </w:t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Напомним, что с  2020 года 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право на данную меру поддержки имеют владельцы сертификатов на материнский (семейный) капитал с небольшим доходом, у которых:</w:t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-   </w:t>
      </w:r>
      <w:r>
        <w:rPr>
          <w:rFonts w:ascii="Times New Roman" w:hAnsi="Times New Roman"/>
          <w:iCs/>
          <w:sz w:val="26"/>
          <w:szCs w:val="26"/>
        </w:rPr>
        <w:t>второй ребенок рожден или усыновлен с 1 января 2018 года и позднее;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среднедушевой доход не превышает двукратную величину прожиточного минимума во 2 квартале предыдущего года в соответствующем регионе (в Приморском крае эта величина в двукратном размере равна 27 916 руб.) 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Выплата производится до достижения ребенком 3-х  лет.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Размер выплаты в 2020 году в Приморском крае составляет 14 442 руб., ее получают  2618 семей.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___________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*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 Федеральный закон от 27.10.2020 г.  № 345-ФЗ*</w:t>
      </w:r>
      <w:r>
        <w:rPr>
          <w:rFonts w:ascii="Times New Roman" w:hAnsi="Times New Roman"/>
          <w:sz w:val="26"/>
          <w:szCs w:val="26"/>
        </w:rPr>
        <w:t xml:space="preserve"> «О внесении изменений в  статью 2 федерального закона "Об особенностях исчисления пособий по временной нетрудоспособности и осуществления ежемесячных выплат в связи с рождением (усыновлением) первого или второго ребенка.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59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LibreOffice/6.4.2.2$Windows_X86_64 LibreOffice_project/4e471d8c02c9c90f512f7f9ead8875b57fcb1ec3</Application>
  <Pages>1</Pages>
  <Words>240</Words>
  <Characters>1481</Characters>
  <CharactersWithSpaces>1731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2020-01-30T03:54:00Z</dcterms:created>
  <dc:creator>Смыченко Лидия Михайловна</dc:creator>
  <dc:description/>
  <dc:language>ru-RU</dc:language>
  <cp:lastModifiedBy/>
  <cp:lastPrinted>2020-11-06T11:05:43Z</cp:lastPrinted>
  <dcterms:modified xsi:type="dcterms:W3CDTF">2020-11-06T11:05:45Z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