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350" w:rsidRPr="00057350" w:rsidRDefault="00057350" w:rsidP="00057350">
      <w:pPr>
        <w:pStyle w:val="a8"/>
        <w:jc w:val="center"/>
        <w:rPr>
          <w:rFonts w:ascii="Times New Roman" w:hAnsi="Times New Roman" w:cs="Times New Roman"/>
          <w:b/>
          <w:sz w:val="32"/>
          <w:szCs w:val="32"/>
          <w:lang w:eastAsia="ru-RU"/>
        </w:rPr>
      </w:pPr>
      <w:r w:rsidRPr="00057350">
        <w:rPr>
          <w:rFonts w:ascii="Times New Roman" w:hAnsi="Times New Roman" w:cs="Times New Roman"/>
          <w:b/>
          <w:sz w:val="32"/>
          <w:szCs w:val="32"/>
          <w:lang w:eastAsia="ru-RU"/>
        </w:rPr>
        <w:t>Порядок расследования несчастных случаев, как избежать типичных нарушений при расследовании несчастных случаев на производстве.</w:t>
      </w:r>
    </w:p>
    <w:p w:rsidR="00057350" w:rsidRPr="00057350" w:rsidRDefault="00057350" w:rsidP="00057350">
      <w:pPr>
        <w:pStyle w:val="a8"/>
        <w:ind w:firstLine="567"/>
        <w:jc w:val="both"/>
        <w:rPr>
          <w:rFonts w:ascii="Times New Roman" w:hAnsi="Times New Roman" w:cs="Times New Roman"/>
          <w:sz w:val="28"/>
          <w:szCs w:val="28"/>
          <w:lang w:eastAsia="ru-RU"/>
        </w:rPr>
      </w:pPr>
      <w:r w:rsidRPr="00057350">
        <w:rPr>
          <w:rFonts w:ascii="Times New Roman" w:hAnsi="Times New Roman" w:cs="Times New Roman"/>
          <w:b/>
          <w:sz w:val="32"/>
          <w:szCs w:val="32"/>
          <w:lang w:eastAsia="ru-RU"/>
        </w:rPr>
        <w:br/>
      </w:r>
      <w:r w:rsidRPr="00057350">
        <w:rPr>
          <w:rFonts w:ascii="Times New Roman" w:hAnsi="Times New Roman" w:cs="Times New Roman"/>
          <w:sz w:val="24"/>
          <w:szCs w:val="24"/>
          <w:lang w:eastAsia="ru-RU"/>
        </w:rPr>
        <w:t> </w:t>
      </w:r>
      <w:r w:rsidRPr="00057350">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Pr="00057350">
        <w:rPr>
          <w:rFonts w:ascii="Times New Roman" w:hAnsi="Times New Roman" w:cs="Times New Roman"/>
          <w:sz w:val="28"/>
          <w:szCs w:val="28"/>
          <w:lang w:eastAsia="ru-RU"/>
        </w:rPr>
        <w:t>Основным, типичным нарушением, допускаемым работодателями при расследовании несчастных случаев на производстве является нарушение сроков расследования несчастного случая. Если несчастный случай произошел на предприятии в выходной день, специалисту по охране труда необходимо сразу приехать на место происшествия (даже в свой нерабочий день), чтобы разобраться в случившемся и принять меры.</w:t>
      </w:r>
      <w:r w:rsidRPr="00057350">
        <w:rPr>
          <w:rFonts w:ascii="Times New Roman" w:hAnsi="Times New Roman" w:cs="Times New Roman"/>
          <w:sz w:val="28"/>
          <w:szCs w:val="28"/>
          <w:lang w:eastAsia="ru-RU"/>
        </w:rPr>
        <w:br/>
      </w:r>
      <w:r w:rsidRPr="00057350">
        <w:rPr>
          <w:rFonts w:ascii="Times New Roman" w:hAnsi="Times New Roman" w:cs="Times New Roman"/>
          <w:sz w:val="28"/>
          <w:szCs w:val="28"/>
          <w:lang w:eastAsia="ru-RU"/>
        </w:rPr>
        <w:br/>
      </w:r>
    </w:p>
    <w:p w:rsidR="00057350" w:rsidRPr="00057350" w:rsidRDefault="00057350" w:rsidP="00057350">
      <w:pPr>
        <w:pStyle w:val="a8"/>
        <w:ind w:firstLine="567"/>
        <w:rPr>
          <w:rFonts w:ascii="Times New Roman" w:hAnsi="Times New Roman" w:cs="Times New Roman"/>
          <w:sz w:val="28"/>
          <w:szCs w:val="28"/>
          <w:lang w:eastAsia="ru-RU"/>
        </w:rPr>
      </w:pPr>
      <w:r w:rsidRPr="00057350">
        <w:rPr>
          <w:rFonts w:ascii="Times New Roman" w:hAnsi="Times New Roman" w:cs="Times New Roman"/>
          <w:noProof/>
          <w:sz w:val="28"/>
          <w:szCs w:val="28"/>
          <w:lang w:eastAsia="ru-RU"/>
        </w:rPr>
        <w:drawing>
          <wp:inline distT="0" distB="0" distL="0" distR="0" wp14:anchorId="28AA9406" wp14:editId="32FD6E97">
            <wp:extent cx="4762500" cy="3171825"/>
            <wp:effectExtent l="0" t="0" r="0" b="9525"/>
            <wp:docPr id="5" name="Рисунок 5" descr="https://trudcontrol.ru/files/editor/images/Pictures/Illustrations/%D0%A2%D1%80%D0%B0%D0%B2%D0%BC%D0%B0%D1%82%D0%B8%D0%B7%D0%BC/1340338862__dsc1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rudcontrol.ru/files/editor/images/Pictures/Illustrations/%D0%A2%D1%80%D0%B0%D0%B2%D0%BC%D0%B0%D1%82%D0%B8%D0%B7%D0%BC/1340338862__dsc17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r w:rsidRPr="00057350">
        <w:rPr>
          <w:rFonts w:ascii="Times New Roman" w:hAnsi="Times New Roman" w:cs="Times New Roman"/>
          <w:sz w:val="28"/>
          <w:szCs w:val="28"/>
          <w:lang w:eastAsia="ru-RU"/>
        </w:rPr>
        <w:br/>
      </w:r>
      <w:r w:rsidRPr="00057350">
        <w:rPr>
          <w:rFonts w:ascii="Times New Roman" w:hAnsi="Times New Roman" w:cs="Times New Roman"/>
          <w:sz w:val="28"/>
          <w:szCs w:val="28"/>
          <w:lang w:eastAsia="ru-RU"/>
        </w:rPr>
        <w:br/>
        <w:t> </w:t>
      </w:r>
      <w:r w:rsidRPr="00057350">
        <w:rPr>
          <w:rFonts w:ascii="Times New Roman" w:hAnsi="Times New Roman" w:cs="Times New Roman"/>
          <w:sz w:val="28"/>
          <w:szCs w:val="28"/>
          <w:lang w:eastAsia="ru-RU"/>
        </w:rPr>
        <w:br/>
        <w:t xml:space="preserve">         В первую очередь следует:</w:t>
      </w:r>
      <w:r w:rsidRPr="00057350">
        <w:rPr>
          <w:rFonts w:ascii="Times New Roman" w:hAnsi="Times New Roman" w:cs="Times New Roman"/>
          <w:sz w:val="28"/>
          <w:szCs w:val="28"/>
          <w:lang w:eastAsia="ru-RU"/>
        </w:rPr>
        <w:br/>
        <w:t>— понять, что с пострадавшим — потерял ли он трудоспособность;</w:t>
      </w:r>
      <w:r w:rsidRPr="00057350">
        <w:rPr>
          <w:rFonts w:ascii="Times New Roman" w:hAnsi="Times New Roman" w:cs="Times New Roman"/>
          <w:sz w:val="28"/>
          <w:szCs w:val="28"/>
          <w:lang w:eastAsia="ru-RU"/>
        </w:rPr>
        <w:br/>
        <w:t>— по возможности сохранить обстановку на месте происшествия или зафиксировать ее на фото или видео;</w:t>
      </w:r>
      <w:r w:rsidRPr="00057350">
        <w:rPr>
          <w:rFonts w:ascii="Times New Roman" w:hAnsi="Times New Roman" w:cs="Times New Roman"/>
          <w:sz w:val="28"/>
          <w:szCs w:val="28"/>
          <w:lang w:eastAsia="ru-RU"/>
        </w:rPr>
        <w:br/>
        <w:t>— составить протокол осмотра и схему места происшествия с указанием точного расположения пострадавшего, оборудования, механизмов;</w:t>
      </w:r>
      <w:r w:rsidRPr="00057350">
        <w:rPr>
          <w:rFonts w:ascii="Times New Roman" w:hAnsi="Times New Roman" w:cs="Times New Roman"/>
          <w:sz w:val="28"/>
          <w:szCs w:val="28"/>
          <w:lang w:eastAsia="ru-RU"/>
        </w:rPr>
        <w:br/>
        <w:t>— установить очевидцев несчастного случая;</w:t>
      </w:r>
      <w:r w:rsidRPr="00057350">
        <w:rPr>
          <w:rFonts w:ascii="Times New Roman" w:hAnsi="Times New Roman" w:cs="Times New Roman"/>
          <w:sz w:val="28"/>
          <w:szCs w:val="28"/>
          <w:lang w:eastAsia="ru-RU"/>
        </w:rPr>
        <w:br/>
        <w:t>— подготовить извещение о несчастном случае.</w:t>
      </w:r>
    </w:p>
    <w:p w:rsidR="00FC16ED" w:rsidRDefault="00057350" w:rsidP="00057350">
      <w:pPr>
        <w:pStyle w:val="a8"/>
        <w:ind w:firstLine="567"/>
        <w:jc w:val="both"/>
        <w:rPr>
          <w:rFonts w:ascii="Times New Roman" w:hAnsi="Times New Roman" w:cs="Times New Roman"/>
          <w:sz w:val="28"/>
          <w:szCs w:val="28"/>
          <w:lang w:eastAsia="ru-RU"/>
        </w:rPr>
      </w:pPr>
      <w:r w:rsidRPr="00057350">
        <w:rPr>
          <w:rFonts w:ascii="Times New Roman" w:hAnsi="Times New Roman" w:cs="Times New Roman"/>
          <w:sz w:val="28"/>
          <w:szCs w:val="28"/>
          <w:lang w:eastAsia="ru-RU"/>
        </w:rPr>
        <w:t xml:space="preserve">Выходной день — это не повод откладывать уведомление государственных органов о происшествии до первого рабочего дня. </w:t>
      </w:r>
      <w:r w:rsidR="00E2600D">
        <w:rPr>
          <w:rFonts w:ascii="Times New Roman" w:hAnsi="Times New Roman" w:cs="Times New Roman"/>
          <w:sz w:val="28"/>
          <w:szCs w:val="28"/>
          <w:lang w:eastAsia="ru-RU"/>
        </w:rPr>
        <w:t xml:space="preserve">                               </w:t>
      </w:r>
      <w:r w:rsidRPr="00057350">
        <w:rPr>
          <w:rFonts w:ascii="Times New Roman" w:hAnsi="Times New Roman" w:cs="Times New Roman"/>
          <w:sz w:val="28"/>
          <w:szCs w:val="28"/>
          <w:lang w:eastAsia="ru-RU"/>
        </w:rPr>
        <w:t>В противном случае нарушение сроков извещения о несчастном случае грозит серьезным штрафом. В инспекцию труда можно позвонить по телефону горячей линии, отправить факс или электронное письмо.</w:t>
      </w:r>
      <w:r w:rsidRPr="00057350">
        <w:rPr>
          <w:rFonts w:ascii="Times New Roman" w:hAnsi="Times New Roman" w:cs="Times New Roman"/>
          <w:sz w:val="28"/>
          <w:szCs w:val="28"/>
          <w:lang w:eastAsia="ru-RU"/>
        </w:rPr>
        <w:br/>
        <w:t xml:space="preserve">    </w:t>
      </w:r>
    </w:p>
    <w:p w:rsidR="00057350" w:rsidRDefault="00057350" w:rsidP="00057350">
      <w:pPr>
        <w:pStyle w:val="a8"/>
        <w:ind w:firstLine="567"/>
        <w:jc w:val="both"/>
        <w:rPr>
          <w:rFonts w:ascii="Times New Roman" w:hAnsi="Times New Roman" w:cs="Times New Roman"/>
          <w:sz w:val="28"/>
          <w:szCs w:val="28"/>
          <w:lang w:eastAsia="ru-RU"/>
        </w:rPr>
      </w:pPr>
      <w:bookmarkStart w:id="0" w:name="_GoBack"/>
      <w:bookmarkEnd w:id="0"/>
      <w:r w:rsidRPr="00057350">
        <w:rPr>
          <w:rFonts w:ascii="Times New Roman" w:hAnsi="Times New Roman" w:cs="Times New Roman"/>
          <w:sz w:val="28"/>
          <w:szCs w:val="28"/>
          <w:lang w:eastAsia="ru-RU"/>
        </w:rPr>
        <w:lastRenderedPageBreak/>
        <w:t xml:space="preserve"> Независимо от степени тяжести, о каждом страховом случае работодатель в течение суток обязан сообщить в исполнительный орган страховщика (подп. </w:t>
      </w:r>
      <w:proofErr w:type="gramStart"/>
      <w:r w:rsidRPr="00057350">
        <w:rPr>
          <w:rFonts w:ascii="Times New Roman" w:hAnsi="Times New Roman" w:cs="Times New Roman"/>
          <w:sz w:val="28"/>
          <w:szCs w:val="28"/>
          <w:lang w:eastAsia="ru-RU"/>
        </w:rPr>
        <w:t xml:space="preserve">6 п. 2 ст. 17 Федерального закона от 24 июля 1998 г. № 125-ФЗ, </w:t>
      </w:r>
      <w:proofErr w:type="spellStart"/>
      <w:r w:rsidRPr="00057350">
        <w:rPr>
          <w:rFonts w:ascii="Times New Roman" w:hAnsi="Times New Roman" w:cs="Times New Roman"/>
          <w:sz w:val="28"/>
          <w:szCs w:val="28"/>
          <w:lang w:eastAsia="ru-RU"/>
        </w:rPr>
        <w:t>абз</w:t>
      </w:r>
      <w:proofErr w:type="spellEnd"/>
      <w:r w:rsidRPr="00057350">
        <w:rPr>
          <w:rFonts w:ascii="Times New Roman" w:hAnsi="Times New Roman" w:cs="Times New Roman"/>
          <w:sz w:val="28"/>
          <w:szCs w:val="28"/>
          <w:lang w:eastAsia="ru-RU"/>
        </w:rPr>
        <w:t>. 7 ч. 1 ст. 228.1 Трудового кодекса РФ, п. 5 постановления Минтруда России от 24 октября 2002 г. № 73).</w:t>
      </w:r>
      <w:proofErr w:type="gramEnd"/>
    </w:p>
    <w:p w:rsidR="00057350" w:rsidRPr="00057350" w:rsidRDefault="00057350" w:rsidP="00057350">
      <w:pPr>
        <w:pStyle w:val="a8"/>
        <w:ind w:firstLine="567"/>
        <w:jc w:val="both"/>
        <w:rPr>
          <w:rFonts w:ascii="Times New Roman" w:hAnsi="Times New Roman" w:cs="Times New Roman"/>
          <w:sz w:val="28"/>
          <w:szCs w:val="28"/>
          <w:lang w:eastAsia="ru-RU"/>
        </w:rPr>
      </w:pPr>
      <w:r w:rsidRPr="00057350">
        <w:rPr>
          <w:rFonts w:ascii="Times New Roman" w:hAnsi="Times New Roman" w:cs="Times New Roman"/>
          <w:sz w:val="28"/>
          <w:szCs w:val="28"/>
          <w:lang w:eastAsia="ru-RU"/>
        </w:rPr>
        <w:t>Перечень органов и организаций, которые требуется оповестить о несчастном случае, изложен в статье 228.1 Трудового кодекса РФ. Извещение направлять по установленной форме (приложение 1 к постановлению Минтруда России от 24 октября 2002 г. № 73, а в ФСС России — по форме, утв. приказом ФСС России от 24 августа 2000 г. № 157).</w:t>
      </w:r>
    </w:p>
    <w:p w:rsidR="00057350" w:rsidRPr="00057350" w:rsidRDefault="00057350" w:rsidP="00057350">
      <w:pPr>
        <w:pStyle w:val="a8"/>
        <w:ind w:firstLine="567"/>
        <w:jc w:val="both"/>
        <w:rPr>
          <w:rFonts w:ascii="Times New Roman" w:hAnsi="Times New Roman" w:cs="Times New Roman"/>
          <w:sz w:val="28"/>
          <w:szCs w:val="28"/>
          <w:lang w:eastAsia="ru-RU"/>
        </w:rPr>
      </w:pPr>
      <w:r w:rsidRPr="00057350">
        <w:rPr>
          <w:rFonts w:ascii="Times New Roman" w:hAnsi="Times New Roman" w:cs="Times New Roman"/>
          <w:sz w:val="28"/>
          <w:szCs w:val="28"/>
          <w:lang w:eastAsia="ru-RU"/>
        </w:rPr>
        <w:t xml:space="preserve">  Если работник получил тяжелую травму или погиб, обязательно сообщите о происшествии его родственникам. Невыполнение этой обязанности может повлечь как административное наказание, так и компенсацию морального вреда родственникам пострадавшего.</w:t>
      </w:r>
      <w:r w:rsidRPr="00057350">
        <w:rPr>
          <w:rFonts w:ascii="Times New Roman" w:hAnsi="Times New Roman" w:cs="Times New Roman"/>
          <w:sz w:val="28"/>
          <w:szCs w:val="28"/>
          <w:lang w:eastAsia="ru-RU"/>
        </w:rPr>
        <w:br/>
      </w:r>
    </w:p>
    <w:tbl>
      <w:tblPr>
        <w:tblW w:w="82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80"/>
      </w:tblGrid>
      <w:tr w:rsidR="00057350" w:rsidRPr="00057350" w:rsidTr="0005735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57350" w:rsidRPr="00057350" w:rsidRDefault="00057350" w:rsidP="00057350">
            <w:pPr>
              <w:pStyle w:val="a8"/>
              <w:ind w:firstLine="567"/>
              <w:rPr>
                <w:rFonts w:ascii="Times New Roman" w:hAnsi="Times New Roman" w:cs="Times New Roman"/>
                <w:sz w:val="28"/>
                <w:szCs w:val="28"/>
                <w:lang w:eastAsia="ru-RU"/>
              </w:rPr>
            </w:pPr>
            <w:r w:rsidRPr="00057350">
              <w:rPr>
                <w:rFonts w:ascii="Times New Roman" w:hAnsi="Times New Roman" w:cs="Times New Roman"/>
                <w:noProof/>
                <w:sz w:val="28"/>
                <w:szCs w:val="28"/>
                <w:lang w:eastAsia="ru-RU"/>
              </w:rPr>
              <w:drawing>
                <wp:inline distT="0" distB="0" distL="0" distR="0" wp14:anchorId="3F886A7A" wp14:editId="6F699911">
                  <wp:extent cx="5238750" cy="2809875"/>
                  <wp:effectExtent l="0" t="0" r="0" b="9525"/>
                  <wp:docPr id="1" name="Рисунок 1" descr="https://trudcontrol.ru/files/editor/images/Pictures/Illustrations/%D0%A2%D1%80%D0%B0%D0%B2%D0%BC%D0%B0%D1%82%D0%B8%D0%B7%D0%BC/IMGi3499i3927_6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rudcontrol.ru/files/editor/images/Pictures/Illustrations/%D0%A2%D1%80%D0%B0%D0%B2%D0%BC%D0%B0%D1%82%D0%B8%D0%B7%D0%BC/IMGi3499i3927_689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2809875"/>
                          </a:xfrm>
                          <a:prstGeom prst="rect">
                            <a:avLst/>
                          </a:prstGeom>
                          <a:noFill/>
                          <a:ln>
                            <a:noFill/>
                          </a:ln>
                        </pic:spPr>
                      </pic:pic>
                    </a:graphicData>
                  </a:graphic>
                </wp:inline>
              </w:drawing>
            </w:r>
          </w:p>
        </w:tc>
      </w:tr>
    </w:tbl>
    <w:p w:rsidR="00057350" w:rsidRPr="00057350" w:rsidRDefault="00057350" w:rsidP="00057350">
      <w:pPr>
        <w:pStyle w:val="a8"/>
        <w:ind w:firstLine="567"/>
        <w:jc w:val="both"/>
        <w:rPr>
          <w:rFonts w:ascii="Times New Roman" w:hAnsi="Times New Roman" w:cs="Times New Roman"/>
          <w:sz w:val="28"/>
          <w:szCs w:val="28"/>
          <w:lang w:eastAsia="ru-RU"/>
        </w:rPr>
      </w:pPr>
      <w:r w:rsidRPr="00057350">
        <w:rPr>
          <w:rFonts w:ascii="Times New Roman" w:hAnsi="Times New Roman" w:cs="Times New Roman"/>
          <w:sz w:val="28"/>
          <w:szCs w:val="28"/>
          <w:lang w:eastAsia="ru-RU"/>
        </w:rPr>
        <w:br/>
      </w:r>
      <w:r w:rsidRPr="00057350">
        <w:rPr>
          <w:rFonts w:ascii="Times New Roman" w:hAnsi="Times New Roman" w:cs="Times New Roman"/>
          <w:sz w:val="28"/>
          <w:szCs w:val="28"/>
          <w:lang w:eastAsia="ru-RU"/>
        </w:rPr>
        <w:br/>
        <w:t xml:space="preserve">           Чтобы не пропустить срок извещения, заранее составьте памятку организаций, которые придется извещать. Укажите адреса, дежурные телефоны, факсы, электронные адреса. Они есть на официальном  сайте Чугуевского муниципального округа. Пропишите последовательность действий при оповещении. Если по контактным телефонам указанных организаций дозвониться невозможно, отвезите извещение лично</w:t>
      </w:r>
    </w:p>
    <w:p w:rsidR="00AF2083" w:rsidRPr="00057350" w:rsidRDefault="00AF2083" w:rsidP="00057350">
      <w:pPr>
        <w:pStyle w:val="a8"/>
        <w:ind w:firstLine="567"/>
        <w:rPr>
          <w:rFonts w:ascii="Times New Roman" w:hAnsi="Times New Roman" w:cs="Times New Roman"/>
          <w:sz w:val="28"/>
          <w:szCs w:val="28"/>
        </w:rPr>
      </w:pPr>
    </w:p>
    <w:sectPr w:rsidR="00AF2083" w:rsidRPr="000573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06"/>
    <w:rsid w:val="00057350"/>
    <w:rsid w:val="00585006"/>
    <w:rsid w:val="00AF2083"/>
    <w:rsid w:val="00E2600D"/>
    <w:rsid w:val="00FC1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573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5735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57350"/>
    <w:rPr>
      <w:color w:val="0000FF"/>
      <w:u w:val="single"/>
    </w:rPr>
  </w:style>
  <w:style w:type="paragraph" w:styleId="a4">
    <w:name w:val="Normal (Web)"/>
    <w:basedOn w:val="a"/>
    <w:uiPriority w:val="99"/>
    <w:semiHidden/>
    <w:unhideWhenUsed/>
    <w:rsid w:val="000573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57350"/>
    <w:rPr>
      <w:b/>
      <w:bCs/>
    </w:rPr>
  </w:style>
  <w:style w:type="paragraph" w:customStyle="1" w:styleId="pub-title">
    <w:name w:val="pub-title"/>
    <w:basedOn w:val="a"/>
    <w:rsid w:val="000573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b-date">
    <w:name w:val="pub-date"/>
    <w:basedOn w:val="a"/>
    <w:rsid w:val="000573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573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7350"/>
    <w:rPr>
      <w:rFonts w:ascii="Tahoma" w:hAnsi="Tahoma" w:cs="Tahoma"/>
      <w:sz w:val="16"/>
      <w:szCs w:val="16"/>
    </w:rPr>
  </w:style>
  <w:style w:type="paragraph" w:styleId="a8">
    <w:name w:val="No Spacing"/>
    <w:uiPriority w:val="1"/>
    <w:qFormat/>
    <w:rsid w:val="000573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573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5735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57350"/>
    <w:rPr>
      <w:color w:val="0000FF"/>
      <w:u w:val="single"/>
    </w:rPr>
  </w:style>
  <w:style w:type="paragraph" w:styleId="a4">
    <w:name w:val="Normal (Web)"/>
    <w:basedOn w:val="a"/>
    <w:uiPriority w:val="99"/>
    <w:semiHidden/>
    <w:unhideWhenUsed/>
    <w:rsid w:val="000573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57350"/>
    <w:rPr>
      <w:b/>
      <w:bCs/>
    </w:rPr>
  </w:style>
  <w:style w:type="paragraph" w:customStyle="1" w:styleId="pub-title">
    <w:name w:val="pub-title"/>
    <w:basedOn w:val="a"/>
    <w:rsid w:val="000573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b-date">
    <w:name w:val="pub-date"/>
    <w:basedOn w:val="a"/>
    <w:rsid w:val="000573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573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7350"/>
    <w:rPr>
      <w:rFonts w:ascii="Tahoma" w:hAnsi="Tahoma" w:cs="Tahoma"/>
      <w:sz w:val="16"/>
      <w:szCs w:val="16"/>
    </w:rPr>
  </w:style>
  <w:style w:type="paragraph" w:styleId="a8">
    <w:name w:val="No Spacing"/>
    <w:uiPriority w:val="1"/>
    <w:qFormat/>
    <w:rsid w:val="000573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665542">
      <w:bodyDiv w:val="1"/>
      <w:marLeft w:val="0"/>
      <w:marRight w:val="0"/>
      <w:marTop w:val="0"/>
      <w:marBottom w:val="0"/>
      <w:divBdr>
        <w:top w:val="none" w:sz="0" w:space="0" w:color="auto"/>
        <w:left w:val="none" w:sz="0" w:space="0" w:color="auto"/>
        <w:bottom w:val="none" w:sz="0" w:space="0" w:color="auto"/>
        <w:right w:val="none" w:sz="0" w:space="0" w:color="auto"/>
      </w:divBdr>
      <w:divsChild>
        <w:div w:id="642200579">
          <w:marLeft w:val="0"/>
          <w:marRight w:val="0"/>
          <w:marTop w:val="0"/>
          <w:marBottom w:val="0"/>
          <w:divBdr>
            <w:top w:val="none" w:sz="0" w:space="0" w:color="auto"/>
            <w:left w:val="none" w:sz="0" w:space="0" w:color="auto"/>
            <w:bottom w:val="none" w:sz="0" w:space="0" w:color="auto"/>
            <w:right w:val="none" w:sz="0" w:space="0" w:color="auto"/>
          </w:divBdr>
          <w:divsChild>
            <w:div w:id="1857691905">
              <w:marLeft w:val="-300"/>
              <w:marRight w:val="0"/>
              <w:marTop w:val="0"/>
              <w:marBottom w:val="0"/>
              <w:divBdr>
                <w:top w:val="none" w:sz="0" w:space="0" w:color="auto"/>
                <w:left w:val="none" w:sz="0" w:space="0" w:color="auto"/>
                <w:bottom w:val="none" w:sz="0" w:space="0" w:color="auto"/>
                <w:right w:val="none" w:sz="0" w:space="0" w:color="auto"/>
              </w:divBdr>
              <w:divsChild>
                <w:div w:id="1049843441">
                  <w:marLeft w:val="300"/>
                  <w:marRight w:val="0"/>
                  <w:marTop w:val="0"/>
                  <w:marBottom w:val="0"/>
                  <w:divBdr>
                    <w:top w:val="none" w:sz="0" w:space="0" w:color="auto"/>
                    <w:left w:val="none" w:sz="0" w:space="0" w:color="auto"/>
                    <w:bottom w:val="none" w:sz="0" w:space="0" w:color="auto"/>
                    <w:right w:val="none" w:sz="0" w:space="0" w:color="auto"/>
                  </w:divBdr>
                  <w:divsChild>
                    <w:div w:id="751657005">
                      <w:marLeft w:val="-300"/>
                      <w:marRight w:val="0"/>
                      <w:marTop w:val="0"/>
                      <w:marBottom w:val="0"/>
                      <w:divBdr>
                        <w:top w:val="none" w:sz="0" w:space="0" w:color="auto"/>
                        <w:left w:val="none" w:sz="0" w:space="0" w:color="auto"/>
                        <w:bottom w:val="none" w:sz="0" w:space="0" w:color="auto"/>
                        <w:right w:val="none" w:sz="0" w:space="0" w:color="auto"/>
                      </w:divBdr>
                      <w:divsChild>
                        <w:div w:id="3612531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28295315">
                  <w:marLeft w:val="300"/>
                  <w:marRight w:val="0"/>
                  <w:marTop w:val="0"/>
                  <w:marBottom w:val="0"/>
                  <w:divBdr>
                    <w:top w:val="none" w:sz="0" w:space="0" w:color="auto"/>
                    <w:left w:val="none" w:sz="0" w:space="0" w:color="auto"/>
                    <w:bottom w:val="none" w:sz="0" w:space="0" w:color="auto"/>
                    <w:right w:val="none" w:sz="0" w:space="0" w:color="auto"/>
                  </w:divBdr>
                  <w:divsChild>
                    <w:div w:id="1976907644">
                      <w:marLeft w:val="-300"/>
                      <w:marRight w:val="0"/>
                      <w:marTop w:val="0"/>
                      <w:marBottom w:val="0"/>
                      <w:divBdr>
                        <w:top w:val="none" w:sz="0" w:space="0" w:color="auto"/>
                        <w:left w:val="none" w:sz="0" w:space="0" w:color="auto"/>
                        <w:bottom w:val="none" w:sz="0" w:space="0" w:color="auto"/>
                        <w:right w:val="none" w:sz="0" w:space="0" w:color="auto"/>
                      </w:divBdr>
                      <w:divsChild>
                        <w:div w:id="195921420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69294245">
                  <w:marLeft w:val="300"/>
                  <w:marRight w:val="0"/>
                  <w:marTop w:val="0"/>
                  <w:marBottom w:val="0"/>
                  <w:divBdr>
                    <w:top w:val="none" w:sz="0" w:space="0" w:color="auto"/>
                    <w:left w:val="none" w:sz="0" w:space="0" w:color="auto"/>
                    <w:bottom w:val="none" w:sz="0" w:space="0" w:color="auto"/>
                    <w:right w:val="none" w:sz="0" w:space="0" w:color="auto"/>
                  </w:divBdr>
                  <w:divsChild>
                    <w:div w:id="1931356616">
                      <w:marLeft w:val="-300"/>
                      <w:marRight w:val="0"/>
                      <w:marTop w:val="0"/>
                      <w:marBottom w:val="0"/>
                      <w:divBdr>
                        <w:top w:val="none" w:sz="0" w:space="0" w:color="auto"/>
                        <w:left w:val="none" w:sz="0" w:space="0" w:color="auto"/>
                        <w:bottom w:val="none" w:sz="0" w:space="0" w:color="auto"/>
                        <w:right w:val="none" w:sz="0" w:space="0" w:color="auto"/>
                      </w:divBdr>
                      <w:divsChild>
                        <w:div w:id="4717562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32198599">
                  <w:marLeft w:val="300"/>
                  <w:marRight w:val="0"/>
                  <w:marTop w:val="0"/>
                  <w:marBottom w:val="0"/>
                  <w:divBdr>
                    <w:top w:val="none" w:sz="0" w:space="0" w:color="auto"/>
                    <w:left w:val="none" w:sz="0" w:space="0" w:color="auto"/>
                    <w:bottom w:val="none" w:sz="0" w:space="0" w:color="auto"/>
                    <w:right w:val="none" w:sz="0" w:space="0" w:color="auto"/>
                  </w:divBdr>
                  <w:divsChild>
                    <w:div w:id="770584924">
                      <w:marLeft w:val="-300"/>
                      <w:marRight w:val="0"/>
                      <w:marTop w:val="0"/>
                      <w:marBottom w:val="0"/>
                      <w:divBdr>
                        <w:top w:val="none" w:sz="0" w:space="0" w:color="auto"/>
                        <w:left w:val="none" w:sz="0" w:space="0" w:color="auto"/>
                        <w:bottom w:val="none" w:sz="0" w:space="0" w:color="auto"/>
                        <w:right w:val="none" w:sz="0" w:space="0" w:color="auto"/>
                      </w:divBdr>
                      <w:divsChild>
                        <w:div w:id="19439335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802008">
          <w:marLeft w:val="0"/>
          <w:marRight w:val="0"/>
          <w:marTop w:val="0"/>
          <w:marBottom w:val="0"/>
          <w:divBdr>
            <w:top w:val="none" w:sz="0" w:space="0" w:color="auto"/>
            <w:left w:val="none" w:sz="0" w:space="0" w:color="auto"/>
            <w:bottom w:val="none" w:sz="0" w:space="0" w:color="auto"/>
            <w:right w:val="none" w:sz="0" w:space="0" w:color="auto"/>
          </w:divBdr>
          <w:divsChild>
            <w:div w:id="159011181">
              <w:marLeft w:val="0"/>
              <w:marRight w:val="0"/>
              <w:marTop w:val="0"/>
              <w:marBottom w:val="105"/>
              <w:divBdr>
                <w:top w:val="none" w:sz="0" w:space="0" w:color="auto"/>
                <w:left w:val="none" w:sz="0" w:space="0" w:color="auto"/>
                <w:bottom w:val="none" w:sz="0" w:space="0" w:color="auto"/>
                <w:right w:val="none" w:sz="0" w:space="0" w:color="auto"/>
              </w:divBdr>
              <w:divsChild>
                <w:div w:id="1770615005">
                  <w:marLeft w:val="0"/>
                  <w:marRight w:val="0"/>
                  <w:marTop w:val="0"/>
                  <w:marBottom w:val="0"/>
                  <w:divBdr>
                    <w:top w:val="none" w:sz="0" w:space="0" w:color="auto"/>
                    <w:left w:val="none" w:sz="0" w:space="0" w:color="auto"/>
                    <w:bottom w:val="none" w:sz="0" w:space="0" w:color="auto"/>
                    <w:right w:val="none" w:sz="0" w:space="0" w:color="auto"/>
                  </w:divBdr>
                </w:div>
                <w:div w:id="1692563832">
                  <w:marLeft w:val="0"/>
                  <w:marRight w:val="0"/>
                  <w:marTop w:val="0"/>
                  <w:marBottom w:val="0"/>
                  <w:divBdr>
                    <w:top w:val="none" w:sz="0" w:space="0" w:color="auto"/>
                    <w:left w:val="none" w:sz="0" w:space="0" w:color="auto"/>
                    <w:bottom w:val="none" w:sz="0" w:space="0" w:color="auto"/>
                    <w:right w:val="none" w:sz="0" w:space="0" w:color="auto"/>
                  </w:divBdr>
                </w:div>
                <w:div w:id="680548785">
                  <w:marLeft w:val="0"/>
                  <w:marRight w:val="0"/>
                  <w:marTop w:val="0"/>
                  <w:marBottom w:val="0"/>
                  <w:divBdr>
                    <w:top w:val="none" w:sz="0" w:space="0" w:color="auto"/>
                    <w:left w:val="none" w:sz="0" w:space="0" w:color="auto"/>
                    <w:bottom w:val="none" w:sz="0" w:space="0" w:color="auto"/>
                    <w:right w:val="none" w:sz="0" w:space="0" w:color="auto"/>
                  </w:divBdr>
                </w:div>
                <w:div w:id="2082167657">
                  <w:marLeft w:val="0"/>
                  <w:marRight w:val="0"/>
                  <w:marTop w:val="0"/>
                  <w:marBottom w:val="0"/>
                  <w:divBdr>
                    <w:top w:val="none" w:sz="0" w:space="0" w:color="auto"/>
                    <w:left w:val="none" w:sz="0" w:space="0" w:color="auto"/>
                    <w:bottom w:val="none" w:sz="0" w:space="0" w:color="auto"/>
                    <w:right w:val="none" w:sz="0" w:space="0" w:color="auto"/>
                  </w:divBdr>
                </w:div>
                <w:div w:id="1088162714">
                  <w:marLeft w:val="0"/>
                  <w:marRight w:val="0"/>
                  <w:marTop w:val="0"/>
                  <w:marBottom w:val="0"/>
                  <w:divBdr>
                    <w:top w:val="none" w:sz="0" w:space="0" w:color="auto"/>
                    <w:left w:val="none" w:sz="0" w:space="0" w:color="auto"/>
                    <w:bottom w:val="none" w:sz="0" w:space="0" w:color="auto"/>
                    <w:right w:val="none" w:sz="0" w:space="0" w:color="auto"/>
                  </w:divBdr>
                  <w:divsChild>
                    <w:div w:id="927889485">
                      <w:marLeft w:val="0"/>
                      <w:marRight w:val="0"/>
                      <w:marTop w:val="0"/>
                      <w:marBottom w:val="0"/>
                      <w:divBdr>
                        <w:top w:val="none" w:sz="0" w:space="0" w:color="auto"/>
                        <w:left w:val="none" w:sz="0" w:space="0" w:color="auto"/>
                        <w:bottom w:val="none" w:sz="0" w:space="0" w:color="auto"/>
                        <w:right w:val="none" w:sz="0" w:space="0" w:color="auto"/>
                      </w:divBdr>
                    </w:div>
                    <w:div w:id="124630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386</Words>
  <Characters>2202</Characters>
  <Application>Microsoft Office Word</Application>
  <DocSecurity>0</DocSecurity>
  <Lines>18</Lines>
  <Paragraphs>5</Paragraphs>
  <ScaleCrop>false</ScaleCrop>
  <Company>*</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2021-01-19T23:11:00Z</dcterms:created>
  <dcterms:modified xsi:type="dcterms:W3CDTF">2021-01-19T23:18:00Z</dcterms:modified>
</cp:coreProperties>
</file>