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2" w:rsidRDefault="00071792" w:rsidP="0007179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8F465FD" wp14:editId="22F9597A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792" w:rsidRDefault="00071792" w:rsidP="00071792">
      <w:pPr>
        <w:jc w:val="center"/>
      </w:pPr>
    </w:p>
    <w:p w:rsidR="00071792" w:rsidRDefault="00071792" w:rsidP="00071792">
      <w:pPr>
        <w:pStyle w:val="a3"/>
        <w:tabs>
          <w:tab w:val="left" w:pos="0"/>
        </w:tabs>
        <w:rPr>
          <w:sz w:val="52"/>
        </w:rPr>
      </w:pPr>
    </w:p>
    <w:p w:rsidR="00071792" w:rsidRDefault="00071792" w:rsidP="0007179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71792" w:rsidRDefault="00071792" w:rsidP="0007179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71792" w:rsidRDefault="00071792" w:rsidP="0007179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71792" w:rsidRDefault="00071792" w:rsidP="00071792">
      <w:pPr>
        <w:tabs>
          <w:tab w:val="left" w:pos="0"/>
        </w:tabs>
        <w:rPr>
          <w:sz w:val="32"/>
        </w:rPr>
      </w:pPr>
    </w:p>
    <w:p w:rsidR="00071792" w:rsidRDefault="00071792" w:rsidP="0007179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075"/>
      </w:tblGrid>
      <w:tr w:rsidR="00071792" w:rsidRPr="00B646C3" w:rsidTr="00A04458">
        <w:trPr>
          <w:trHeight w:val="360"/>
        </w:trPr>
        <w:tc>
          <w:tcPr>
            <w:tcW w:w="2690" w:type="dxa"/>
          </w:tcPr>
          <w:p w:rsidR="00071792" w:rsidRPr="00B646C3" w:rsidRDefault="00071792" w:rsidP="00A04458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28.08.2015г</w:t>
            </w:r>
            <w:r w:rsidRPr="00B646C3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577" w:type="dxa"/>
            <w:gridSpan w:val="2"/>
          </w:tcPr>
          <w:p w:rsidR="00071792" w:rsidRPr="00B646C3" w:rsidRDefault="00071792" w:rsidP="00A04458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71792" w:rsidRPr="00B646C3" w:rsidRDefault="00071792" w:rsidP="00A04458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Pr="00071792">
              <w:rPr>
                <w:sz w:val="26"/>
                <w:szCs w:val="26"/>
                <w:u w:val="single"/>
              </w:rPr>
              <w:t xml:space="preserve">624  </w:t>
            </w:r>
          </w:p>
        </w:tc>
      </w:tr>
      <w:tr w:rsidR="00071792" w:rsidRPr="00F44335" w:rsidTr="00071792">
        <w:trPr>
          <w:gridAfter w:val="2"/>
          <w:wAfter w:w="5406" w:type="dxa"/>
          <w:trHeight w:val="345"/>
        </w:trPr>
        <w:tc>
          <w:tcPr>
            <w:tcW w:w="3936" w:type="dxa"/>
            <w:gridSpan w:val="2"/>
          </w:tcPr>
          <w:p w:rsidR="00071792" w:rsidRPr="00A61923" w:rsidRDefault="00071792" w:rsidP="00A044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071792" w:rsidRDefault="00071792" w:rsidP="00071792">
      <w:pPr>
        <w:rPr>
          <w:sz w:val="26"/>
          <w:szCs w:val="26"/>
        </w:rPr>
      </w:pPr>
    </w:p>
    <w:p w:rsidR="00A82FC5" w:rsidRDefault="00A82FC5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A82FC5" w:rsidRDefault="00A82FC5" w:rsidP="00A82FC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A6287F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>со статьей 16 Уставом Чугуевского муниципального района, Дума Чугуевского муниципального района</w:t>
      </w:r>
    </w:p>
    <w:p w:rsidR="00A82FC5" w:rsidRDefault="00A82FC5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A82FC5" w:rsidRDefault="00A82FC5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РЕШИЛА:</w:t>
      </w:r>
    </w:p>
    <w:p w:rsidR="00A82FC5" w:rsidRDefault="00A82FC5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A82FC5" w:rsidRPr="00571DA3" w:rsidRDefault="00A82FC5" w:rsidP="00A82FC5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  <w:t xml:space="preserve">1. Принять решение </w:t>
      </w:r>
      <w:r w:rsidRPr="00571DA3">
        <w:rPr>
          <w:b/>
          <w:bCs/>
          <w:sz w:val="26"/>
          <w:szCs w:val="26"/>
        </w:rPr>
        <w:t>«</w:t>
      </w:r>
      <w:r w:rsidRPr="00571DA3">
        <w:rPr>
          <w:b/>
          <w:sz w:val="26"/>
          <w:szCs w:val="26"/>
        </w:rPr>
        <w:t>О внесении изменений в Устав Чугуевского мун</w:t>
      </w:r>
      <w:r w:rsidRPr="00571DA3">
        <w:rPr>
          <w:b/>
          <w:sz w:val="26"/>
          <w:szCs w:val="26"/>
        </w:rPr>
        <w:t>и</w:t>
      </w:r>
      <w:r w:rsidRPr="00571DA3">
        <w:rPr>
          <w:b/>
          <w:sz w:val="26"/>
          <w:szCs w:val="26"/>
        </w:rPr>
        <w:t>ципального района».</w:t>
      </w:r>
    </w:p>
    <w:p w:rsidR="00A82FC5" w:rsidRDefault="00A82FC5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A82FC5" w:rsidRDefault="00A82FC5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3. Настоящее решение вступает в силу со дня его принятия.</w:t>
      </w:r>
    </w:p>
    <w:p w:rsidR="00CD7029" w:rsidRDefault="00CD7029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CD7029" w:rsidRDefault="00CD7029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A82FC5" w:rsidRDefault="00A82FC5" w:rsidP="00A82FC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D7029" w:rsidTr="00C31FD6">
        <w:trPr>
          <w:trHeight w:val="540"/>
        </w:trPr>
        <w:tc>
          <w:tcPr>
            <w:tcW w:w="4500" w:type="dxa"/>
          </w:tcPr>
          <w:p w:rsidR="00CD7029" w:rsidRDefault="00CD7029" w:rsidP="00C31FD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D7029" w:rsidRDefault="00CD7029" w:rsidP="00C31FD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D7029" w:rsidRDefault="00CD7029" w:rsidP="00C31FD6">
            <w:pPr>
              <w:jc w:val="center"/>
              <w:rPr>
                <w:noProof/>
              </w:rPr>
            </w:pPr>
          </w:p>
          <w:p w:rsidR="006825D1" w:rsidRDefault="006825D1" w:rsidP="00C31FD6">
            <w:pPr>
              <w:jc w:val="center"/>
              <w:rPr>
                <w:noProof/>
              </w:rPr>
            </w:pPr>
          </w:p>
          <w:p w:rsidR="006825D1" w:rsidRDefault="006825D1" w:rsidP="00C31FD6">
            <w:pPr>
              <w:jc w:val="center"/>
            </w:pPr>
          </w:p>
          <w:p w:rsidR="00CD7029" w:rsidRDefault="00CD7029" w:rsidP="00C31FD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D7029" w:rsidRDefault="00CD7029" w:rsidP="00C31FD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D7029" w:rsidRDefault="00CD7029" w:rsidP="00C31FD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82FC5" w:rsidRDefault="00A82FC5" w:rsidP="00A82F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82FC5" w:rsidRDefault="00A82FC5" w:rsidP="00A82F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82FC5" w:rsidRDefault="00A82FC5" w:rsidP="00A82F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82FC5" w:rsidRPr="00494D97" w:rsidRDefault="00A82FC5" w:rsidP="00A82FC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A82FC5" w:rsidRDefault="00A82FC5" w:rsidP="00A82FC5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2557339</wp:posOffset>
            </wp:positionH>
            <wp:positionV relativeFrom="paragraph">
              <wp:posOffset>-428376</wp:posOffset>
            </wp:positionV>
            <wp:extent cx="689610" cy="1028700"/>
            <wp:effectExtent l="0" t="0" r="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C5" w:rsidRDefault="00A82FC5" w:rsidP="00A82FC5">
      <w:pPr>
        <w:jc w:val="center"/>
      </w:pPr>
    </w:p>
    <w:p w:rsidR="00A82FC5" w:rsidRDefault="00A82FC5" w:rsidP="00A82FC5">
      <w:pPr>
        <w:jc w:val="center"/>
      </w:pPr>
    </w:p>
    <w:p w:rsidR="00A82FC5" w:rsidRDefault="00A82FC5" w:rsidP="00A82FC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82FC5" w:rsidRDefault="00A82FC5" w:rsidP="00A82FC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82FC5" w:rsidRDefault="00A82FC5" w:rsidP="00A82FC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82FC5" w:rsidRDefault="00A82FC5" w:rsidP="00A82FC5">
      <w:pPr>
        <w:pStyle w:val="a3"/>
        <w:tabs>
          <w:tab w:val="left" w:pos="0"/>
        </w:tabs>
        <w:rPr>
          <w:sz w:val="48"/>
        </w:rPr>
      </w:pPr>
    </w:p>
    <w:p w:rsidR="00A82FC5" w:rsidRDefault="00A82FC5" w:rsidP="00A82FC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</w:tblGrid>
      <w:tr w:rsidR="00A82FC5" w:rsidTr="00A04458">
        <w:trPr>
          <w:trHeight w:val="99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A82FC5" w:rsidRDefault="00A82FC5" w:rsidP="00A044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8942A6">
              <w:rPr>
                <w:b/>
                <w:sz w:val="26"/>
                <w:szCs w:val="26"/>
              </w:rPr>
              <w:t xml:space="preserve"> внесении изменений в</w:t>
            </w:r>
            <w:r>
              <w:rPr>
                <w:b/>
                <w:sz w:val="26"/>
                <w:szCs w:val="26"/>
              </w:rPr>
              <w:t xml:space="preserve"> Устав Чугуевского мун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ципального района</w:t>
            </w:r>
          </w:p>
          <w:p w:rsidR="00A82FC5" w:rsidRDefault="00A82FC5" w:rsidP="00A04458">
            <w:pPr>
              <w:rPr>
                <w:b/>
                <w:sz w:val="26"/>
                <w:szCs w:val="26"/>
              </w:rPr>
            </w:pPr>
          </w:p>
        </w:tc>
      </w:tr>
    </w:tbl>
    <w:p w:rsidR="00A82FC5" w:rsidRDefault="00A82FC5" w:rsidP="00A82FC5">
      <w:pPr>
        <w:rPr>
          <w:b/>
          <w:sz w:val="26"/>
          <w:szCs w:val="26"/>
        </w:rPr>
      </w:pPr>
    </w:p>
    <w:p w:rsidR="00A82FC5" w:rsidRPr="005B5151" w:rsidRDefault="00A82FC5" w:rsidP="00A82FC5">
      <w:pPr>
        <w:rPr>
          <w:b/>
          <w:sz w:val="26"/>
          <w:szCs w:val="26"/>
        </w:rPr>
      </w:pPr>
    </w:p>
    <w:p w:rsidR="00A82FC5" w:rsidRDefault="00A82FC5" w:rsidP="00A82FC5">
      <w:pPr>
        <w:jc w:val="right"/>
        <w:rPr>
          <w:b/>
          <w:sz w:val="26"/>
          <w:szCs w:val="26"/>
        </w:rPr>
      </w:pPr>
    </w:p>
    <w:p w:rsidR="00A82FC5" w:rsidRDefault="00A82FC5" w:rsidP="00A82FC5">
      <w:pPr>
        <w:jc w:val="right"/>
        <w:rPr>
          <w:b/>
          <w:sz w:val="26"/>
          <w:szCs w:val="26"/>
        </w:rPr>
      </w:pPr>
    </w:p>
    <w:p w:rsidR="00A82FC5" w:rsidRDefault="00A82FC5" w:rsidP="00A82FC5">
      <w:pPr>
        <w:jc w:val="right"/>
        <w:rPr>
          <w:b/>
          <w:sz w:val="26"/>
          <w:szCs w:val="26"/>
        </w:rPr>
      </w:pPr>
    </w:p>
    <w:p w:rsidR="00A82FC5" w:rsidRPr="005B5151" w:rsidRDefault="00A82FC5" w:rsidP="00A82FC5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A82FC5" w:rsidRPr="005B5151" w:rsidRDefault="00A82FC5" w:rsidP="00A82FC5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>«</w:t>
      </w:r>
      <w:r w:rsidR="00116972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» </w:t>
      </w:r>
      <w:r w:rsidR="00116972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</w:t>
      </w:r>
      <w:r w:rsidRPr="005B5151">
        <w:rPr>
          <w:b/>
          <w:sz w:val="26"/>
          <w:szCs w:val="26"/>
        </w:rPr>
        <w:t>2015 года</w:t>
      </w:r>
    </w:p>
    <w:p w:rsidR="00A82FC5" w:rsidRPr="005B5151" w:rsidRDefault="00A82FC5" w:rsidP="00A82FC5">
      <w:pPr>
        <w:rPr>
          <w:b/>
          <w:sz w:val="26"/>
          <w:szCs w:val="26"/>
        </w:rPr>
      </w:pPr>
    </w:p>
    <w:p w:rsidR="00FA1CF6" w:rsidRPr="00FA1CF6" w:rsidRDefault="00FA1CF6" w:rsidP="00FA1CF6">
      <w:pPr>
        <w:spacing w:line="360" w:lineRule="auto"/>
        <w:ind w:firstLine="540"/>
        <w:jc w:val="both"/>
        <w:rPr>
          <w:b/>
        </w:rPr>
      </w:pPr>
      <w:r w:rsidRPr="00FA1CF6">
        <w:rPr>
          <w:b/>
        </w:rPr>
        <w:t>Статья 1.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Внести в Устав Чугуевского муниципального района следующие изменения: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1) пункт 25 части 1 статьи 4 изложить в следующей редакции: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«25) обеспечение условий для развития на территории Чугуевского муниципального района физической культуры, школьного спорта и массового спорта, организация пров</w:t>
      </w:r>
      <w:r w:rsidRPr="00FA1CF6">
        <w:t>е</w:t>
      </w:r>
      <w:r w:rsidRPr="00FA1CF6">
        <w:t>дения официальных физкультурно-оздоровительных и спортивных мероприятий Чугуе</w:t>
      </w:r>
      <w:r w:rsidRPr="00FA1CF6">
        <w:t>в</w:t>
      </w:r>
      <w:r w:rsidRPr="00FA1CF6">
        <w:t>ского муниципального района</w:t>
      </w:r>
      <w:proofErr w:type="gramStart"/>
      <w:r w:rsidRPr="00FA1CF6">
        <w:t>;»</w:t>
      </w:r>
      <w:proofErr w:type="gramEnd"/>
      <w:r w:rsidRPr="00FA1CF6">
        <w:t>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2) пункт 8.1 части 1 статьи 5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proofErr w:type="gramStart"/>
      <w:r w:rsidRPr="00FA1CF6">
        <w:t>3) пункт 4 части 3 статьи 12 дополнить словами «,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</w:t>
      </w:r>
      <w:r w:rsidRPr="00FA1CF6">
        <w:t>а</w:t>
      </w:r>
      <w:r w:rsidRPr="00FA1CF6">
        <w:t>зования Чугуевского муниципального района требуется получение согласия населения Чугуевского муниципального района, выраженного путем голосования либо на сходах граждан»;</w:t>
      </w:r>
      <w:proofErr w:type="gramEnd"/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4) часть 4 статьи 13 дополнить словами «в соответствии с законом Приморского края».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5) пункт 9 части 2 статьи 17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6) пункт 10 части 2 статьи 17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lastRenderedPageBreak/>
        <w:t>7) часть 2 статьи 18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8) часть 7 статьи 18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9) часть 11 статьи 19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10) в статью 20: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10.1) часть 2 изложить в следующей редакции: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«2. Глава Чугуевского муниципального района избирается Думой Чугуевского мун</w:t>
      </w:r>
      <w:r w:rsidRPr="00FA1CF6">
        <w:t>и</w:t>
      </w:r>
      <w:r w:rsidRPr="00FA1CF6">
        <w:t>ципального района из числа кандидатов, представленных конкурсной комиссией по р</w:t>
      </w:r>
      <w:r w:rsidRPr="00FA1CF6">
        <w:t>е</w:t>
      </w:r>
      <w:r w:rsidRPr="00FA1CF6">
        <w:t>зультатам конкурса, и возглавляет местную администрацию.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Главой Чугуевского муниципального района может быть избран гражданин Росси</w:t>
      </w:r>
      <w:r w:rsidRPr="00FA1CF6">
        <w:t>й</w:t>
      </w:r>
      <w:r w:rsidRPr="00FA1CF6">
        <w:t xml:space="preserve">ской Федерации, достигший 21 года. 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Порядок проведения конкурса по отбору кандидатур на должность главы Чугуевск</w:t>
      </w:r>
      <w:r w:rsidRPr="00FA1CF6">
        <w:t>о</w:t>
      </w:r>
      <w:r w:rsidRPr="00FA1CF6">
        <w:t xml:space="preserve">го муниципального района устанавливается Думой Чугуевского муниципального района.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FA1CF6">
        <w:t>позднее</w:t>
      </w:r>
      <w:proofErr w:type="gramEnd"/>
      <w:r w:rsidRPr="00FA1CF6">
        <w:t xml:space="preserve"> чем за 20 дней до дня пров</w:t>
      </w:r>
      <w:r w:rsidRPr="00FA1CF6">
        <w:t>е</w:t>
      </w:r>
      <w:r w:rsidRPr="00FA1CF6">
        <w:t>дения конкурса.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Общее число членов конкурсной комиссии в Чугуевском муниципальном районе устанавливается Думой Чугуевского муниципального района.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Половина членов конкурсной комиссии назначается Думой Чугуевского муниц</w:t>
      </w:r>
      <w:r w:rsidRPr="00FA1CF6">
        <w:t>и</w:t>
      </w:r>
      <w:r w:rsidRPr="00FA1CF6">
        <w:t>пального района, а другая половина - Губернатором Приморского края</w:t>
      </w:r>
      <w:proofErr w:type="gramStart"/>
      <w:r w:rsidRPr="00FA1CF6">
        <w:t>.».</w:t>
      </w:r>
      <w:proofErr w:type="gramEnd"/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10.2) часть 4 изложить в следующей редакции: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«4. Глава Чугуевского муниципального района обладает следующими полномочи</w:t>
      </w:r>
      <w:r w:rsidRPr="00FA1CF6">
        <w:t>я</w:t>
      </w:r>
      <w:r w:rsidRPr="00FA1CF6">
        <w:t>ми: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1) представляет Чугуевский муниципальный район в отношениях с органами местн</w:t>
      </w:r>
      <w:r w:rsidRPr="00FA1CF6">
        <w:t>о</w:t>
      </w:r>
      <w:r w:rsidRPr="00FA1CF6">
        <w:t>го самоуправления других муниципальных образований, органами государственной вл</w:t>
      </w:r>
      <w:r w:rsidRPr="00FA1CF6">
        <w:t>а</w:t>
      </w:r>
      <w:r w:rsidRPr="00FA1CF6">
        <w:t>сти, гражданами и организациями, без доверенности действует от имени Чугуевского м</w:t>
      </w:r>
      <w:r w:rsidRPr="00FA1CF6">
        <w:t>у</w:t>
      </w:r>
      <w:r w:rsidRPr="00FA1CF6">
        <w:t>ниципального района;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proofErr w:type="gramStart"/>
      <w:r w:rsidRPr="00FA1CF6">
        <w:t>2) подписывает и обнародует в порядке, установленном настоящим Уставом, реш</w:t>
      </w:r>
      <w:r w:rsidRPr="00FA1CF6">
        <w:t>е</w:t>
      </w:r>
      <w:r w:rsidRPr="00FA1CF6">
        <w:t xml:space="preserve">ния Думы Чугуевского муниципального района, устанавливающие общеобязательные правила, адресованные неопределенному кругу лиц и рассчитанные на неоднократное применение, обязательные для исполнения на территории Чугуевского муниципального района; </w:t>
      </w:r>
      <w:proofErr w:type="gramEnd"/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3) издает в пределах своих полномочий правовые акты;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4) вправе требовать созыва внеочередного заседания Думы Чугуевского муниц</w:t>
      </w:r>
      <w:r w:rsidRPr="00FA1CF6">
        <w:t>и</w:t>
      </w:r>
      <w:r w:rsidRPr="00FA1CF6">
        <w:t>пального района;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lastRenderedPageBreak/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</w:t>
      </w:r>
      <w:r w:rsidRPr="00FA1CF6">
        <w:t>е</w:t>
      </w:r>
      <w:r w:rsidRPr="00FA1CF6">
        <w:t>данных Чугуевскому муниципальному району федеральными законами и законами Пр</w:t>
      </w:r>
      <w:r w:rsidRPr="00FA1CF6">
        <w:t>и</w:t>
      </w:r>
      <w:r w:rsidRPr="00FA1CF6">
        <w:t>морского края;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6) осуществляет иные полномочия в соответствии с настоящим Уставом;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7) осуществляет иные полномочия, отнесенные к ведению главы Чугуевского мун</w:t>
      </w:r>
      <w:r w:rsidRPr="00FA1CF6">
        <w:t>и</w:t>
      </w:r>
      <w:r w:rsidRPr="00FA1CF6">
        <w:t>ципального района федеральным законодательством, законодательством Приморского края</w:t>
      </w:r>
      <w:proofErr w:type="gramStart"/>
      <w:r w:rsidRPr="00FA1CF6">
        <w:t>.»;</w:t>
      </w:r>
      <w:proofErr w:type="gramEnd"/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10.3) в пункте 3 части 7 после слов «от должности» дополнить словами «в соотве</w:t>
      </w:r>
      <w:r w:rsidRPr="00FA1CF6">
        <w:t>т</w:t>
      </w:r>
      <w:r w:rsidRPr="00FA1CF6">
        <w:t>ствии со статьей 74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A1CF6">
        <w:t>;»</w:t>
      </w:r>
      <w:proofErr w:type="gramEnd"/>
      <w:r w:rsidRPr="00FA1CF6">
        <w:t>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10.4) часть 8 изложить в следующей редакции: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«В случае досрочного прекращения полномочий главы Чугуевского муниципального района его полномочия временно исполняет первый заместитель главы администрации Чугуевского муниципального района</w:t>
      </w:r>
      <w:proofErr w:type="gramStart"/>
      <w:r w:rsidRPr="00FA1CF6">
        <w:t>.»;</w:t>
      </w:r>
      <w:proofErr w:type="gramEnd"/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10.5) часть 11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10.6) часть 11.1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 xml:space="preserve">10.7) в части 12 после слов «по </w:t>
      </w:r>
      <w:proofErr w:type="gramStart"/>
      <w:r w:rsidRPr="00FA1CF6">
        <w:t>гражданскому</w:t>
      </w:r>
      <w:proofErr w:type="gramEnd"/>
      <w:r w:rsidRPr="00FA1CF6">
        <w:t>» дополнить словами «, администр</w:t>
      </w:r>
      <w:r w:rsidRPr="00FA1CF6">
        <w:t>а</w:t>
      </w:r>
      <w:r w:rsidRPr="00FA1CF6">
        <w:t xml:space="preserve">тивному»; 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10.8) часть 13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11) абзац 1 части 2 статьи 20.2 дополнить словами «, за вычетом сумм фиксирова</w:t>
      </w:r>
      <w:r w:rsidRPr="00FA1CF6">
        <w:t>н</w:t>
      </w:r>
      <w:r w:rsidRPr="00FA1CF6">
        <w:t>ной выплаты к установленной им страховой пенсии по старости (инвалидности)  и пов</w:t>
      </w:r>
      <w:r w:rsidRPr="00FA1CF6">
        <w:t>ы</w:t>
      </w:r>
      <w:r w:rsidRPr="00FA1CF6">
        <w:t>шений фиксированной выплаты к пенсии по старости (инвалидности)</w:t>
      </w:r>
      <w:proofErr w:type="gramStart"/>
      <w:r w:rsidRPr="00FA1CF6">
        <w:t>.»</w:t>
      </w:r>
      <w:proofErr w:type="gramEnd"/>
      <w:r w:rsidRPr="00FA1CF6">
        <w:t>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12) статью 20.3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13) пункт 5 части 2 статьи 21 исключить;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14) в статье 21 дополнить частью 8 следующего содержания: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 xml:space="preserve">«8. </w:t>
      </w:r>
      <w:proofErr w:type="gramStart"/>
      <w:r w:rsidRPr="00FA1CF6">
        <w:t>В случае досрочного прекращения полномочий главы администрации Чугуевск</w:t>
      </w:r>
      <w:r w:rsidRPr="00FA1CF6">
        <w:t>о</w:t>
      </w:r>
      <w:r w:rsidRPr="00FA1CF6">
        <w:t>го муниципального района или временного отсутствия его полномочия временно испо</w:t>
      </w:r>
      <w:r w:rsidRPr="00FA1CF6">
        <w:t>л</w:t>
      </w:r>
      <w:r w:rsidRPr="00FA1CF6">
        <w:t>няет первый заместитель главы администрации Чугуевского муниципального района, а в случае отсутствия первого заместителя главы администрации Чугуевского муниципальн</w:t>
      </w:r>
      <w:r w:rsidRPr="00FA1CF6">
        <w:t>о</w:t>
      </w:r>
      <w:r w:rsidRPr="00FA1CF6">
        <w:t>го района полномочия главы администрации Чугуевского муниципального района испо</w:t>
      </w:r>
      <w:r w:rsidRPr="00FA1CF6">
        <w:t>л</w:t>
      </w:r>
      <w:r w:rsidRPr="00FA1CF6">
        <w:t>няет заместитель главы администрации Чугуевского муниципального района, на основ</w:t>
      </w:r>
      <w:r w:rsidRPr="00FA1CF6">
        <w:t>а</w:t>
      </w:r>
      <w:r w:rsidRPr="00FA1CF6">
        <w:t>нии распоряжения администрации Чугуевского муниципального района.».</w:t>
      </w:r>
      <w:proofErr w:type="gramEnd"/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15) в пункте 7 части 1 статьи 27 слова «повышение квалификации» заменить словами «получение дополнительного профессионального образования»;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lastRenderedPageBreak/>
        <w:t xml:space="preserve">16) дополнить статьей 28.1 следующего содержания: 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«Статья 28.1. Подготовка кадров для муниципальной службы на договорной основе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1. В целях формирования высококвалифицированного кадрового состава муниц</w:t>
      </w:r>
      <w:r w:rsidRPr="00FA1CF6">
        <w:t>и</w:t>
      </w:r>
      <w:r w:rsidRPr="00FA1CF6">
        <w:t xml:space="preserve">пальной службы органы местного самоуправления Чугуевского муниципального района могут осуществлять организацию подготовки граждан </w:t>
      </w:r>
      <w:proofErr w:type="gramStart"/>
      <w:r w:rsidRPr="00FA1CF6">
        <w:t>для муниципальной службы на д</w:t>
      </w:r>
      <w:r w:rsidRPr="00FA1CF6">
        <w:t>о</w:t>
      </w:r>
      <w:r w:rsidRPr="00FA1CF6">
        <w:t>говорной основе в соответствии с законодательством Российской Федерации об образов</w:t>
      </w:r>
      <w:r w:rsidRPr="00FA1CF6">
        <w:t>а</w:t>
      </w:r>
      <w:r w:rsidRPr="00FA1CF6">
        <w:t>нии</w:t>
      </w:r>
      <w:proofErr w:type="gramEnd"/>
      <w:r w:rsidRPr="00FA1CF6">
        <w:t xml:space="preserve"> и с учетом положений настоящего Федерального закона.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2. Договор о целевом обучении с обязательством последующего прохождения мун</w:t>
      </w:r>
      <w:r w:rsidRPr="00FA1CF6">
        <w:t>и</w:t>
      </w:r>
      <w:r w:rsidRPr="00FA1CF6">
        <w:t>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3. Заключение договора о целевом обучении осуществляется на конкурсной основе в порядке, установленном законом Приморского края. Информация о проведении конкурса на заключение договора о целевом обучении подлежит опубликованию в печатном сре</w:t>
      </w:r>
      <w:r w:rsidRPr="00FA1CF6">
        <w:t>д</w:t>
      </w:r>
      <w:r w:rsidRPr="00FA1CF6">
        <w:t>стве массовой информации, в котором осуществляется официальное опубликование м</w:t>
      </w:r>
      <w:r w:rsidRPr="00FA1CF6">
        <w:t>у</w:t>
      </w:r>
      <w:r w:rsidRPr="00FA1CF6">
        <w:t>ниципальных правовых актов, и размещению на официальном сайте органа местного с</w:t>
      </w:r>
      <w:r w:rsidRPr="00FA1CF6">
        <w:t>а</w:t>
      </w:r>
      <w:r w:rsidRPr="00FA1CF6">
        <w:t xml:space="preserve">моуправления в информационно-телекоммуникационной сети «Интернет» не </w:t>
      </w:r>
      <w:proofErr w:type="gramStart"/>
      <w:r w:rsidRPr="00FA1CF6">
        <w:t>позднее</w:t>
      </w:r>
      <w:proofErr w:type="gramEnd"/>
      <w:r w:rsidRPr="00FA1CF6">
        <w:t xml:space="preserve"> чем за один месяц до даты проведения указанного конкурса.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 xml:space="preserve">4. </w:t>
      </w:r>
      <w:proofErr w:type="gramStart"/>
      <w:r w:rsidRPr="00FA1CF6"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</w:t>
      </w:r>
      <w:r w:rsidRPr="00FA1CF6">
        <w:t>у</w:t>
      </w:r>
      <w:r w:rsidRPr="00FA1CF6">
        <w:t>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FA1CF6">
        <w:t xml:space="preserve"> Гражданин, участв</w:t>
      </w:r>
      <w:r w:rsidRPr="00FA1CF6">
        <w:t>у</w:t>
      </w:r>
      <w:r w:rsidRPr="00FA1CF6">
        <w:t>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</w:t>
      </w:r>
      <w:r w:rsidRPr="00FA1CF6">
        <w:t>т</w:t>
      </w:r>
      <w:r w:rsidRPr="00FA1CF6">
        <w:t>ствовать требованиям, установленным настоящим Федеральным законом для замещения должностей муниципальной службы.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5. Срок обязательного прохождения муниципальной службы после окончания цел</w:t>
      </w:r>
      <w:r w:rsidRPr="00FA1CF6">
        <w:t>е</w:t>
      </w:r>
      <w:r w:rsidRPr="00FA1CF6">
        <w:t>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6. Обязательства и ответственность сторон договора о целевом обучении устанавл</w:t>
      </w:r>
      <w:r w:rsidRPr="00FA1CF6">
        <w:t>и</w:t>
      </w:r>
      <w:r w:rsidRPr="00FA1CF6">
        <w:t>ваются договором о целевом обучении в соответствии с законодательством Российской Федерации.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lastRenderedPageBreak/>
        <w:t>7. Договор о целевом обучении может быть заключен с гражданином один раз.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8. Финансовое обеспечение расходов, предусмотренных договором о целевом обуч</w:t>
      </w:r>
      <w:r w:rsidRPr="00FA1CF6">
        <w:t>е</w:t>
      </w:r>
      <w:r w:rsidRPr="00FA1CF6">
        <w:t>нии, осуществляется за счет средств местного бюджета Чугуевского муниципального ра</w:t>
      </w:r>
      <w:r w:rsidRPr="00FA1CF6">
        <w:t>й</w:t>
      </w:r>
      <w:r w:rsidRPr="00FA1CF6">
        <w:t>она</w:t>
      </w:r>
      <w:proofErr w:type="gramStart"/>
      <w:r w:rsidRPr="00FA1CF6">
        <w:t>.»;</w:t>
      </w:r>
      <w:proofErr w:type="gramEnd"/>
    </w:p>
    <w:p w:rsidR="00FA1CF6" w:rsidRPr="00FA1CF6" w:rsidRDefault="00FA1CF6" w:rsidP="00FA1CF6">
      <w:pPr>
        <w:spacing w:line="360" w:lineRule="auto"/>
        <w:ind w:firstLine="540"/>
        <w:jc w:val="both"/>
      </w:pPr>
      <w:r w:rsidRPr="00FA1CF6">
        <w:t>17) в части 4 статьи 36 слова «затрат на их денежное содержание» заменить словами «расходов на оплату их труда».</w:t>
      </w:r>
    </w:p>
    <w:p w:rsidR="00FA1CF6" w:rsidRPr="00FA1CF6" w:rsidRDefault="00FA1CF6" w:rsidP="00FA1CF6">
      <w:pPr>
        <w:spacing w:line="360" w:lineRule="auto"/>
        <w:ind w:firstLine="540"/>
        <w:jc w:val="both"/>
      </w:pPr>
    </w:p>
    <w:p w:rsidR="00FA1CF6" w:rsidRPr="00FA1CF6" w:rsidRDefault="00FA1CF6" w:rsidP="00FA1CF6">
      <w:pPr>
        <w:spacing w:line="360" w:lineRule="auto"/>
        <w:ind w:firstLine="540"/>
        <w:jc w:val="both"/>
        <w:rPr>
          <w:b/>
        </w:rPr>
      </w:pPr>
      <w:r w:rsidRPr="00FA1CF6">
        <w:rPr>
          <w:b/>
        </w:rPr>
        <w:t>Статья 2.</w:t>
      </w:r>
    </w:p>
    <w:p w:rsidR="00FA1CF6" w:rsidRPr="00FA1CF6" w:rsidRDefault="00FA1CF6" w:rsidP="00FA1CF6">
      <w:pPr>
        <w:spacing w:line="360" w:lineRule="auto"/>
        <w:ind w:firstLine="540"/>
        <w:jc w:val="both"/>
      </w:pPr>
      <w:proofErr w:type="gramStart"/>
      <w:r w:rsidRPr="00FA1CF6">
        <w:t>Настоящее решение вступает в силу после государственной регистрации со дня его официального опубликования, за исключением подпункта 10.1 пункта 10 статьи 1 наст</w:t>
      </w:r>
      <w:r w:rsidRPr="00FA1CF6">
        <w:t>о</w:t>
      </w:r>
      <w:r w:rsidRPr="00FA1CF6">
        <w:t>ящего решения, который применяется после истечения срока полномочий либо досрочн</w:t>
      </w:r>
      <w:r w:rsidRPr="00FA1CF6">
        <w:t>о</w:t>
      </w:r>
      <w:r w:rsidRPr="00FA1CF6">
        <w:t xml:space="preserve">го прекращения полномочий главы Чугуевского муниципального района и подпункта 10.7 пункта 10 статьи 1 настоящего решения, который вступает в силу с 15 сентября 2015 года. </w:t>
      </w:r>
      <w:proofErr w:type="gramEnd"/>
    </w:p>
    <w:p w:rsidR="00CD7029" w:rsidRDefault="00CD7029" w:rsidP="00CD7029"/>
    <w:p w:rsidR="00CD7029" w:rsidRDefault="00CD7029" w:rsidP="00CD7029"/>
    <w:p w:rsidR="00CD7029" w:rsidRDefault="00CD7029" w:rsidP="00CD7029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D7029" w:rsidTr="00C31FD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D7029" w:rsidRDefault="00CD7029" w:rsidP="00C31FD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CD7029" w:rsidRDefault="00CD7029" w:rsidP="00C31FD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D7029" w:rsidRDefault="00CD7029" w:rsidP="00C31FD6">
            <w:pPr>
              <w:jc w:val="center"/>
              <w:rPr>
                <w:noProof/>
              </w:rPr>
            </w:pPr>
          </w:p>
          <w:p w:rsidR="00CD7029" w:rsidRDefault="00CD7029" w:rsidP="00C31FD6">
            <w:pPr>
              <w:jc w:val="center"/>
              <w:rPr>
                <w:noProof/>
              </w:rPr>
            </w:pPr>
          </w:p>
          <w:p w:rsidR="006825D1" w:rsidRDefault="006825D1" w:rsidP="00C31FD6">
            <w:pPr>
              <w:jc w:val="center"/>
            </w:pPr>
          </w:p>
          <w:p w:rsidR="00CD7029" w:rsidRDefault="00CD7029" w:rsidP="00C31FD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D7029" w:rsidRDefault="00CD7029" w:rsidP="00C31FD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D7029" w:rsidRDefault="00CD7029" w:rsidP="00C31FD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CA1D76" w:rsidRPr="00EF4757" w:rsidRDefault="00CA1D76" w:rsidP="00CA1D76"/>
    <w:p w:rsidR="00ED233E" w:rsidRPr="00ED233E" w:rsidRDefault="00ED233E" w:rsidP="00A82FC5">
      <w:pPr>
        <w:rPr>
          <w:b/>
          <w:u w:val="single"/>
        </w:rPr>
      </w:pPr>
      <w:r w:rsidRPr="00ED233E">
        <w:rPr>
          <w:b/>
          <w:u w:val="single"/>
        </w:rPr>
        <w:t>31 августа  2015 г.</w:t>
      </w:r>
    </w:p>
    <w:p w:rsidR="00ED233E" w:rsidRDefault="00ED233E" w:rsidP="00A82FC5">
      <w:pPr>
        <w:rPr>
          <w:b/>
          <w:u w:val="single"/>
        </w:rPr>
      </w:pPr>
      <w:r w:rsidRPr="00ED233E">
        <w:rPr>
          <w:b/>
          <w:u w:val="single"/>
        </w:rPr>
        <w:t>№ 624</w:t>
      </w:r>
      <w:r w:rsidR="006825D1">
        <w:rPr>
          <w:b/>
          <w:u w:val="single"/>
        </w:rPr>
        <w:t>-</w:t>
      </w:r>
      <w:bookmarkStart w:id="0" w:name="_GoBack"/>
      <w:bookmarkEnd w:id="0"/>
      <w:r w:rsidRPr="00ED233E">
        <w:rPr>
          <w:b/>
          <w:u w:val="single"/>
        </w:rPr>
        <w:t xml:space="preserve">НПА </w:t>
      </w:r>
    </w:p>
    <w:p w:rsidR="00D375CD" w:rsidRDefault="00D375CD" w:rsidP="00A82FC5">
      <w:pPr>
        <w:rPr>
          <w:b/>
          <w:u w:val="single"/>
        </w:rPr>
      </w:pPr>
    </w:p>
    <w:p w:rsidR="00D375CD" w:rsidRPr="00ED233E" w:rsidRDefault="00D375CD" w:rsidP="00A82FC5">
      <w:pPr>
        <w:rPr>
          <w:b/>
          <w:u w:val="single"/>
        </w:rPr>
      </w:pPr>
    </w:p>
    <w:sectPr w:rsidR="00D375CD" w:rsidRPr="00E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2"/>
    <w:rsid w:val="00071792"/>
    <w:rsid w:val="00116972"/>
    <w:rsid w:val="003D4B2F"/>
    <w:rsid w:val="00527C26"/>
    <w:rsid w:val="006825D1"/>
    <w:rsid w:val="0081079C"/>
    <w:rsid w:val="0082373B"/>
    <w:rsid w:val="00903329"/>
    <w:rsid w:val="00967ECE"/>
    <w:rsid w:val="009B2F10"/>
    <w:rsid w:val="00A82FC5"/>
    <w:rsid w:val="00CA1D76"/>
    <w:rsid w:val="00CD7029"/>
    <w:rsid w:val="00D342FE"/>
    <w:rsid w:val="00D375CD"/>
    <w:rsid w:val="00ED233E"/>
    <w:rsid w:val="00F10247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7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179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2F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2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FC5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rsid w:val="00CA1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7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179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2F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2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FC5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rsid w:val="00CA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Drachenko</cp:lastModifiedBy>
  <cp:revision>4</cp:revision>
  <cp:lastPrinted>2015-08-31T02:08:00Z</cp:lastPrinted>
  <dcterms:created xsi:type="dcterms:W3CDTF">2015-09-09T04:16:00Z</dcterms:created>
  <dcterms:modified xsi:type="dcterms:W3CDTF">2015-09-09T22:32:00Z</dcterms:modified>
</cp:coreProperties>
</file>