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3" w:rsidRDefault="009317C3" w:rsidP="009317C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C157E0" wp14:editId="4154E16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C3" w:rsidRDefault="009317C3" w:rsidP="009317C3">
      <w:pPr>
        <w:jc w:val="center"/>
      </w:pPr>
    </w:p>
    <w:p w:rsidR="009317C3" w:rsidRDefault="009317C3" w:rsidP="009317C3">
      <w:pPr>
        <w:jc w:val="center"/>
      </w:pPr>
    </w:p>
    <w:p w:rsidR="009317C3" w:rsidRDefault="009317C3" w:rsidP="009317C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317C3" w:rsidRDefault="009317C3" w:rsidP="009317C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317C3" w:rsidRDefault="009317C3" w:rsidP="009317C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317C3" w:rsidRDefault="009317C3" w:rsidP="009317C3">
      <w:pPr>
        <w:tabs>
          <w:tab w:val="left" w:pos="0"/>
        </w:tabs>
        <w:rPr>
          <w:sz w:val="32"/>
        </w:rPr>
      </w:pPr>
    </w:p>
    <w:p w:rsidR="009317C3" w:rsidRDefault="009317C3" w:rsidP="009317C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242"/>
        <w:gridCol w:w="1080"/>
      </w:tblGrid>
      <w:tr w:rsidR="009317C3" w:rsidTr="009F534C">
        <w:trPr>
          <w:trHeight w:val="360"/>
        </w:trPr>
        <w:tc>
          <w:tcPr>
            <w:tcW w:w="2700" w:type="dxa"/>
          </w:tcPr>
          <w:p w:rsidR="009317C3" w:rsidRDefault="009317C3" w:rsidP="009F53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30.10.2015г.</w:t>
            </w:r>
          </w:p>
        </w:tc>
        <w:tc>
          <w:tcPr>
            <w:tcW w:w="5328" w:type="dxa"/>
            <w:gridSpan w:val="2"/>
          </w:tcPr>
          <w:p w:rsidR="009317C3" w:rsidRDefault="009317C3" w:rsidP="009F534C"/>
        </w:tc>
        <w:tc>
          <w:tcPr>
            <w:tcW w:w="1080" w:type="dxa"/>
          </w:tcPr>
          <w:p w:rsidR="009317C3" w:rsidRDefault="009317C3" w:rsidP="0055252F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1</w:t>
            </w:r>
            <w:r w:rsidR="00E94818">
              <w:rPr>
                <w:sz w:val="26"/>
                <w:szCs w:val="26"/>
                <w:u w:val="single"/>
              </w:rPr>
              <w:t>8</w:t>
            </w:r>
          </w:p>
        </w:tc>
      </w:tr>
      <w:tr w:rsidR="009317C3" w:rsidTr="0055784C">
        <w:trPr>
          <w:gridAfter w:val="2"/>
          <w:wAfter w:w="4322" w:type="dxa"/>
          <w:trHeight w:val="353"/>
        </w:trPr>
        <w:tc>
          <w:tcPr>
            <w:tcW w:w="4786" w:type="dxa"/>
            <w:gridSpan w:val="2"/>
          </w:tcPr>
          <w:p w:rsidR="009317C3" w:rsidRPr="00EF0848" w:rsidRDefault="0055784C" w:rsidP="005578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принятии решения Думы Чугуе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ского муниципального района «</w:t>
            </w:r>
            <w:r w:rsidRPr="00D76A8C">
              <w:rPr>
                <w:b/>
                <w:sz w:val="26"/>
                <w:szCs w:val="26"/>
              </w:rPr>
              <w:t>Пер</w:t>
            </w:r>
            <w:r w:rsidRPr="00D76A8C">
              <w:rPr>
                <w:b/>
                <w:sz w:val="26"/>
                <w:szCs w:val="26"/>
              </w:rPr>
              <w:t>е</w:t>
            </w:r>
            <w:r w:rsidRPr="00D76A8C">
              <w:rPr>
                <w:b/>
                <w:sz w:val="26"/>
                <w:szCs w:val="26"/>
              </w:rPr>
              <w:t>че</w:t>
            </w:r>
            <w:r>
              <w:rPr>
                <w:b/>
                <w:sz w:val="26"/>
                <w:szCs w:val="26"/>
              </w:rPr>
              <w:t>нь</w:t>
            </w:r>
            <w:r w:rsidR="00D76A8C" w:rsidRPr="00D76A8C">
              <w:rPr>
                <w:b/>
                <w:sz w:val="26"/>
                <w:szCs w:val="26"/>
              </w:rPr>
              <w:t xml:space="preserve"> услуг, которые являются нео</w:t>
            </w:r>
            <w:r w:rsidR="00D76A8C" w:rsidRPr="00D76A8C">
              <w:rPr>
                <w:b/>
                <w:sz w:val="26"/>
                <w:szCs w:val="26"/>
              </w:rPr>
              <w:t>б</w:t>
            </w:r>
            <w:r w:rsidR="00D76A8C" w:rsidRPr="00D76A8C">
              <w:rPr>
                <w:b/>
                <w:sz w:val="26"/>
                <w:szCs w:val="26"/>
              </w:rPr>
              <w:t>ходимыми и обязательными для предоставления муниципальных услуг администрацией Чугуевского муниципального района и предоста</w:t>
            </w:r>
            <w:r w:rsidR="00D76A8C" w:rsidRPr="00D76A8C">
              <w:rPr>
                <w:b/>
                <w:sz w:val="26"/>
                <w:szCs w:val="26"/>
              </w:rPr>
              <w:t>в</w:t>
            </w:r>
            <w:r w:rsidR="00D76A8C" w:rsidRPr="00D76A8C">
              <w:rPr>
                <w:b/>
                <w:sz w:val="26"/>
                <w:szCs w:val="26"/>
              </w:rPr>
              <w:t>ляются организациями, участвующ</w:t>
            </w:r>
            <w:r w:rsidR="00D76A8C" w:rsidRPr="00D76A8C">
              <w:rPr>
                <w:b/>
                <w:sz w:val="26"/>
                <w:szCs w:val="26"/>
              </w:rPr>
              <w:t>и</w:t>
            </w:r>
            <w:r w:rsidR="00D76A8C" w:rsidRPr="00D76A8C">
              <w:rPr>
                <w:b/>
                <w:sz w:val="26"/>
                <w:szCs w:val="26"/>
              </w:rPr>
              <w:t>ми в предоставлении муниципальных услуг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9317C3" w:rsidRPr="00737027" w:rsidRDefault="009317C3" w:rsidP="009317C3">
      <w:pPr>
        <w:rPr>
          <w:sz w:val="26"/>
          <w:szCs w:val="26"/>
        </w:rPr>
      </w:pPr>
    </w:p>
    <w:p w:rsidR="009317C3" w:rsidRPr="00737027" w:rsidRDefault="009317C3" w:rsidP="009317C3">
      <w:pPr>
        <w:rPr>
          <w:sz w:val="26"/>
          <w:szCs w:val="26"/>
        </w:rPr>
      </w:pPr>
    </w:p>
    <w:p w:rsidR="009317C3" w:rsidRPr="00737027" w:rsidRDefault="009317C3" w:rsidP="009317C3">
      <w:pPr>
        <w:rPr>
          <w:sz w:val="26"/>
          <w:szCs w:val="26"/>
        </w:rPr>
      </w:pPr>
    </w:p>
    <w:p w:rsidR="0055784C" w:rsidRDefault="0055784C" w:rsidP="0055784C">
      <w:pPr>
        <w:rPr>
          <w:sz w:val="26"/>
          <w:szCs w:val="26"/>
        </w:rPr>
      </w:pPr>
    </w:p>
    <w:p w:rsidR="0055784C" w:rsidRDefault="0055784C" w:rsidP="0055784C">
      <w:pPr>
        <w:rPr>
          <w:sz w:val="26"/>
          <w:szCs w:val="26"/>
        </w:rPr>
      </w:pPr>
    </w:p>
    <w:p w:rsidR="0055784C" w:rsidRDefault="0055784C" w:rsidP="0055784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A6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ED2A66">
        <w:rPr>
          <w:rFonts w:ascii="Times New Roman" w:hAnsi="Times New Roman" w:cs="Times New Roman"/>
          <w:sz w:val="26"/>
          <w:szCs w:val="26"/>
        </w:rPr>
        <w:t>с Федеральными законами от 06 октября 2003 года № 131-ФЗ «Об общих принципах организации местного самоуправления в Российской Фед</w:t>
      </w:r>
      <w:r w:rsidRPr="00ED2A66">
        <w:rPr>
          <w:rFonts w:ascii="Times New Roman" w:hAnsi="Times New Roman" w:cs="Times New Roman"/>
          <w:sz w:val="26"/>
          <w:szCs w:val="26"/>
        </w:rPr>
        <w:t>е</w:t>
      </w:r>
      <w:r w:rsidRPr="00ED2A66">
        <w:rPr>
          <w:rFonts w:ascii="Times New Roman" w:hAnsi="Times New Roman" w:cs="Times New Roman"/>
          <w:sz w:val="26"/>
          <w:szCs w:val="26"/>
        </w:rPr>
        <w:t>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04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="0033475D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2010</w:t>
      </w:r>
      <w:r w:rsidR="0033475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ственных и муниципальных услуг»</w:t>
      </w:r>
      <w:r w:rsidRPr="00ED2A66">
        <w:rPr>
          <w:rFonts w:ascii="Times New Roman" w:hAnsi="Times New Roman" w:cs="Times New Roman"/>
          <w:sz w:val="26"/>
          <w:szCs w:val="26"/>
        </w:rPr>
        <w:t>, руководствуясь стать</w:t>
      </w:r>
      <w:r>
        <w:rPr>
          <w:rFonts w:ascii="Times New Roman" w:hAnsi="Times New Roman" w:cs="Times New Roman"/>
          <w:sz w:val="26"/>
          <w:szCs w:val="26"/>
        </w:rPr>
        <w:t>ёй</w:t>
      </w:r>
      <w:r w:rsidRPr="00ED2A66">
        <w:rPr>
          <w:rFonts w:ascii="Times New Roman" w:hAnsi="Times New Roman" w:cs="Times New Roman"/>
          <w:sz w:val="26"/>
          <w:szCs w:val="26"/>
        </w:rPr>
        <w:t xml:space="preserve"> 16 Устава Чугуевского муниципального района, Дума Чугуевского муниципального района</w:t>
      </w:r>
    </w:p>
    <w:p w:rsidR="0055784C" w:rsidRPr="00156046" w:rsidRDefault="0055784C" w:rsidP="0055784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5784C" w:rsidRDefault="0055784C" w:rsidP="0055784C">
      <w:pPr>
        <w:spacing w:line="360" w:lineRule="auto"/>
        <w:jc w:val="both"/>
        <w:rPr>
          <w:sz w:val="26"/>
          <w:szCs w:val="26"/>
        </w:rPr>
      </w:pPr>
    </w:p>
    <w:p w:rsidR="0055784C" w:rsidRDefault="0055784C" w:rsidP="0055784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D26484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Переч</w:t>
      </w:r>
      <w:r w:rsidR="00402C26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н</w:t>
      </w:r>
      <w:r w:rsidR="00402C26"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администрацией Чугуевского муниципального района и предоставляются организациями, участвующими в предоставлении муниципальных услуг».</w:t>
      </w:r>
    </w:p>
    <w:p w:rsidR="0033475D" w:rsidRDefault="0055784C" w:rsidP="0055784C">
      <w:pPr>
        <w:spacing w:line="360" w:lineRule="auto"/>
        <w:jc w:val="both"/>
        <w:rPr>
          <w:sz w:val="26"/>
          <w:szCs w:val="26"/>
        </w:rPr>
      </w:pPr>
      <w:r w:rsidRPr="00D26484">
        <w:rPr>
          <w:sz w:val="26"/>
          <w:szCs w:val="26"/>
        </w:rPr>
        <w:tab/>
      </w:r>
    </w:p>
    <w:p w:rsidR="0055784C" w:rsidRDefault="0055784C" w:rsidP="0033475D">
      <w:pPr>
        <w:spacing w:line="360" w:lineRule="auto"/>
        <w:ind w:firstLine="708"/>
        <w:jc w:val="both"/>
        <w:rPr>
          <w:sz w:val="26"/>
          <w:szCs w:val="26"/>
        </w:rPr>
      </w:pPr>
      <w:r w:rsidRPr="00D26484">
        <w:rPr>
          <w:sz w:val="26"/>
          <w:szCs w:val="26"/>
        </w:rPr>
        <w:lastRenderedPageBreak/>
        <w:t xml:space="preserve">2. Направить </w:t>
      </w:r>
      <w:r>
        <w:rPr>
          <w:sz w:val="26"/>
          <w:szCs w:val="26"/>
        </w:rPr>
        <w:t xml:space="preserve">указанное решение </w:t>
      </w:r>
      <w:r w:rsidR="0033475D">
        <w:rPr>
          <w:sz w:val="26"/>
          <w:szCs w:val="26"/>
        </w:rPr>
        <w:t>г</w:t>
      </w:r>
      <w:r>
        <w:rPr>
          <w:sz w:val="26"/>
          <w:szCs w:val="26"/>
        </w:rPr>
        <w:t>лаве Чугуевского муниципального района для подписания и опубликования.</w:t>
      </w:r>
    </w:p>
    <w:p w:rsidR="0055784C" w:rsidRDefault="0055784C" w:rsidP="005578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подписания.</w:t>
      </w:r>
    </w:p>
    <w:p w:rsidR="009D3BFB" w:rsidRDefault="009D3BFB" w:rsidP="0055784C">
      <w:pPr>
        <w:spacing w:line="360" w:lineRule="auto"/>
        <w:jc w:val="both"/>
        <w:rPr>
          <w:sz w:val="26"/>
          <w:szCs w:val="26"/>
        </w:rPr>
      </w:pPr>
    </w:p>
    <w:p w:rsidR="009D3BFB" w:rsidRDefault="009D3BFB" w:rsidP="0055784C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9D3BFB" w:rsidTr="009D3BFB">
        <w:trPr>
          <w:trHeight w:val="540"/>
        </w:trPr>
        <w:tc>
          <w:tcPr>
            <w:tcW w:w="4500" w:type="dxa"/>
            <w:hideMark/>
          </w:tcPr>
          <w:p w:rsidR="009D3BFB" w:rsidRDefault="009D3BF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D3BFB" w:rsidRDefault="009D3BFB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D3BFB" w:rsidRDefault="009D3B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70B12A" wp14:editId="29496DE7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BFB" w:rsidRDefault="009D3B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D3BFB" w:rsidRDefault="009D3BF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D3BFB" w:rsidRDefault="009D3B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33475D" w:rsidRDefault="0033475D" w:rsidP="0055784C">
      <w:pPr>
        <w:jc w:val="both"/>
        <w:rPr>
          <w:sz w:val="26"/>
          <w:szCs w:val="26"/>
        </w:rPr>
      </w:pPr>
    </w:p>
    <w:p w:rsidR="0055784C" w:rsidRDefault="0055784C" w:rsidP="0055784C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4C" w:rsidRDefault="0055784C" w:rsidP="0055784C">
      <w:pPr>
        <w:pStyle w:val="a3"/>
        <w:tabs>
          <w:tab w:val="left" w:pos="0"/>
        </w:tabs>
        <w:rPr>
          <w:sz w:val="52"/>
        </w:rPr>
      </w:pPr>
    </w:p>
    <w:p w:rsidR="0055784C" w:rsidRDefault="0055784C" w:rsidP="0055784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5784C" w:rsidRDefault="0055784C" w:rsidP="0055784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5784C" w:rsidRDefault="0055784C" w:rsidP="0055784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5784C" w:rsidRDefault="0055784C" w:rsidP="0055784C">
      <w:pPr>
        <w:tabs>
          <w:tab w:val="left" w:pos="0"/>
        </w:tabs>
        <w:rPr>
          <w:sz w:val="32"/>
        </w:rPr>
      </w:pPr>
    </w:p>
    <w:p w:rsidR="0055784C" w:rsidRDefault="0055784C" w:rsidP="0055784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5784C" w:rsidRDefault="0055784C" w:rsidP="0055784C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-13"/>
        <w:tblW w:w="0" w:type="auto"/>
        <w:tblLook w:val="0000" w:firstRow="0" w:lastRow="0" w:firstColumn="0" w:lastColumn="0" w:noHBand="0" w:noVBand="0"/>
      </w:tblPr>
      <w:tblGrid>
        <w:gridCol w:w="3652"/>
      </w:tblGrid>
      <w:tr w:rsidR="0033475D" w:rsidTr="0033475D">
        <w:trPr>
          <w:trHeight w:val="1082"/>
        </w:trPr>
        <w:tc>
          <w:tcPr>
            <w:tcW w:w="3652" w:type="dxa"/>
          </w:tcPr>
          <w:p w:rsidR="0033475D" w:rsidRPr="008E5FBC" w:rsidRDefault="0033475D" w:rsidP="0033475D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услуг, которые являются необходимыми и обязательными для пред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ставления муниципальных услуг администрацией Чуг</w:t>
            </w:r>
            <w:r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евского муниципального района и предоставляются организациями, участву</w:t>
            </w:r>
            <w:r>
              <w:rPr>
                <w:b/>
                <w:bCs/>
                <w:sz w:val="26"/>
                <w:szCs w:val="26"/>
              </w:rPr>
              <w:t>ю</w:t>
            </w:r>
            <w:r>
              <w:rPr>
                <w:b/>
                <w:bCs/>
                <w:sz w:val="26"/>
                <w:szCs w:val="26"/>
              </w:rPr>
              <w:t>щими в предоставлении м</w:t>
            </w:r>
            <w:r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ниципальных услуг</w:t>
            </w:r>
          </w:p>
        </w:tc>
      </w:tr>
    </w:tbl>
    <w:p w:rsidR="0055784C" w:rsidRDefault="0055784C" w:rsidP="0055784C">
      <w:pPr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55784C" w:rsidRDefault="0055784C" w:rsidP="0055784C">
      <w:pPr>
        <w:jc w:val="right"/>
        <w:rPr>
          <w:sz w:val="26"/>
          <w:szCs w:val="26"/>
        </w:rPr>
      </w:pPr>
    </w:p>
    <w:p w:rsidR="0033475D" w:rsidRDefault="0033475D" w:rsidP="0055784C">
      <w:pPr>
        <w:jc w:val="right"/>
        <w:rPr>
          <w:b/>
          <w:sz w:val="26"/>
          <w:szCs w:val="26"/>
        </w:rPr>
      </w:pPr>
    </w:p>
    <w:p w:rsidR="0033475D" w:rsidRDefault="0033475D" w:rsidP="0055784C">
      <w:pPr>
        <w:jc w:val="right"/>
        <w:rPr>
          <w:b/>
          <w:sz w:val="26"/>
          <w:szCs w:val="26"/>
        </w:rPr>
      </w:pPr>
    </w:p>
    <w:p w:rsidR="0033475D" w:rsidRDefault="0033475D" w:rsidP="0055784C">
      <w:pPr>
        <w:jc w:val="right"/>
        <w:rPr>
          <w:b/>
          <w:sz w:val="26"/>
          <w:szCs w:val="26"/>
        </w:rPr>
      </w:pPr>
    </w:p>
    <w:p w:rsidR="0055784C" w:rsidRPr="00AC4EB4" w:rsidRDefault="0055784C" w:rsidP="0055784C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55784C" w:rsidRDefault="0055784C" w:rsidP="0055784C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33475D">
        <w:rPr>
          <w:b/>
          <w:sz w:val="26"/>
          <w:szCs w:val="26"/>
        </w:rPr>
        <w:t>30</w:t>
      </w:r>
      <w:r w:rsidRPr="00AC4EB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AC4EB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AC4EB4">
        <w:rPr>
          <w:b/>
          <w:sz w:val="26"/>
          <w:szCs w:val="26"/>
        </w:rPr>
        <w:t xml:space="preserve"> года</w:t>
      </w:r>
    </w:p>
    <w:p w:rsidR="0055784C" w:rsidRDefault="0055784C" w:rsidP="005578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84C" w:rsidRPr="006A3277" w:rsidRDefault="0055784C" w:rsidP="005578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27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55784C" w:rsidRDefault="0055784C" w:rsidP="005578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прилагаемый Перечень услуг, которые являются необходимыми и обязательными для предоставления муниципальных услуг администрацией Чуг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 и предоставляются организациями, участвующими в предоставлении муниципальных услуг.</w:t>
      </w:r>
    </w:p>
    <w:p w:rsidR="0055784C" w:rsidRPr="00F331DA" w:rsidRDefault="0055784C" w:rsidP="005578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Pr="006A3277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2. </w:t>
      </w:r>
    </w:p>
    <w:p w:rsidR="0055784C" w:rsidRPr="00C85667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Считать утратившим силу решение Думы Чугуевского муниципального рай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на от 26 мая 2011 года № 108-НПА «О Перечне услуг, которые являются необх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димыми и обязательными для предоставления муниципальных услуг»</w:t>
      </w:r>
    </w:p>
    <w:p w:rsidR="0055784C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55784C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3475D" w:rsidRDefault="0033475D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55784C" w:rsidRPr="006A3277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3. </w:t>
      </w:r>
    </w:p>
    <w:p w:rsidR="0055784C" w:rsidRPr="003B39E0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F331DA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официального </w:t>
      </w:r>
      <w:r w:rsidRPr="00F331DA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 и подлежит размещению на официальном сайте 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она.</w:t>
      </w:r>
    </w:p>
    <w:p w:rsidR="0055784C" w:rsidRPr="00F331DA" w:rsidRDefault="0055784C" w:rsidP="0055784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784C" w:rsidRPr="00F331DA" w:rsidRDefault="0055784C" w:rsidP="00557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707480" w:rsidTr="00707480">
        <w:trPr>
          <w:trHeight w:val="540"/>
        </w:trPr>
        <w:tc>
          <w:tcPr>
            <w:tcW w:w="4500" w:type="dxa"/>
            <w:hideMark/>
          </w:tcPr>
          <w:p w:rsidR="00707480" w:rsidRDefault="007074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707480" w:rsidRDefault="00707480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</w:tcPr>
          <w:p w:rsidR="00707480" w:rsidRDefault="00707480">
            <w:pPr>
              <w:jc w:val="center"/>
              <w:rPr>
                <w:noProof/>
              </w:rPr>
            </w:pPr>
          </w:p>
          <w:p w:rsidR="00707480" w:rsidRDefault="007074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480" w:rsidRDefault="0070748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07480" w:rsidRDefault="007074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07480" w:rsidRDefault="0070748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97BB8" w:rsidRDefault="00397BB8" w:rsidP="00397BB8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397BB8" w:rsidRPr="00ED002B" w:rsidRDefault="00397BB8" w:rsidP="00397BB8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>«05» ноября 2015г.</w:t>
      </w:r>
    </w:p>
    <w:p w:rsidR="00397BB8" w:rsidRPr="00ED002B" w:rsidRDefault="00397BB8" w:rsidP="00397BB8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18</w:t>
      </w:r>
      <w:r w:rsidRPr="00ED002B">
        <w:rPr>
          <w:b/>
          <w:sz w:val="26"/>
          <w:szCs w:val="26"/>
          <w:u w:val="single"/>
        </w:rPr>
        <w:t xml:space="preserve"> – НПА </w:t>
      </w:r>
    </w:p>
    <w:p w:rsidR="00397BB8" w:rsidRDefault="00397BB8" w:rsidP="00397BB8"/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320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УТВЕРЖДЕН</w:t>
      </w:r>
    </w:p>
    <w:p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решением Думы Чугуевского </w:t>
      </w:r>
    </w:p>
    <w:p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A62F4D">
        <w:rPr>
          <w:rFonts w:ascii="Times New Roman" w:hAnsi="Times New Roman" w:cs="Times New Roman"/>
          <w:b w:val="0"/>
          <w:sz w:val="26"/>
          <w:szCs w:val="26"/>
        </w:rPr>
        <w:t>05</w:t>
      </w: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 2015 года № </w:t>
      </w:r>
      <w:r>
        <w:rPr>
          <w:rFonts w:ascii="Times New Roman" w:hAnsi="Times New Roman" w:cs="Times New Roman"/>
          <w:b w:val="0"/>
          <w:sz w:val="26"/>
          <w:szCs w:val="26"/>
        </w:rPr>
        <w:t>18</w:t>
      </w:r>
      <w:r w:rsidRPr="004133AB">
        <w:rPr>
          <w:rFonts w:ascii="Times New Roman" w:hAnsi="Times New Roman" w:cs="Times New Roman"/>
          <w:b w:val="0"/>
          <w:sz w:val="26"/>
          <w:szCs w:val="26"/>
        </w:rPr>
        <w:t>-НПА</w:t>
      </w:r>
    </w:p>
    <w:p w:rsidR="00320797" w:rsidRPr="004133AB" w:rsidRDefault="00320797" w:rsidP="0032079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20797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797" w:rsidRPr="00665464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64">
        <w:rPr>
          <w:rFonts w:ascii="Times New Roman" w:hAnsi="Times New Roman" w:cs="Times New Roman"/>
          <w:sz w:val="24"/>
          <w:szCs w:val="24"/>
        </w:rPr>
        <w:t>ПЕРЕЧЕНЬ</w:t>
      </w:r>
    </w:p>
    <w:p w:rsidR="00320797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464">
        <w:rPr>
          <w:rFonts w:ascii="Times New Roman" w:hAnsi="Times New Roman" w:cs="Times New Roman"/>
          <w:sz w:val="24"/>
          <w:szCs w:val="24"/>
        </w:rPr>
        <w:t>УСЛУГ, КОТОРЫЕ ЯВЛЯЮТСЯ НЕОБХОДИМЫМИИ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5464">
        <w:rPr>
          <w:rFonts w:ascii="Times New Roman" w:hAnsi="Times New Roman" w:cs="Times New Roman"/>
          <w:sz w:val="24"/>
          <w:szCs w:val="24"/>
        </w:rPr>
        <w:t xml:space="preserve"> ОБЯЗАТЕЛЬНЫМИ </w:t>
      </w:r>
    </w:p>
    <w:p w:rsidR="00320797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464">
        <w:rPr>
          <w:rFonts w:ascii="Times New Roman" w:hAnsi="Times New Roman" w:cs="Times New Roman"/>
          <w:sz w:val="24"/>
          <w:szCs w:val="24"/>
        </w:rPr>
        <w:t>ДЛЯ ПРЕДОСТАВЛЕНИЯ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64">
        <w:rPr>
          <w:rFonts w:ascii="Times New Roman" w:hAnsi="Times New Roman" w:cs="Times New Roman"/>
          <w:sz w:val="24"/>
          <w:szCs w:val="24"/>
        </w:rPr>
        <w:t>УСЛУГ</w:t>
      </w:r>
    </w:p>
    <w:p w:rsidR="00320797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ЧУГУЕВСКОГО МУНИЦИПАЛЬНОГО РАЙОНА</w:t>
      </w:r>
      <w:r w:rsidRPr="00665464">
        <w:rPr>
          <w:rFonts w:ascii="Times New Roman" w:hAnsi="Times New Roman" w:cs="Times New Roman"/>
          <w:sz w:val="24"/>
          <w:szCs w:val="24"/>
        </w:rPr>
        <w:t xml:space="preserve"> И ПРЕДОСТАВЛЯЮТСЯ ОРГАНИЗАЦИЯМИ, </w:t>
      </w:r>
    </w:p>
    <w:p w:rsidR="00320797" w:rsidRPr="00665464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464">
        <w:rPr>
          <w:rFonts w:ascii="Times New Roman" w:hAnsi="Times New Roman" w:cs="Times New Roman"/>
          <w:sz w:val="24"/>
          <w:szCs w:val="24"/>
        </w:rPr>
        <w:t>УЧАСТВУЮЩИМИ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64">
        <w:rPr>
          <w:rFonts w:ascii="Times New Roman" w:hAnsi="Times New Roman" w:cs="Times New Roman"/>
          <w:sz w:val="24"/>
          <w:szCs w:val="24"/>
        </w:rPr>
        <w:t>В ПРЕДОСТАВЛЕНИИ МУНИЦИПАЛЬНЫХ УСЛУГ</w:t>
      </w:r>
    </w:p>
    <w:p w:rsidR="00320797" w:rsidRPr="00665464" w:rsidRDefault="00320797" w:rsidP="003207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4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798"/>
        <w:gridCol w:w="6520"/>
      </w:tblGrid>
      <w:tr w:rsidR="00320797" w:rsidTr="00E05DAE">
        <w:tc>
          <w:tcPr>
            <w:tcW w:w="540" w:type="dxa"/>
          </w:tcPr>
          <w:p w:rsidR="00320797" w:rsidRDefault="00320797" w:rsidP="00E05DAE"/>
          <w:p w:rsidR="00320797" w:rsidRDefault="00320797" w:rsidP="00E05DAE">
            <w:r w:rsidRPr="00665464">
              <w:t xml:space="preserve">N </w:t>
            </w:r>
            <w:proofErr w:type="gramStart"/>
            <w:r w:rsidRPr="00665464">
              <w:t>п</w:t>
            </w:r>
            <w:proofErr w:type="gramEnd"/>
            <w:r w:rsidRPr="00665464">
              <w:t>/п</w:t>
            </w:r>
          </w:p>
          <w:p w:rsidR="00320797" w:rsidRDefault="00320797" w:rsidP="00E05DAE"/>
        </w:tc>
        <w:tc>
          <w:tcPr>
            <w:tcW w:w="6798" w:type="dxa"/>
          </w:tcPr>
          <w:p w:rsidR="00320797" w:rsidRPr="00884B9F" w:rsidRDefault="00320797" w:rsidP="00E05DAE">
            <w:pPr>
              <w:jc w:val="center"/>
              <w:rPr>
                <w:b/>
              </w:rPr>
            </w:pPr>
            <w:r w:rsidRPr="00884B9F">
              <w:rPr>
                <w:b/>
              </w:rPr>
              <w:t>Наименование муниципальной услуги, предоставляемой администрацией Чугуевского муниципального района</w:t>
            </w:r>
          </w:p>
        </w:tc>
        <w:tc>
          <w:tcPr>
            <w:tcW w:w="6520" w:type="dxa"/>
          </w:tcPr>
          <w:p w:rsidR="00320797" w:rsidRPr="00884B9F" w:rsidRDefault="00320797" w:rsidP="00E05DAE">
            <w:pPr>
              <w:jc w:val="center"/>
              <w:rPr>
                <w:b/>
              </w:rPr>
            </w:pPr>
            <w:r w:rsidRPr="00884B9F">
              <w:rPr>
                <w:b/>
              </w:rPr>
              <w:t>Услуга, которая является необходимой и обязательной для предоставления муниципальной услуги администр</w:t>
            </w:r>
            <w:r w:rsidRPr="00884B9F">
              <w:rPr>
                <w:b/>
              </w:rPr>
              <w:t>а</w:t>
            </w:r>
            <w:r w:rsidRPr="00884B9F">
              <w:rPr>
                <w:b/>
              </w:rPr>
              <w:t>цией Чугуевского муниципального района и предоста</w:t>
            </w:r>
            <w:r w:rsidRPr="00884B9F">
              <w:rPr>
                <w:b/>
              </w:rPr>
              <w:t>в</w:t>
            </w:r>
            <w:r w:rsidRPr="00884B9F">
              <w:rPr>
                <w:b/>
              </w:rPr>
              <w:t>ляется организацией, участвующей в предоставлении муниципальных услуг</w:t>
            </w:r>
          </w:p>
        </w:tc>
      </w:tr>
      <w:tr w:rsidR="00320797" w:rsidTr="00E05DAE">
        <w:tc>
          <w:tcPr>
            <w:tcW w:w="540" w:type="dxa"/>
          </w:tcPr>
          <w:p w:rsidR="00320797" w:rsidRPr="00891E57" w:rsidRDefault="00320797" w:rsidP="00E05DAE">
            <w:r>
              <w:t>1.</w:t>
            </w:r>
          </w:p>
        </w:tc>
        <w:tc>
          <w:tcPr>
            <w:tcW w:w="6798" w:type="dxa"/>
          </w:tcPr>
          <w:p w:rsidR="00320797" w:rsidRPr="00891E57" w:rsidRDefault="00320797" w:rsidP="00E05DAE">
            <w:r>
              <w:t>Предоставление земельных участков в собственность, постоя</w:t>
            </w:r>
            <w:r>
              <w:t>н</w:t>
            </w:r>
            <w:r>
              <w:t xml:space="preserve">ное (бессрочное) пользование, в безвозмездное пользование, аренду </w:t>
            </w:r>
          </w:p>
        </w:tc>
        <w:tc>
          <w:tcPr>
            <w:tcW w:w="6520" w:type="dxa"/>
          </w:tcPr>
          <w:p w:rsidR="00320797" w:rsidRDefault="00320797" w:rsidP="00320797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 на кадастровом плане территории;</w:t>
            </w:r>
          </w:p>
          <w:p w:rsidR="00320797" w:rsidRDefault="00320797" w:rsidP="00320797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межевого плана (топографическая съемка М 1:500);</w:t>
            </w:r>
          </w:p>
          <w:p w:rsidR="00320797" w:rsidRPr="00014E81" w:rsidRDefault="00320797" w:rsidP="00320797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кадастрового паспорта участка.</w:t>
            </w:r>
          </w:p>
        </w:tc>
      </w:tr>
      <w:tr w:rsidR="00320797" w:rsidTr="00E05DAE">
        <w:tc>
          <w:tcPr>
            <w:tcW w:w="540" w:type="dxa"/>
          </w:tcPr>
          <w:p w:rsidR="00320797" w:rsidRPr="00891E57" w:rsidRDefault="00320797" w:rsidP="00E05DAE">
            <w:r>
              <w:t>2.</w:t>
            </w:r>
          </w:p>
        </w:tc>
        <w:tc>
          <w:tcPr>
            <w:tcW w:w="6798" w:type="dxa"/>
          </w:tcPr>
          <w:p w:rsidR="00320797" w:rsidRPr="00891E57" w:rsidRDefault="00320797" w:rsidP="00E05DAE">
            <w:r>
              <w:t>Прием заявлений и выдача документов об утверждении схемы расположения земельного участка на кадастровом плане терр</w:t>
            </w:r>
            <w:r>
              <w:t>и</w:t>
            </w:r>
            <w:r>
              <w:t>тории</w:t>
            </w:r>
          </w:p>
        </w:tc>
        <w:tc>
          <w:tcPr>
            <w:tcW w:w="6520" w:type="dxa"/>
          </w:tcPr>
          <w:p w:rsidR="00320797" w:rsidRPr="00891E57" w:rsidRDefault="00320797" w:rsidP="00E05DAE">
            <w:r>
              <w:t>2.1.Изготовление схемы расположения земельного участка на кадастровом плане территорий</w:t>
            </w:r>
          </w:p>
        </w:tc>
      </w:tr>
      <w:tr w:rsidR="00320797" w:rsidRPr="00DE71BC" w:rsidTr="00E05DAE">
        <w:trPr>
          <w:trHeight w:val="1696"/>
        </w:trPr>
        <w:tc>
          <w:tcPr>
            <w:tcW w:w="540" w:type="dxa"/>
          </w:tcPr>
          <w:p w:rsidR="00320797" w:rsidRPr="00DE71BC" w:rsidRDefault="00320797" w:rsidP="00E05DAE">
            <w:r>
              <w:t>3.</w:t>
            </w:r>
          </w:p>
        </w:tc>
        <w:tc>
          <w:tcPr>
            <w:tcW w:w="6798" w:type="dxa"/>
          </w:tcPr>
          <w:p w:rsidR="00320797" w:rsidRPr="00DE71BC" w:rsidRDefault="00320797" w:rsidP="00E05DAE">
            <w:r>
              <w:t>Приватизация жилых помещений муниципального жилищного фонда</w:t>
            </w:r>
          </w:p>
        </w:tc>
        <w:tc>
          <w:tcPr>
            <w:tcW w:w="6520" w:type="dxa"/>
          </w:tcPr>
          <w:p w:rsidR="00320797" w:rsidRDefault="00320797" w:rsidP="00E05DAE">
            <w:r>
              <w:t>3.1.</w:t>
            </w:r>
            <w:r w:rsidRPr="009E105B">
              <w:t>Выдача выписки о наличии или отсутствии права со</w:t>
            </w:r>
            <w:r w:rsidRPr="009E105B">
              <w:t>б</w:t>
            </w:r>
            <w:r w:rsidRPr="009E105B">
              <w:t>ственности на жилые помещения;</w:t>
            </w:r>
          </w:p>
          <w:p w:rsidR="00320797" w:rsidRDefault="00320797" w:rsidP="00E05DAE">
            <w:r>
              <w:t xml:space="preserve">3.2.Выдача </w:t>
            </w:r>
            <w:r w:rsidRPr="00B437AD">
              <w:t>справк</w:t>
            </w:r>
            <w:r>
              <w:t>и</w:t>
            </w:r>
            <w:r w:rsidRPr="00B437AD">
              <w:t>, подтверждающ</w:t>
            </w:r>
            <w:r>
              <w:t>ей</w:t>
            </w:r>
            <w:r w:rsidRPr="00B437AD">
              <w:t>, что ранее право на приватизацию жилья не было использовано</w:t>
            </w:r>
            <w:r>
              <w:t>;</w:t>
            </w:r>
          </w:p>
          <w:p w:rsidR="00320797" w:rsidRPr="00DE71BC" w:rsidRDefault="00320797" w:rsidP="00E05DAE">
            <w:r>
              <w:t>3.3.Предоставление выписки из финансового лицевого счета на оплату жилого помещения и коммунальных услуг.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Pr="00DE71BC" w:rsidRDefault="00320797" w:rsidP="00E05DAE">
            <w:r>
              <w:t>4.</w:t>
            </w:r>
          </w:p>
        </w:tc>
        <w:tc>
          <w:tcPr>
            <w:tcW w:w="6798" w:type="dxa"/>
          </w:tcPr>
          <w:p w:rsidR="00320797" w:rsidRPr="00DE71BC" w:rsidRDefault="00320797" w:rsidP="00E05DAE">
            <w: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6520" w:type="dxa"/>
          </w:tcPr>
          <w:p w:rsidR="00320797" w:rsidRDefault="00320797" w:rsidP="00E05DAE">
            <w:r>
              <w:t>4.1.Подготовка проектной документации;</w:t>
            </w:r>
          </w:p>
          <w:p w:rsidR="00320797" w:rsidRDefault="00320797" w:rsidP="00E05DAE">
            <w:r>
              <w:t xml:space="preserve">4.2.Выдача </w:t>
            </w:r>
            <w:proofErr w:type="gramStart"/>
            <w:r>
              <w:t>заключения экспертизы проектной документации объекта капитального строительства</w:t>
            </w:r>
            <w:proofErr w:type="gramEnd"/>
            <w:r>
              <w:t>;</w:t>
            </w:r>
          </w:p>
          <w:p w:rsidR="00320797" w:rsidRPr="00DE71BC" w:rsidRDefault="00320797" w:rsidP="00E05DAE">
            <w:pPr>
              <w:jc w:val="both"/>
            </w:pPr>
            <w:r>
              <w:t>4.3.Выдача копии свидетельства</w:t>
            </w:r>
            <w:r w:rsidRPr="006D5409">
              <w:t xml:space="preserve"> об аккредитации юридич</w:t>
            </w:r>
            <w:r w:rsidRPr="006D5409">
              <w:t>е</w:t>
            </w:r>
            <w:r w:rsidRPr="006D5409">
              <w:t>ского лица, выдавшего положительное заключение негос</w:t>
            </w:r>
            <w:r w:rsidRPr="006D5409">
              <w:t>у</w:t>
            </w:r>
            <w:r w:rsidRPr="006D5409">
              <w:t>дарственной экспертизы проектной документации</w:t>
            </w:r>
            <w:r>
              <w:t>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Pr="00DE71BC" w:rsidRDefault="00320797" w:rsidP="00E05DAE">
            <w:r>
              <w:t>5.</w:t>
            </w:r>
          </w:p>
        </w:tc>
        <w:tc>
          <w:tcPr>
            <w:tcW w:w="6798" w:type="dxa"/>
          </w:tcPr>
          <w:p w:rsidR="00320797" w:rsidRPr="00DE71BC" w:rsidRDefault="00320797" w:rsidP="00E05DAE">
            <w:r>
              <w:t>Выдача разрешений на ввод объектов в эксплуатацию</w:t>
            </w:r>
          </w:p>
        </w:tc>
        <w:tc>
          <w:tcPr>
            <w:tcW w:w="6520" w:type="dxa"/>
          </w:tcPr>
          <w:p w:rsidR="00320797" w:rsidRDefault="00320797" w:rsidP="00E05DAE">
            <w:r>
              <w:t>5.1.Оформление акта приемки объекта капитального стро</w:t>
            </w:r>
            <w:r>
              <w:t>и</w:t>
            </w:r>
            <w:r>
              <w:t>тельства ( в случае осуществления строительства</w:t>
            </w:r>
            <w:proofErr w:type="gramStart"/>
            <w:r>
              <w:t xml:space="preserve"> ,</w:t>
            </w:r>
            <w:proofErr w:type="gramEnd"/>
            <w:r>
              <w:t xml:space="preserve"> реко</w:t>
            </w:r>
            <w:r>
              <w:t>н</w:t>
            </w:r>
            <w:r>
              <w:t>струкции на основании договора);</w:t>
            </w:r>
          </w:p>
          <w:p w:rsidR="00320797" w:rsidRDefault="00320797" w:rsidP="00E05DAE">
            <w:r>
              <w:t>5.2.Оформление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      </w:r>
          </w:p>
          <w:p w:rsidR="00320797" w:rsidRDefault="00320797" w:rsidP="00E05DAE">
            <w:r>
              <w:t>5.3.Оформление документа, подтверждающего соответствие параметров построенного, реконструированного объекта к</w:t>
            </w:r>
            <w:r>
              <w:t>а</w:t>
            </w:r>
            <w:r>
              <w:t>питального строительства проектной документации;</w:t>
            </w:r>
          </w:p>
          <w:p w:rsidR="00320797" w:rsidRDefault="00320797" w:rsidP="00E05DAE">
            <w:r>
              <w:t>5.4.Оформление документов, подтверждающих соответствие построенного, реконструированного объекта капитального строительства техническим условиям;</w:t>
            </w:r>
          </w:p>
          <w:p w:rsidR="00320797" w:rsidRDefault="00320797" w:rsidP="00E05DAE">
            <w:r>
              <w:t>5.5.Оформление схемы, отображающей расположение п</w:t>
            </w:r>
            <w:r>
              <w:t>о</w:t>
            </w:r>
            <w:r>
              <w:t>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</w:t>
            </w:r>
            <w:r>
              <w:t>ч</w:t>
            </w:r>
            <w:r>
              <w:t>ную организацию земельного участка;</w:t>
            </w:r>
          </w:p>
          <w:p w:rsidR="00320797" w:rsidRDefault="00320797" w:rsidP="00E05DAE">
            <w:r>
              <w:t xml:space="preserve">5.6.Выдача документа, подтверждающего заключение </w:t>
            </w:r>
            <w:proofErr w:type="gramStart"/>
            <w:r>
              <w:t>дог</w:t>
            </w:r>
            <w:r>
              <w:t>о</w:t>
            </w:r>
            <w:r>
              <w:t>вора обязательного страхования гражданской ответственн</w:t>
            </w:r>
            <w:r>
              <w:t>о</w:t>
            </w:r>
            <w:r>
              <w:t>сти владельца опасного объекта</w:t>
            </w:r>
            <w:proofErr w:type="gramEnd"/>
            <w:r>
              <w:t xml:space="preserve"> за причинение вреда в р</w:t>
            </w:r>
            <w:r>
              <w:t>е</w:t>
            </w:r>
            <w:r>
              <w:t>зультате аварии  на опасном объекте;</w:t>
            </w:r>
          </w:p>
          <w:p w:rsidR="00320797" w:rsidRDefault="00320797" w:rsidP="00E05DAE">
            <w:r>
              <w:t>5.7.Выдача акта приемки выполненных работ по сохранению объекта культурного наследия;</w:t>
            </w:r>
          </w:p>
          <w:p w:rsidR="00320797" w:rsidRPr="00DE71BC" w:rsidRDefault="00320797" w:rsidP="00E05DAE">
            <w:r>
              <w:t>5.8.Изготовление технического плана объекта капитального строительства.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Pr="00DE71BC" w:rsidRDefault="00320797" w:rsidP="00E05DAE">
            <w:r>
              <w:t>6.</w:t>
            </w:r>
          </w:p>
        </w:tc>
        <w:tc>
          <w:tcPr>
            <w:tcW w:w="6798" w:type="dxa"/>
          </w:tcPr>
          <w:p w:rsidR="00320797" w:rsidRPr="00DE71BC" w:rsidRDefault="00320797" w:rsidP="00E05DAE">
            <w: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6520" w:type="dxa"/>
          </w:tcPr>
          <w:p w:rsidR="00320797" w:rsidRDefault="00320797" w:rsidP="00E05DAE">
            <w:r>
              <w:t>6.1.</w:t>
            </w:r>
            <w:r w:rsidRPr="00DD2138">
              <w:t xml:space="preserve">Выдача </w:t>
            </w:r>
            <w:r>
              <w:t>копии поэтажного плана здания;</w:t>
            </w:r>
          </w:p>
          <w:p w:rsidR="00320797" w:rsidRDefault="00320797" w:rsidP="00E05DAE">
            <w:r>
              <w:t>6.2.Подготовка проектной документации;</w:t>
            </w:r>
          </w:p>
          <w:p w:rsidR="00320797" w:rsidRDefault="00320797" w:rsidP="00E05DAE">
            <w:r>
              <w:t>6.3.Оформление фотомонтажа места размещения рекламной конструкции в масштабе и в цвете;</w:t>
            </w:r>
          </w:p>
          <w:p w:rsidR="00320797" w:rsidRDefault="00320797" w:rsidP="00E05DAE">
            <w:r>
              <w:t>6.4.Оформление эскиза рекламной конструкции (изображ</w:t>
            </w:r>
            <w:r>
              <w:t>е</w:t>
            </w:r>
            <w:r>
              <w:t>ние рекламной конструкции с указанием ее размеров);</w:t>
            </w:r>
          </w:p>
          <w:p w:rsidR="00320797" w:rsidRPr="00DE71BC" w:rsidRDefault="00320797" w:rsidP="00E05DAE">
            <w:r>
              <w:t>6.5.Оформление масштабной схемы расположения рекла</w:t>
            </w:r>
            <w:r>
              <w:t>м</w:t>
            </w:r>
            <w:r>
              <w:t>ной конструкции с привязкой к зданию, к которому прис</w:t>
            </w:r>
            <w:r>
              <w:t>о</w:t>
            </w:r>
            <w:r>
              <w:t>единяется рекламная конструкция.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7.</w:t>
            </w:r>
          </w:p>
        </w:tc>
        <w:tc>
          <w:tcPr>
            <w:tcW w:w="6798" w:type="dxa"/>
          </w:tcPr>
          <w:p w:rsidR="00320797" w:rsidRPr="00DE71BC" w:rsidRDefault="00320797" w:rsidP="00E05DAE">
            <w:r w:rsidRPr="00E800BE">
              <w:t>Выдача разрешения на право организации розничного рынка  на территории Чугуевского муниципального района</w:t>
            </w:r>
          </w:p>
        </w:tc>
        <w:tc>
          <w:tcPr>
            <w:tcW w:w="6520" w:type="dxa"/>
          </w:tcPr>
          <w:p w:rsidR="00320797" w:rsidRPr="00DE71BC" w:rsidRDefault="00320797" w:rsidP="00E05DAE">
            <w:pPr>
              <w:jc w:val="both"/>
            </w:pPr>
            <w:r>
              <w:t>7.1.С</w:t>
            </w:r>
            <w:r w:rsidRPr="00A5047E">
              <w:t>видетельств</w:t>
            </w:r>
            <w:r>
              <w:t>о</w:t>
            </w:r>
            <w:r w:rsidRPr="00A5047E">
              <w:t xml:space="preserve"> </w:t>
            </w:r>
            <w:r>
              <w:t xml:space="preserve">нотариусом </w:t>
            </w:r>
            <w:r w:rsidRPr="00A5047E">
              <w:t>верност</w:t>
            </w:r>
            <w:r>
              <w:t>и</w:t>
            </w:r>
            <w:r w:rsidRPr="00A5047E">
              <w:t xml:space="preserve"> копий документов и выписок из них</w:t>
            </w:r>
            <w:r>
              <w:t>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8.</w:t>
            </w:r>
          </w:p>
        </w:tc>
        <w:tc>
          <w:tcPr>
            <w:tcW w:w="6798" w:type="dxa"/>
          </w:tcPr>
          <w:p w:rsidR="00320797" w:rsidRPr="00DE71BC" w:rsidRDefault="00320797" w:rsidP="00E05DAE">
            <w:r w:rsidRPr="00B43370">
              <w:t>Выдача разрешений на вступление  в брак лицам, достигшим возраста шестнадцати лет, на территории Чугуевского муниц</w:t>
            </w:r>
            <w:r w:rsidRPr="00B43370">
              <w:t>и</w:t>
            </w:r>
            <w:r w:rsidRPr="00B43370">
              <w:t>пального района</w:t>
            </w:r>
          </w:p>
        </w:tc>
        <w:tc>
          <w:tcPr>
            <w:tcW w:w="6520" w:type="dxa"/>
          </w:tcPr>
          <w:p w:rsidR="00320797" w:rsidRPr="00DE71BC" w:rsidRDefault="00320797" w:rsidP="00E05DAE">
            <w:r>
              <w:t xml:space="preserve">8.1.Выдача </w:t>
            </w:r>
            <w:r w:rsidRPr="00B43370">
              <w:t>документ</w:t>
            </w:r>
            <w:r>
              <w:t>ов</w:t>
            </w:r>
            <w:r w:rsidRPr="00B43370">
              <w:t>, подтверждающи</w:t>
            </w:r>
            <w:r>
              <w:t>х</w:t>
            </w:r>
            <w:r w:rsidRPr="00B43370">
              <w:t xml:space="preserve"> наличие уваж</w:t>
            </w:r>
            <w:r w:rsidRPr="00B43370">
              <w:t>и</w:t>
            </w:r>
            <w:r w:rsidRPr="00B43370">
              <w:t>тельной причины для выдачи разрешения на вступление в брак</w:t>
            </w:r>
            <w:r>
              <w:t>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9.</w:t>
            </w:r>
          </w:p>
        </w:tc>
        <w:tc>
          <w:tcPr>
            <w:tcW w:w="6798" w:type="dxa"/>
          </w:tcPr>
          <w:p w:rsidR="00320797" w:rsidRPr="00DE71BC" w:rsidRDefault="00320797" w:rsidP="00E05DAE">
            <w:r>
              <w:t>Постановка на учет граждан в качестве нуждающихся в жилых помещениях</w:t>
            </w:r>
            <w:r w:rsidRPr="00E74FC4">
              <w:t xml:space="preserve"> </w:t>
            </w:r>
          </w:p>
        </w:tc>
        <w:tc>
          <w:tcPr>
            <w:tcW w:w="6520" w:type="dxa"/>
          </w:tcPr>
          <w:p w:rsidR="00320797" w:rsidRDefault="00320797" w:rsidP="00E05DAE">
            <w:r>
              <w:t>9.1.Выдача</w:t>
            </w:r>
            <w:r w:rsidRPr="00735A31">
              <w:t xml:space="preserve"> выписк</w:t>
            </w:r>
            <w:r>
              <w:t>и</w:t>
            </w:r>
            <w:r w:rsidRPr="00735A31">
              <w:t xml:space="preserve"> из поквартирной карточки или домовой (поквартирной) книги</w:t>
            </w:r>
            <w:r>
              <w:t>;</w:t>
            </w:r>
          </w:p>
          <w:p w:rsidR="00320797" w:rsidRDefault="00320797" w:rsidP="00E05DAE">
            <w:r>
              <w:t>9.2.Выдача</w:t>
            </w:r>
            <w:r w:rsidRPr="009E6F14">
              <w:rPr>
                <w:sz w:val="28"/>
                <w:szCs w:val="28"/>
              </w:rPr>
              <w:t xml:space="preserve"> </w:t>
            </w:r>
            <w:r w:rsidRPr="009E6F14">
              <w:t>выписк</w:t>
            </w:r>
            <w:r>
              <w:t>и</w:t>
            </w:r>
            <w:r w:rsidRPr="009E6F14">
              <w:t xml:space="preserve"> из финансового лицевого счета на опл</w:t>
            </w:r>
            <w:r w:rsidRPr="009E6F14">
              <w:t>а</w:t>
            </w:r>
            <w:r w:rsidRPr="009E6F14">
              <w:t>ту жилого поме</w:t>
            </w:r>
            <w:r>
              <w:t>щения и коммунальных услуг;</w:t>
            </w:r>
          </w:p>
          <w:p w:rsidR="00320797" w:rsidRDefault="00320797" w:rsidP="00E05DAE">
            <w:r>
              <w:t>9.3.Выдача копии технического паспорта с поэтажным пл</w:t>
            </w:r>
            <w:r>
              <w:t>а</w:t>
            </w:r>
            <w:r>
              <w:t>ном (при наличии) и экспликацией;</w:t>
            </w:r>
          </w:p>
          <w:p w:rsidR="00320797" w:rsidRDefault="00320797" w:rsidP="00E05DAE">
            <w:r>
              <w:t xml:space="preserve">9.4.Выдача </w:t>
            </w:r>
            <w:r w:rsidRPr="00B3158B">
              <w:t>выписк</w:t>
            </w:r>
            <w:r>
              <w:t>и</w:t>
            </w:r>
            <w:r w:rsidRPr="00B3158B">
              <w:t xml:space="preserve">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</w:t>
            </w:r>
            <w:r w:rsidRPr="00B3158B">
              <w:t>т</w:t>
            </w:r>
            <w:r w:rsidRPr="00B3158B">
              <w:t>сутствии в Едином государственном реестре прав на недв</w:t>
            </w:r>
            <w:r w:rsidRPr="00B3158B">
              <w:t>и</w:t>
            </w:r>
            <w:r w:rsidRPr="00B3158B">
              <w:t>жимое имущество и сделок с ним запрашиваемых сведений;</w:t>
            </w:r>
          </w:p>
          <w:p w:rsidR="00320797" w:rsidRDefault="00320797" w:rsidP="00E05DAE">
            <w:r>
              <w:t xml:space="preserve">9.5.Выдача </w:t>
            </w:r>
            <w:r w:rsidRPr="00B3158B">
              <w:t>справк</w:t>
            </w:r>
            <w:r>
              <w:t>и</w:t>
            </w:r>
            <w:r w:rsidRPr="00B3158B">
              <w:t xml:space="preserve"> филиала федерального государственного унитарного предприятия "Ростехинвентаризация - Фед</w:t>
            </w:r>
            <w:r w:rsidRPr="00B3158B">
              <w:t>е</w:t>
            </w:r>
            <w:r w:rsidRPr="00B3158B">
              <w:t>ральное БТИ" по Приморскому краю об отсутствии (нал</w:t>
            </w:r>
            <w:r w:rsidRPr="00B3158B">
              <w:t>и</w:t>
            </w:r>
            <w:r w:rsidRPr="00B3158B">
              <w:t>чии) прав на объекты недвижимого имущества по месту п</w:t>
            </w:r>
            <w:r w:rsidRPr="00B3158B">
              <w:t>о</w:t>
            </w:r>
            <w:r w:rsidRPr="00B3158B">
              <w:t>стоянного жительства гражданина (заявителя) и членов его семьи</w:t>
            </w:r>
            <w:r>
              <w:t>;</w:t>
            </w:r>
          </w:p>
          <w:p w:rsidR="00320797" w:rsidRPr="00DE71BC" w:rsidRDefault="00320797" w:rsidP="00E05DAE">
            <w:r>
              <w:t xml:space="preserve">9.6.Выдача </w:t>
            </w:r>
            <w:r w:rsidRPr="0080590A">
              <w:t>документ</w:t>
            </w:r>
            <w:r>
              <w:t>ов</w:t>
            </w:r>
            <w:r w:rsidRPr="0080590A">
              <w:t>, подтверждающи</w:t>
            </w:r>
            <w:r>
              <w:t>х</w:t>
            </w:r>
            <w:r w:rsidRPr="0080590A">
              <w:t xml:space="preserve"> факт отнесения гражданина к категории граждан, имеющих право на пол</w:t>
            </w:r>
            <w:r w:rsidRPr="0080590A">
              <w:t>у</w:t>
            </w:r>
            <w:r w:rsidRPr="0080590A">
              <w:t>чение жилого помещения по договору социального найма в соответствии с действующим законодательством Российской Федерации</w:t>
            </w:r>
            <w:r>
              <w:t>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10.</w:t>
            </w:r>
          </w:p>
        </w:tc>
        <w:tc>
          <w:tcPr>
            <w:tcW w:w="6798" w:type="dxa"/>
          </w:tcPr>
          <w:p w:rsidR="00320797" w:rsidRPr="00DE71BC" w:rsidRDefault="00320797" w:rsidP="00E05DAE">
            <w:r w:rsidRPr="000F4A3E">
              <w:t xml:space="preserve">Признание граждан </w:t>
            </w:r>
            <w:proofErr w:type="gramStart"/>
            <w:r w:rsidRPr="000F4A3E">
              <w:t>малоимущими</w:t>
            </w:r>
            <w:proofErr w:type="gramEnd"/>
            <w:r w:rsidRPr="000F4A3E">
              <w:t xml:space="preserve"> в целях принятия их на учет в качестве нуждающихся в жилых помещениях, предоставля</w:t>
            </w:r>
            <w:r w:rsidRPr="000F4A3E">
              <w:t>е</w:t>
            </w:r>
            <w:r w:rsidRPr="000F4A3E">
              <w:t>мых по договорам социального найма</w:t>
            </w:r>
          </w:p>
        </w:tc>
        <w:tc>
          <w:tcPr>
            <w:tcW w:w="6520" w:type="dxa"/>
          </w:tcPr>
          <w:p w:rsidR="00320797" w:rsidRDefault="00320797" w:rsidP="00E05DAE">
            <w:r>
              <w:t>10.1.Выдача документов о составе семьи;</w:t>
            </w:r>
          </w:p>
          <w:p w:rsidR="00320797" w:rsidRDefault="00320797" w:rsidP="00E05DAE">
            <w:r>
              <w:t>10.2.Выдача справки, подтверждающей размер заработной платы, стипендии, а также сведения о суммах по договорам гражданско-правового характера за расчетный период;</w:t>
            </w:r>
          </w:p>
          <w:p w:rsidR="00320797" w:rsidRDefault="00320797" w:rsidP="00E05DAE">
            <w:r>
              <w:t>10.3.Выдача документов, подтверждающих суммы уплач</w:t>
            </w:r>
            <w:r>
              <w:t>и</w:t>
            </w:r>
            <w:r>
              <w:t>ваемых (получаемых) алиментов;</w:t>
            </w:r>
          </w:p>
          <w:p w:rsidR="00320797" w:rsidRDefault="00320797" w:rsidP="00E05DAE">
            <w:r>
              <w:t>10.4.Выдача документов о суммах начисленных пенсий, д</w:t>
            </w:r>
            <w:r>
              <w:t>о</w:t>
            </w:r>
            <w:r>
              <w:t>плат к ним и пособий;</w:t>
            </w:r>
          </w:p>
          <w:p w:rsidR="00320797" w:rsidRDefault="00320797" w:rsidP="00E05DAE">
            <w:r>
              <w:t>10.5.Выдача документов из органа социальной защиты нас</w:t>
            </w:r>
            <w:r>
              <w:t>е</w:t>
            </w:r>
            <w:r>
              <w:t>ления о размере получаемых компенсационных (кроме ко</w:t>
            </w:r>
            <w:r>
              <w:t>м</w:t>
            </w:r>
            <w:r>
              <w:t>пенсационных выплат неработающим трудоспособным л</w:t>
            </w:r>
            <w:r>
              <w:t>и</w:t>
            </w:r>
            <w:r>
              <w:t>цам, осуществляющим уход за нетрудоспособными гражд</w:t>
            </w:r>
            <w:r>
              <w:t>а</w:t>
            </w:r>
            <w:r>
              <w:t>нами) и социальных выплат;</w:t>
            </w:r>
          </w:p>
          <w:p w:rsidR="00320797" w:rsidRDefault="00320797" w:rsidP="00E05DAE">
            <w:r>
              <w:t>10.6.Выдача документов о выплатах, производимых органом службы занятости по месту жительства гражданина;</w:t>
            </w:r>
          </w:p>
          <w:p w:rsidR="00320797" w:rsidRDefault="00320797" w:rsidP="00E05DAE">
            <w:r>
              <w:t>10.7.Свидетельство налоговыми органами верности копии налоговых деклараций о доходах;</w:t>
            </w:r>
          </w:p>
          <w:p w:rsidR="00320797" w:rsidRDefault="00320797" w:rsidP="00E05DAE">
            <w:r>
              <w:t>10.8.</w:t>
            </w:r>
            <w:r w:rsidRPr="00A3431C">
              <w:t>Выдача выписки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</w:t>
            </w:r>
            <w:r w:rsidRPr="00A3431C">
              <w:t>т</w:t>
            </w:r>
            <w:r w:rsidRPr="00A3431C">
              <w:t>сутствии в Едином государственном реестре прав на недв</w:t>
            </w:r>
            <w:r w:rsidRPr="00A3431C">
              <w:t>и</w:t>
            </w:r>
            <w:r w:rsidRPr="00A3431C">
              <w:t>жимое имущество и сделок с ним запрашиваемых сведений;</w:t>
            </w:r>
          </w:p>
          <w:p w:rsidR="00320797" w:rsidRDefault="00320797" w:rsidP="00E05DAE">
            <w:r>
              <w:t>10.9.Выдача</w:t>
            </w:r>
            <w:r w:rsidRPr="00A3431C">
              <w:t xml:space="preserve"> документов, подтверждающих стоимость н</w:t>
            </w:r>
            <w:r w:rsidRPr="00A3431C">
              <w:t>е</w:t>
            </w:r>
            <w:r w:rsidRPr="00A3431C">
              <w:t>движимого имущества, или справки о стоимости недвиж</w:t>
            </w:r>
            <w:r w:rsidRPr="00A3431C">
              <w:t>и</w:t>
            </w:r>
            <w:r w:rsidRPr="00A3431C">
              <w:t>мого имущества</w:t>
            </w:r>
            <w:r>
              <w:t>;</w:t>
            </w:r>
          </w:p>
          <w:p w:rsidR="00320797" w:rsidRPr="006732E8" w:rsidRDefault="00320797" w:rsidP="00E05DAE">
            <w:r>
              <w:t>10.10.Выдача</w:t>
            </w:r>
            <w:r w:rsidRPr="006732E8">
              <w:t xml:space="preserve"> документов о кадастровой стоимости или но</w:t>
            </w:r>
            <w:r w:rsidRPr="006732E8">
              <w:t>р</w:t>
            </w:r>
            <w:r w:rsidRPr="006732E8">
              <w:t>мативной цене земли</w:t>
            </w:r>
            <w:r>
              <w:t>;</w:t>
            </w:r>
          </w:p>
          <w:p w:rsidR="00320797" w:rsidRPr="00DE71BC" w:rsidRDefault="00320797" w:rsidP="00E05DAE">
            <w:r>
              <w:t>10.11.Выдача</w:t>
            </w:r>
            <w:r w:rsidRPr="00371C0F">
              <w:t xml:space="preserve"> документов, подтверждающих стоимость транспортного средства</w:t>
            </w:r>
            <w:r>
              <w:t>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11.</w:t>
            </w:r>
          </w:p>
        </w:tc>
        <w:tc>
          <w:tcPr>
            <w:tcW w:w="6798" w:type="dxa"/>
          </w:tcPr>
          <w:p w:rsidR="00320797" w:rsidRPr="00DE71BC" w:rsidRDefault="00320797" w:rsidP="00E05DAE">
            <w:r w:rsidRPr="008A2BC9">
              <w:t>Выдача разрешения на обмен жилыми помещениями муниц</w:t>
            </w:r>
            <w:r w:rsidRPr="008A2BC9">
              <w:t>и</w:t>
            </w:r>
            <w:r w:rsidRPr="008A2BC9">
              <w:t>пального жилищного фонда</w:t>
            </w:r>
          </w:p>
        </w:tc>
        <w:tc>
          <w:tcPr>
            <w:tcW w:w="6520" w:type="dxa"/>
          </w:tcPr>
          <w:p w:rsidR="00320797" w:rsidRDefault="00320797" w:rsidP="00E05DAE">
            <w:r>
              <w:t>11.1.</w:t>
            </w:r>
            <w:r w:rsidRPr="008A2BC9">
              <w:t>Выдача документов о составе семьи;</w:t>
            </w:r>
          </w:p>
          <w:p w:rsidR="00320797" w:rsidRDefault="00320797" w:rsidP="00E05DAE">
            <w:r>
              <w:t>11.2.</w:t>
            </w:r>
            <w:r w:rsidRPr="00264934">
              <w:t>Выдача письменно</w:t>
            </w:r>
            <w:r>
              <w:t>го</w:t>
            </w:r>
            <w:r w:rsidRPr="008A2BC9">
              <w:t xml:space="preserve"> согласи</w:t>
            </w:r>
            <w:r>
              <w:t>я</w:t>
            </w:r>
            <w:r w:rsidRPr="008A2BC9">
              <w:t xml:space="preserve"> (решени</w:t>
            </w:r>
            <w:r>
              <w:t>я</w:t>
            </w:r>
            <w:r w:rsidRPr="008A2BC9">
              <w:t>) орган</w:t>
            </w:r>
            <w:r>
              <w:t>ом</w:t>
            </w:r>
            <w:r w:rsidRPr="008A2BC9">
              <w:t xml:space="preserve"> опеки и попечительства при обмене жилыми помещениями, в к</w:t>
            </w:r>
            <w:r w:rsidRPr="008A2BC9">
              <w:t>о</w:t>
            </w:r>
            <w:r w:rsidRPr="008A2BC9">
              <w:t>торых проживают несовершеннолетние, недееспособные или ограниченно дееспособные граждане, являющиеся членами семьи нанимателя жилого помещения</w:t>
            </w:r>
            <w:r>
              <w:t>;</w:t>
            </w:r>
          </w:p>
          <w:p w:rsidR="00320797" w:rsidRPr="00DE71BC" w:rsidRDefault="00320797" w:rsidP="00E05DAE">
            <w:proofErr w:type="gramStart"/>
            <w:r>
              <w:t>11.3.Выдача</w:t>
            </w:r>
            <w:r w:rsidRPr="008F0424">
              <w:t xml:space="preserve"> справк</w:t>
            </w:r>
            <w:r>
              <w:t>и</w:t>
            </w:r>
            <w:r w:rsidRPr="008F0424">
              <w:t xml:space="preserve"> об отсутствии у лиц, желающих пр</w:t>
            </w:r>
            <w:r w:rsidRPr="008F0424">
              <w:t>о</w:t>
            </w:r>
            <w:r w:rsidRPr="008F0424">
              <w:t>живать в комнате коммунальной квартиры, хронических з</w:t>
            </w:r>
            <w:r w:rsidRPr="008F0424">
              <w:t>а</w:t>
            </w:r>
            <w:r w:rsidRPr="008F0424">
              <w:t>болеваний, при наличии которых невозможно совместное проживание с другими гражданами в одной квартире с</w:t>
            </w:r>
            <w:r w:rsidRPr="008F0424">
              <w:t>о</w:t>
            </w:r>
            <w:r w:rsidRPr="008F0424">
              <w:t>гласно перечня, утвержденного постановлением Правител</w:t>
            </w:r>
            <w:r w:rsidRPr="008F0424">
              <w:t>ь</w:t>
            </w:r>
            <w:r w:rsidRPr="008F0424">
              <w:t>ства РФ от 16.06.2006 № 378 «Об утверждении перечня т</w:t>
            </w:r>
            <w:r w:rsidRPr="008F0424">
              <w:t>я</w:t>
            </w:r>
            <w:r w:rsidRPr="008F0424">
              <w:t>желых форм хронических заболеваний, при которых нево</w:t>
            </w:r>
            <w:r w:rsidRPr="008F0424">
              <w:t>з</w:t>
            </w:r>
            <w:r w:rsidRPr="008F0424">
              <w:t>можно совместное проживание граждан в одной квартире»</w:t>
            </w:r>
            <w:r>
              <w:t xml:space="preserve"> (</w:t>
            </w:r>
            <w:r w:rsidRPr="008F0424">
              <w:t>в случае проведения обмена на жилое помещение, наход</w:t>
            </w:r>
            <w:r w:rsidRPr="008F0424">
              <w:t>я</w:t>
            </w:r>
            <w:r w:rsidRPr="008F0424">
              <w:t>щееся</w:t>
            </w:r>
            <w:proofErr w:type="gramEnd"/>
            <w:r w:rsidRPr="008F0424">
              <w:t xml:space="preserve"> в коммунальной квартире</w:t>
            </w:r>
            <w:r>
              <w:t>)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12.</w:t>
            </w:r>
          </w:p>
        </w:tc>
        <w:tc>
          <w:tcPr>
            <w:tcW w:w="6798" w:type="dxa"/>
          </w:tcPr>
          <w:p w:rsidR="00320797" w:rsidRPr="00DE71BC" w:rsidRDefault="00320797" w:rsidP="00E05DAE">
            <w:r w:rsidRPr="00D07507">
              <w:t>Прием заявлений и выдача документов о согласовании пер</w:t>
            </w:r>
            <w:r w:rsidRPr="00D07507">
              <w:t>е</w:t>
            </w:r>
            <w:r w:rsidRPr="00D07507">
              <w:t>устройства и (или) перепланировки жилого помещения</w:t>
            </w:r>
          </w:p>
        </w:tc>
        <w:tc>
          <w:tcPr>
            <w:tcW w:w="6520" w:type="dxa"/>
          </w:tcPr>
          <w:p w:rsidR="00320797" w:rsidRDefault="00320797" w:rsidP="00E05DAE">
            <w:r>
              <w:t xml:space="preserve">12.1.Выдача проекта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помещения;</w:t>
            </w:r>
          </w:p>
          <w:p w:rsidR="00320797" w:rsidRPr="00DE71BC" w:rsidRDefault="00320797" w:rsidP="00E05DAE">
            <w:r>
              <w:t>12.2.</w:t>
            </w:r>
            <w:r w:rsidRPr="00DB4E46">
              <w:t>Свидетельство нотариусом верности копий документов и выписок из них</w:t>
            </w:r>
            <w:r>
              <w:t xml:space="preserve"> в случае отсутствия оригинала.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13.</w:t>
            </w:r>
          </w:p>
        </w:tc>
        <w:tc>
          <w:tcPr>
            <w:tcW w:w="6798" w:type="dxa"/>
          </w:tcPr>
          <w:p w:rsidR="00320797" w:rsidRPr="00D07507" w:rsidRDefault="00320797" w:rsidP="00E05DAE">
            <w:r>
              <w:t>Перевод жилого помещения в нежилое помещение или неж</w:t>
            </w:r>
            <w:r>
              <w:t>и</w:t>
            </w:r>
            <w:r>
              <w:t xml:space="preserve">лого помещения в жилое помещение </w:t>
            </w:r>
          </w:p>
        </w:tc>
        <w:tc>
          <w:tcPr>
            <w:tcW w:w="6520" w:type="dxa"/>
          </w:tcPr>
          <w:p w:rsidR="00320797" w:rsidRDefault="00320797" w:rsidP="00E05DAE">
            <w:r>
              <w:t>13.1.Подготовка проекта переустройства и (или) переплан</w:t>
            </w:r>
            <w:r>
              <w:t>и</w:t>
            </w:r>
            <w:r>
              <w:t>ровка переводимого помещения;</w:t>
            </w:r>
          </w:p>
          <w:p w:rsidR="00320797" w:rsidRDefault="00320797" w:rsidP="00E05DAE">
            <w:r>
              <w:t>13.2.</w:t>
            </w:r>
            <w:r w:rsidRPr="00DB4E46">
              <w:t>Свидетельство нотариусом верности</w:t>
            </w:r>
            <w:r>
              <w:t xml:space="preserve"> копий документов в случае отсутствия оригинала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14.</w:t>
            </w:r>
          </w:p>
        </w:tc>
        <w:tc>
          <w:tcPr>
            <w:tcW w:w="6798" w:type="dxa"/>
          </w:tcPr>
          <w:p w:rsidR="00320797" w:rsidRPr="00D07507" w:rsidRDefault="00320797" w:rsidP="00E05DAE">
            <w:r w:rsidRPr="003C0349">
              <w:t xml:space="preserve">Признание в установленном порядке </w:t>
            </w:r>
            <w:r>
              <w:t>жилым помещением, ж</w:t>
            </w:r>
            <w:r>
              <w:t>и</w:t>
            </w:r>
            <w:r>
              <w:t>лого помещения непригодным для проживания и многоква</w:t>
            </w:r>
            <w:r>
              <w:t>р</w:t>
            </w:r>
            <w:r>
              <w:t>тирного дома аварийным и подлежащим сносу или реко</w:t>
            </w:r>
            <w:r>
              <w:t>н</w:t>
            </w:r>
            <w:r>
              <w:t>струкции</w:t>
            </w:r>
          </w:p>
        </w:tc>
        <w:tc>
          <w:tcPr>
            <w:tcW w:w="6520" w:type="dxa"/>
          </w:tcPr>
          <w:p w:rsidR="00320797" w:rsidRDefault="00320797" w:rsidP="00E05DAE">
            <w:r>
              <w:t>14.1.Подготовка проекта реконструкции нежилого помещ</w:t>
            </w:r>
            <w:r>
              <w:t>е</w:t>
            </w:r>
            <w:r>
              <w:t>ния в отношении нежилого помещения для признания его в дальнейшем жилым помещением;</w:t>
            </w:r>
          </w:p>
          <w:p w:rsidR="00320797" w:rsidRDefault="00320797" w:rsidP="00E05DAE">
            <w:r>
              <w:t>14.2.Выдача заключения специализированной организации, проводившей обследование многоквартирного дома;</w:t>
            </w:r>
          </w:p>
          <w:p w:rsidR="00320797" w:rsidRDefault="00320797" w:rsidP="00E05DAE">
            <w:r>
              <w:t>14.3.Выдача заключения проектно-изыскательской орган</w:t>
            </w:r>
            <w:r>
              <w:t>и</w:t>
            </w:r>
            <w:r>
              <w:t>зации по результатам обследования элементов ограждающих и несущих конструкций жилого помещения.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15.</w:t>
            </w:r>
          </w:p>
        </w:tc>
        <w:tc>
          <w:tcPr>
            <w:tcW w:w="6798" w:type="dxa"/>
          </w:tcPr>
          <w:p w:rsidR="00320797" w:rsidRPr="003C0349" w:rsidRDefault="00320797" w:rsidP="00E05DAE">
            <w:r>
              <w:t>Предоставление специализированного жилого помещения</w:t>
            </w:r>
          </w:p>
        </w:tc>
        <w:tc>
          <w:tcPr>
            <w:tcW w:w="6520" w:type="dxa"/>
          </w:tcPr>
          <w:p w:rsidR="00320797" w:rsidRDefault="00320797" w:rsidP="00E05DAE">
            <w:pPr>
              <w:jc w:val="both"/>
            </w:pPr>
            <w:r>
              <w:t>15.1.Выдача д</w:t>
            </w:r>
            <w:r w:rsidRPr="00FC5AAD">
              <w:t>окумент</w:t>
            </w:r>
            <w:r>
              <w:t>ов</w:t>
            </w:r>
            <w:r w:rsidRPr="00FC5AAD">
              <w:t>, подтверждающи</w:t>
            </w:r>
            <w:r>
              <w:t>х</w:t>
            </w:r>
            <w:r w:rsidRPr="00FC5AAD">
              <w:t xml:space="preserve"> наличие основ</w:t>
            </w:r>
            <w:r w:rsidRPr="00FC5AAD">
              <w:t>а</w:t>
            </w:r>
            <w:r w:rsidRPr="00FC5AAD">
              <w:t>ния для предоставления специализированного жилого п</w:t>
            </w:r>
            <w:r w:rsidRPr="00FC5AAD">
              <w:t>о</w:t>
            </w:r>
            <w:r w:rsidRPr="00FC5AAD">
              <w:t>мещения</w:t>
            </w:r>
            <w:r>
              <w:t>.</w:t>
            </w:r>
          </w:p>
        </w:tc>
      </w:tr>
      <w:tr w:rsidR="00320797" w:rsidRPr="00DE71BC" w:rsidTr="00E05DAE">
        <w:tc>
          <w:tcPr>
            <w:tcW w:w="540" w:type="dxa"/>
          </w:tcPr>
          <w:p w:rsidR="00320797" w:rsidRDefault="00320797" w:rsidP="00E05DAE">
            <w:r>
              <w:t>16.</w:t>
            </w:r>
          </w:p>
        </w:tc>
        <w:tc>
          <w:tcPr>
            <w:tcW w:w="6798" w:type="dxa"/>
          </w:tcPr>
          <w:p w:rsidR="00320797" w:rsidRDefault="00320797" w:rsidP="00E05DAE">
            <w:r w:rsidRPr="00D21A5A">
              <w:t>Выдача разрешения на проведение земляных работ</w:t>
            </w:r>
          </w:p>
        </w:tc>
        <w:tc>
          <w:tcPr>
            <w:tcW w:w="6520" w:type="dxa"/>
          </w:tcPr>
          <w:p w:rsidR="00320797" w:rsidRDefault="00320797" w:rsidP="00E05DAE">
            <w:pPr>
              <w:jc w:val="both"/>
            </w:pPr>
            <w:r>
              <w:t xml:space="preserve">16.1.Согласование проекта проведения работ со </w:t>
            </w:r>
            <w:proofErr w:type="gramStart"/>
            <w:r>
              <w:t>службами</w:t>
            </w:r>
            <w:proofErr w:type="gramEnd"/>
            <w:r>
              <w:t xml:space="preserve"> отвечающими сохранность инженерных коммуникаций;</w:t>
            </w:r>
          </w:p>
          <w:p w:rsidR="00320797" w:rsidRDefault="00320797" w:rsidP="00E05DAE">
            <w:pPr>
              <w:jc w:val="both"/>
            </w:pPr>
            <w:r>
              <w:t>16.2.Согласование схемы движения транспорта и пешех</w:t>
            </w:r>
            <w:r>
              <w:t>о</w:t>
            </w:r>
            <w:r>
              <w:t>дов;</w:t>
            </w:r>
          </w:p>
          <w:p w:rsidR="00320797" w:rsidRDefault="00320797" w:rsidP="00E05DAE">
            <w:pPr>
              <w:jc w:val="both"/>
            </w:pPr>
            <w:r>
              <w:t>16.3.Согласование со специализированной организацией о</w:t>
            </w:r>
            <w:r>
              <w:t>б</w:t>
            </w:r>
            <w:r>
              <w:t xml:space="preserve">служивающей дорожное покрытие, тротуары </w:t>
            </w:r>
            <w:proofErr w:type="gramStart"/>
            <w:r>
              <w:t xml:space="preserve">( </w:t>
            </w:r>
            <w:proofErr w:type="gramEnd"/>
            <w:r>
              <w:t>при выполн</w:t>
            </w:r>
            <w:r>
              <w:t>е</w:t>
            </w:r>
            <w:r>
              <w:t>нии работ, связанных с необходимостью восстановления п</w:t>
            </w:r>
            <w:r>
              <w:t>о</w:t>
            </w:r>
            <w:r>
              <w:t>крытия дорог)</w:t>
            </w:r>
          </w:p>
        </w:tc>
      </w:tr>
    </w:tbl>
    <w:p w:rsidR="00320797" w:rsidRPr="00DE71BC" w:rsidRDefault="00320797" w:rsidP="00320797"/>
    <w:p w:rsidR="00320797" w:rsidRPr="00DE71BC" w:rsidRDefault="00320797" w:rsidP="00320797"/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320797" w:rsidSect="003207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784C" w:rsidRPr="00F331DA" w:rsidRDefault="0055784C" w:rsidP="005578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784C" w:rsidRPr="00AC4EB4" w:rsidRDefault="0055784C" w:rsidP="0055784C">
      <w:pPr>
        <w:jc w:val="right"/>
        <w:rPr>
          <w:b/>
          <w:sz w:val="26"/>
          <w:szCs w:val="26"/>
        </w:rPr>
      </w:pPr>
    </w:p>
    <w:p w:rsidR="009317C3" w:rsidRDefault="009317C3" w:rsidP="009317C3"/>
    <w:p w:rsidR="00732539" w:rsidRDefault="00707480"/>
    <w:p w:rsidR="00E94818" w:rsidRDefault="00E94818"/>
    <w:p w:rsidR="00E94818" w:rsidRDefault="00E94818" w:rsidP="00E94818"/>
    <w:sectPr w:rsidR="00E9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9A6"/>
    <w:multiLevelType w:val="multilevel"/>
    <w:tmpl w:val="9EB87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3"/>
    <w:rsid w:val="001D6538"/>
    <w:rsid w:val="00320797"/>
    <w:rsid w:val="0033475D"/>
    <w:rsid w:val="00397BB8"/>
    <w:rsid w:val="00402C26"/>
    <w:rsid w:val="0055252F"/>
    <w:rsid w:val="0055784C"/>
    <w:rsid w:val="00707480"/>
    <w:rsid w:val="009317C3"/>
    <w:rsid w:val="009D3BFB"/>
    <w:rsid w:val="00A62F4D"/>
    <w:rsid w:val="00CF6719"/>
    <w:rsid w:val="00D76A8C"/>
    <w:rsid w:val="00E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7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17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57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20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32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7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D3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7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17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57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20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32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7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D3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2015-11-05T05:19:00Z</cp:lastPrinted>
  <dcterms:created xsi:type="dcterms:W3CDTF">2015-11-02T00:43:00Z</dcterms:created>
  <dcterms:modified xsi:type="dcterms:W3CDTF">2015-11-06T00:12:00Z</dcterms:modified>
</cp:coreProperties>
</file>