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87E7" w14:textId="77777777" w:rsidR="001E7D31" w:rsidRDefault="001E7D31" w:rsidP="00AE6E30">
      <w:pPr>
        <w:jc w:val="center"/>
      </w:pPr>
    </w:p>
    <w:p w14:paraId="47F4659D" w14:textId="77777777" w:rsidR="00AE6E30" w:rsidRDefault="00AE6E30" w:rsidP="00AE6E3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F7B0BB4" wp14:editId="3E7CC904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B0777" w14:textId="77777777" w:rsidR="00AE6E30" w:rsidRDefault="00AE6E30" w:rsidP="00AE6E30">
      <w:pPr>
        <w:jc w:val="center"/>
      </w:pPr>
    </w:p>
    <w:p w14:paraId="248A0206" w14:textId="77777777" w:rsidR="00AE6E30" w:rsidRDefault="00AE6E30" w:rsidP="00AE6E3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D7C76F2" w14:textId="77777777" w:rsidR="00AE6E30" w:rsidRDefault="00AE6E30" w:rsidP="00AE6E3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AEC08CB" w14:textId="77777777" w:rsidR="00AE6E30" w:rsidRDefault="00AE6E30" w:rsidP="00AE6E3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C1A1649" w14:textId="77777777" w:rsidR="00AE6E30" w:rsidRDefault="00AE6E30" w:rsidP="00AE6E30">
      <w:pPr>
        <w:tabs>
          <w:tab w:val="left" w:pos="0"/>
        </w:tabs>
        <w:rPr>
          <w:sz w:val="32"/>
        </w:rPr>
      </w:pPr>
    </w:p>
    <w:p w14:paraId="2FD5AD63" w14:textId="77777777" w:rsidR="00AE6E30" w:rsidRDefault="00AE6E30" w:rsidP="00AE6E3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AE6E30" w:rsidRPr="003929BD" w14:paraId="38CB08F8" w14:textId="77777777" w:rsidTr="00EE227A">
        <w:trPr>
          <w:trHeight w:val="276"/>
        </w:trPr>
        <w:tc>
          <w:tcPr>
            <w:tcW w:w="2726" w:type="dxa"/>
          </w:tcPr>
          <w:p w14:paraId="336971A7" w14:textId="09EB46AE" w:rsidR="00AE6E30" w:rsidRPr="003929BD" w:rsidRDefault="00AE6E30" w:rsidP="00EE227A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</w:t>
            </w:r>
            <w:r w:rsidRPr="003929BD">
              <w:rPr>
                <w:sz w:val="28"/>
                <w:szCs w:val="28"/>
                <w:u w:val="single"/>
              </w:rPr>
              <w:t>2.</w:t>
            </w:r>
            <w:r w:rsidR="00443B32">
              <w:rPr>
                <w:sz w:val="28"/>
                <w:szCs w:val="28"/>
                <w:u w:val="single"/>
              </w:rPr>
              <w:t>12</w:t>
            </w:r>
            <w:r w:rsidRPr="003929BD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380" w:type="dxa"/>
          </w:tcPr>
          <w:p w14:paraId="6F39E078" w14:textId="77777777" w:rsidR="00AE6E30" w:rsidRPr="003929BD" w:rsidRDefault="00AE6E30" w:rsidP="00EE227A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1A653C67" w14:textId="08237080" w:rsidR="00AE6E30" w:rsidRPr="0013453A" w:rsidRDefault="00AE6E30" w:rsidP="00EE227A">
            <w:pPr>
              <w:jc w:val="right"/>
              <w:rPr>
                <w:sz w:val="28"/>
                <w:szCs w:val="28"/>
                <w:u w:val="single"/>
                <w:lang w:val="en-US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</w:t>
            </w:r>
            <w:r w:rsidR="00443B32">
              <w:rPr>
                <w:sz w:val="28"/>
                <w:szCs w:val="28"/>
                <w:u w:val="single"/>
              </w:rPr>
              <w:t>51</w:t>
            </w:r>
          </w:p>
        </w:tc>
      </w:tr>
      <w:tr w:rsidR="00AE6E30" w:rsidRPr="003929BD" w14:paraId="1B42D4A3" w14:textId="77777777" w:rsidTr="00EE227A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14:paraId="6023EBDB" w14:textId="77777777" w:rsidR="00AE6E30" w:rsidRDefault="00AE6E30" w:rsidP="00EE227A">
            <w:pPr>
              <w:jc w:val="center"/>
              <w:rPr>
                <w:b/>
                <w:sz w:val="28"/>
                <w:szCs w:val="28"/>
              </w:rPr>
            </w:pPr>
          </w:p>
          <w:p w14:paraId="5D1C21A0" w14:textId="77777777" w:rsidR="00AE6E30" w:rsidRPr="003929BD" w:rsidRDefault="00AE6E30" w:rsidP="00EE22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заслушанной информации</w:t>
            </w:r>
          </w:p>
        </w:tc>
      </w:tr>
    </w:tbl>
    <w:p w14:paraId="6DE43F10" w14:textId="77777777" w:rsidR="001E7D31" w:rsidRDefault="001E7D31" w:rsidP="001E7D31">
      <w:pPr>
        <w:spacing w:line="360" w:lineRule="auto"/>
        <w:jc w:val="both"/>
        <w:rPr>
          <w:sz w:val="28"/>
          <w:szCs w:val="28"/>
        </w:rPr>
      </w:pPr>
    </w:p>
    <w:p w14:paraId="68543E73" w14:textId="7E73F4CE" w:rsidR="001E7D31" w:rsidRPr="00867188" w:rsidRDefault="001E7D31" w:rsidP="001E7D31">
      <w:pPr>
        <w:spacing w:line="360" w:lineRule="auto"/>
        <w:ind w:firstLine="708"/>
        <w:jc w:val="both"/>
        <w:rPr>
          <w:sz w:val="28"/>
          <w:szCs w:val="28"/>
        </w:rPr>
      </w:pPr>
      <w:r w:rsidRPr="00867188">
        <w:rPr>
          <w:sz w:val="28"/>
          <w:szCs w:val="28"/>
        </w:rPr>
        <w:t xml:space="preserve">Заслушав и обсудив Информацию </w:t>
      </w:r>
      <w:r w:rsidRPr="001E7D31">
        <w:rPr>
          <w:sz w:val="28"/>
          <w:szCs w:val="28"/>
        </w:rPr>
        <w:t>о</w:t>
      </w:r>
      <w:r w:rsidR="00443B32">
        <w:rPr>
          <w:sz w:val="28"/>
          <w:szCs w:val="28"/>
        </w:rPr>
        <w:t>б итогах</w:t>
      </w:r>
      <w:r w:rsidRPr="001E7D31">
        <w:rPr>
          <w:sz w:val="28"/>
          <w:szCs w:val="28"/>
        </w:rPr>
        <w:t xml:space="preserve"> контрольных мероприятиях, проведенных Контрольно-счетным комитетом Чугуевского муниципального округа </w:t>
      </w:r>
      <w:r w:rsidR="00443B32">
        <w:rPr>
          <w:sz w:val="28"/>
          <w:szCs w:val="28"/>
        </w:rPr>
        <w:t>во втором</w:t>
      </w:r>
      <w:r w:rsidRPr="001E7D31">
        <w:rPr>
          <w:sz w:val="28"/>
          <w:szCs w:val="28"/>
        </w:rPr>
        <w:t xml:space="preserve"> полугодие 2023 года</w:t>
      </w:r>
      <w:r w:rsidRPr="00867188">
        <w:rPr>
          <w:sz w:val="28"/>
          <w:szCs w:val="28"/>
        </w:rPr>
        <w:t>, предоставленную председателем Контрольно-счетного комитета Чугуевского муниципального округа</w:t>
      </w:r>
      <w:r w:rsidR="00B64C9D">
        <w:rPr>
          <w:sz w:val="28"/>
          <w:szCs w:val="28"/>
        </w:rPr>
        <w:t xml:space="preserve"> (Тимофеева М.А.)</w:t>
      </w:r>
      <w:r w:rsidRPr="00867188">
        <w:rPr>
          <w:sz w:val="28"/>
          <w:szCs w:val="28"/>
        </w:rPr>
        <w:t>, Дума Чугуевского муниципального округа</w:t>
      </w:r>
    </w:p>
    <w:p w14:paraId="02ECA284" w14:textId="77777777" w:rsidR="001E7D31" w:rsidRPr="00867188" w:rsidRDefault="001E7D31" w:rsidP="001E7D31">
      <w:pPr>
        <w:spacing w:line="360" w:lineRule="auto"/>
        <w:jc w:val="both"/>
        <w:rPr>
          <w:sz w:val="28"/>
          <w:szCs w:val="28"/>
        </w:rPr>
      </w:pPr>
    </w:p>
    <w:p w14:paraId="4B23422C" w14:textId="77777777" w:rsidR="001E7D31" w:rsidRPr="00867188" w:rsidRDefault="001E7D31" w:rsidP="001E7D31">
      <w:pPr>
        <w:spacing w:line="360" w:lineRule="auto"/>
        <w:jc w:val="both"/>
        <w:rPr>
          <w:sz w:val="28"/>
          <w:szCs w:val="28"/>
        </w:rPr>
      </w:pPr>
      <w:r w:rsidRPr="00867188">
        <w:rPr>
          <w:sz w:val="28"/>
          <w:szCs w:val="28"/>
        </w:rPr>
        <w:t>РЕШИЛА:</w:t>
      </w:r>
    </w:p>
    <w:p w14:paraId="22AE6FE0" w14:textId="77777777" w:rsidR="001E7D31" w:rsidRPr="00867188" w:rsidRDefault="001E7D31" w:rsidP="001E7D31">
      <w:pPr>
        <w:spacing w:line="360" w:lineRule="auto"/>
        <w:jc w:val="both"/>
        <w:rPr>
          <w:sz w:val="28"/>
          <w:szCs w:val="28"/>
        </w:rPr>
      </w:pPr>
    </w:p>
    <w:p w14:paraId="19069F59" w14:textId="1217C96E" w:rsidR="001E7D31" w:rsidRPr="00867188" w:rsidRDefault="001E7D31" w:rsidP="001E7D31">
      <w:pPr>
        <w:spacing w:line="360" w:lineRule="auto"/>
        <w:jc w:val="both"/>
        <w:rPr>
          <w:sz w:val="28"/>
          <w:szCs w:val="28"/>
        </w:rPr>
      </w:pPr>
      <w:r w:rsidRPr="00867188">
        <w:rPr>
          <w:sz w:val="28"/>
          <w:szCs w:val="28"/>
        </w:rPr>
        <w:tab/>
        <w:t xml:space="preserve">Принять к сведению прилагаемую Информацию </w:t>
      </w:r>
      <w:r w:rsidR="00443B32" w:rsidRPr="00443B32">
        <w:rPr>
          <w:sz w:val="28"/>
          <w:szCs w:val="28"/>
        </w:rPr>
        <w:t>об итогах контрольных мероприятиях, проведенных Контрольно-счетным комитетом Чугуевского муниципального округа во втором полугодие 2023 года</w:t>
      </w:r>
      <w:r w:rsidRPr="00867188">
        <w:rPr>
          <w:sz w:val="28"/>
          <w:szCs w:val="28"/>
        </w:rPr>
        <w:t>.</w:t>
      </w:r>
    </w:p>
    <w:p w14:paraId="2E1BCAF0" w14:textId="77777777" w:rsidR="001E7D31" w:rsidRPr="00867188" w:rsidRDefault="001E7D31" w:rsidP="001E7D31">
      <w:pPr>
        <w:spacing w:line="360" w:lineRule="auto"/>
        <w:jc w:val="both"/>
        <w:rPr>
          <w:sz w:val="28"/>
          <w:szCs w:val="28"/>
        </w:rPr>
      </w:pPr>
    </w:p>
    <w:p w14:paraId="7B45161A" w14:textId="77777777" w:rsidR="001E7D31" w:rsidRPr="00867188" w:rsidRDefault="001E7D31" w:rsidP="001E7D31">
      <w:pPr>
        <w:spacing w:line="360" w:lineRule="auto"/>
        <w:jc w:val="both"/>
        <w:rPr>
          <w:sz w:val="28"/>
          <w:szCs w:val="28"/>
        </w:rPr>
      </w:pPr>
    </w:p>
    <w:p w14:paraId="246DD723" w14:textId="77777777" w:rsidR="001E7D31" w:rsidRPr="00867188" w:rsidRDefault="001E7D31" w:rsidP="001E7D31">
      <w:pPr>
        <w:jc w:val="both"/>
        <w:rPr>
          <w:color w:val="FF0000"/>
          <w:sz w:val="28"/>
          <w:szCs w:val="28"/>
        </w:rPr>
      </w:pPr>
    </w:p>
    <w:p w14:paraId="24E31E93" w14:textId="77777777" w:rsidR="001E7D31" w:rsidRPr="00867188" w:rsidRDefault="001E7D31" w:rsidP="001E7D31">
      <w:pPr>
        <w:ind w:left="3240" w:hanging="3240"/>
        <w:rPr>
          <w:sz w:val="28"/>
          <w:szCs w:val="28"/>
        </w:rPr>
      </w:pPr>
      <w:r w:rsidRPr="00867188">
        <w:rPr>
          <w:sz w:val="28"/>
          <w:szCs w:val="28"/>
        </w:rPr>
        <w:t>Председатель Думы</w:t>
      </w:r>
    </w:p>
    <w:p w14:paraId="3818C478" w14:textId="77777777" w:rsidR="001E7D31" w:rsidRPr="00867188" w:rsidRDefault="001E7D31" w:rsidP="001E7D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188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       </w:t>
      </w:r>
      <w:r w:rsidRPr="00867188">
        <w:rPr>
          <w:rFonts w:ascii="Times New Roman" w:hAnsi="Times New Roman" w:cs="Times New Roman"/>
          <w:sz w:val="28"/>
          <w:szCs w:val="28"/>
        </w:rPr>
        <w:tab/>
      </w:r>
      <w:r w:rsidRPr="00867188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29360BFB" w14:textId="77777777" w:rsidR="001E7D31" w:rsidRPr="00867188" w:rsidRDefault="001E7D31" w:rsidP="001E7D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76749A" w14:textId="77777777" w:rsidR="001E7D31" w:rsidRPr="00867188" w:rsidRDefault="001E7D31" w:rsidP="001E7D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63F84E" w14:textId="77777777" w:rsidR="001E7D31" w:rsidRPr="00867188" w:rsidRDefault="001E7D31" w:rsidP="001E7D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39C9AA" w14:textId="77777777" w:rsidR="00AE6E30" w:rsidRPr="00095140" w:rsidRDefault="00AE6E30" w:rsidP="00AE6E30">
      <w:pPr>
        <w:rPr>
          <w:sz w:val="28"/>
          <w:szCs w:val="28"/>
        </w:rPr>
      </w:pPr>
    </w:p>
    <w:p w14:paraId="31FA4604" w14:textId="099288F9" w:rsidR="00C649F3" w:rsidRDefault="00C649F3"/>
    <w:p w14:paraId="559D5EF9" w14:textId="11514EDE" w:rsidR="000F676E" w:rsidRDefault="000F676E"/>
    <w:p w14:paraId="774B4BB9" w14:textId="1EA4F770" w:rsidR="000F676E" w:rsidRDefault="000F676E"/>
    <w:p w14:paraId="39B547A6" w14:textId="7A8A7B7A" w:rsidR="000F676E" w:rsidRDefault="000F676E"/>
    <w:p w14:paraId="2DAFDECC" w14:textId="4F030C1A" w:rsidR="000F676E" w:rsidRDefault="000F676E"/>
    <w:p w14:paraId="42F43309" w14:textId="2D56C832" w:rsidR="000F676E" w:rsidRDefault="000F676E"/>
    <w:p w14:paraId="58ED1C4D" w14:textId="77777777" w:rsidR="000F676E" w:rsidRPr="00B922B0" w:rsidRDefault="000F676E" w:rsidP="000F676E">
      <w:pPr>
        <w:spacing w:line="300" w:lineRule="auto"/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Информация </w:t>
      </w:r>
    </w:p>
    <w:p w14:paraId="1B63A458" w14:textId="77777777" w:rsidR="000F676E" w:rsidRPr="00B922B0" w:rsidRDefault="000F676E" w:rsidP="000F676E">
      <w:pPr>
        <w:spacing w:line="300" w:lineRule="auto"/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о контрольных мероприятиях, проведенных Контрольно-счетным комитетом Чугуевского муниципального округа </w:t>
      </w:r>
      <w:r>
        <w:rPr>
          <w:b/>
          <w:sz w:val="26"/>
          <w:szCs w:val="26"/>
        </w:rPr>
        <w:t>за 2 полугодие</w:t>
      </w:r>
      <w:r w:rsidRPr="00B922B0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Pr="00B922B0">
        <w:rPr>
          <w:b/>
          <w:sz w:val="26"/>
          <w:szCs w:val="26"/>
        </w:rPr>
        <w:t xml:space="preserve"> года</w:t>
      </w:r>
    </w:p>
    <w:p w14:paraId="58A48CCC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</w:p>
    <w:p w14:paraId="3BBA5D3B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9649C8">
        <w:rPr>
          <w:sz w:val="26"/>
          <w:szCs w:val="26"/>
        </w:rPr>
        <w:t>В соответствии с пунктами 1.</w:t>
      </w:r>
      <w:r>
        <w:rPr>
          <w:sz w:val="26"/>
          <w:szCs w:val="26"/>
        </w:rPr>
        <w:t>4</w:t>
      </w:r>
      <w:r w:rsidRPr="009649C8">
        <w:rPr>
          <w:sz w:val="26"/>
          <w:szCs w:val="26"/>
        </w:rPr>
        <w:t>.</w:t>
      </w:r>
      <w:r>
        <w:rPr>
          <w:sz w:val="26"/>
          <w:szCs w:val="26"/>
        </w:rPr>
        <w:t xml:space="preserve"> - </w:t>
      </w:r>
      <w:r w:rsidRPr="009649C8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9649C8">
        <w:rPr>
          <w:sz w:val="26"/>
          <w:szCs w:val="26"/>
        </w:rPr>
        <w:t>. Плана работы Контрольно-счетного комитета Чугуевского муниципального округа на 202</w:t>
      </w:r>
      <w:r>
        <w:rPr>
          <w:sz w:val="26"/>
          <w:szCs w:val="26"/>
        </w:rPr>
        <w:t>3</w:t>
      </w:r>
      <w:r w:rsidRPr="009649C8">
        <w:rPr>
          <w:sz w:val="26"/>
          <w:szCs w:val="26"/>
        </w:rPr>
        <w:t xml:space="preserve"> год за </w:t>
      </w:r>
      <w:r>
        <w:rPr>
          <w:sz w:val="26"/>
          <w:szCs w:val="26"/>
        </w:rPr>
        <w:t>2 полугодие</w:t>
      </w:r>
      <w:r w:rsidRPr="009649C8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9649C8">
        <w:rPr>
          <w:sz w:val="26"/>
          <w:szCs w:val="26"/>
        </w:rPr>
        <w:t xml:space="preserve"> года Контрольно-счетным комитетом Чугуевского муниципального округа проведено </w:t>
      </w:r>
      <w:r>
        <w:rPr>
          <w:sz w:val="26"/>
          <w:szCs w:val="26"/>
        </w:rPr>
        <w:t>4</w:t>
      </w:r>
      <w:r w:rsidRPr="009649C8">
        <w:rPr>
          <w:sz w:val="26"/>
          <w:szCs w:val="26"/>
        </w:rPr>
        <w:t xml:space="preserve"> контрольных мероприятия</w:t>
      </w:r>
      <w:r>
        <w:rPr>
          <w:sz w:val="26"/>
          <w:szCs w:val="26"/>
        </w:rPr>
        <w:t>:</w:t>
      </w:r>
    </w:p>
    <w:p w14:paraId="77976238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проверка отдельных вопросов финансово-хозяйственной деятельности </w:t>
      </w:r>
      <w:r w:rsidRPr="009649C8">
        <w:rPr>
          <w:sz w:val="26"/>
          <w:szCs w:val="26"/>
        </w:rPr>
        <w:t>МКОУ «</w:t>
      </w:r>
      <w:r>
        <w:rPr>
          <w:sz w:val="26"/>
          <w:szCs w:val="26"/>
        </w:rPr>
        <w:t>Основная</w:t>
      </w:r>
      <w:r w:rsidRPr="009649C8">
        <w:rPr>
          <w:sz w:val="26"/>
          <w:szCs w:val="26"/>
        </w:rPr>
        <w:t xml:space="preserve"> общеобразовательная школа № </w:t>
      </w:r>
      <w:r>
        <w:rPr>
          <w:sz w:val="26"/>
          <w:szCs w:val="26"/>
        </w:rPr>
        <w:t>21»</w:t>
      </w:r>
      <w:r w:rsidRPr="009649C8"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Пшеницино</w:t>
      </w:r>
      <w:proofErr w:type="spellEnd"/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2022 год (срок проверки с 08.06.2023 по 10.07.2023); </w:t>
      </w:r>
    </w:p>
    <w:p w14:paraId="059FEA9E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проверка отдельных вопросов финансово-хозяйственной деятельности </w:t>
      </w:r>
      <w:r w:rsidRPr="009649C8">
        <w:rPr>
          <w:sz w:val="26"/>
          <w:szCs w:val="26"/>
        </w:rPr>
        <w:t>МКУ «</w:t>
      </w:r>
      <w:r>
        <w:rPr>
          <w:sz w:val="26"/>
          <w:szCs w:val="26"/>
        </w:rPr>
        <w:t>Центр хозяйственного обслуживания»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за 2022 год (срок проверки с 17.07.2023 по 18.08.2023);</w:t>
      </w:r>
    </w:p>
    <w:p w14:paraId="62F87501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проверка отдельных вопросов финансово-хозяйственной деятельности </w:t>
      </w:r>
      <w:r w:rsidRPr="009649C8">
        <w:rPr>
          <w:sz w:val="26"/>
          <w:szCs w:val="26"/>
        </w:rPr>
        <w:t>МКУ «</w:t>
      </w:r>
      <w:r>
        <w:rPr>
          <w:sz w:val="26"/>
          <w:szCs w:val="26"/>
        </w:rPr>
        <w:t>Центр культуры и библиотечного обслуживания»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2022 год (срок поверки с 24.08.2023 по 06.10.2023); </w:t>
      </w:r>
    </w:p>
    <w:p w14:paraId="70AD9DBF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проверка отдельных вопросов финансово-хозяйственной деятельности </w:t>
      </w:r>
      <w:r w:rsidRPr="009649C8">
        <w:rPr>
          <w:sz w:val="26"/>
          <w:szCs w:val="26"/>
        </w:rPr>
        <w:t>МКОУ «</w:t>
      </w:r>
      <w:r>
        <w:rPr>
          <w:sz w:val="26"/>
          <w:szCs w:val="26"/>
        </w:rPr>
        <w:t>Средняя</w:t>
      </w:r>
      <w:r w:rsidRPr="009649C8">
        <w:rPr>
          <w:sz w:val="26"/>
          <w:szCs w:val="26"/>
        </w:rPr>
        <w:t xml:space="preserve"> общеобразовательная школа № </w:t>
      </w:r>
      <w:r>
        <w:rPr>
          <w:sz w:val="26"/>
          <w:szCs w:val="26"/>
        </w:rPr>
        <w:t>7»</w:t>
      </w:r>
      <w:r w:rsidRPr="009649C8">
        <w:rPr>
          <w:sz w:val="26"/>
          <w:szCs w:val="26"/>
        </w:rPr>
        <w:t xml:space="preserve"> с. </w:t>
      </w:r>
      <w:r>
        <w:rPr>
          <w:sz w:val="26"/>
          <w:szCs w:val="26"/>
        </w:rPr>
        <w:t>Новомихайловка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2022 год (с 02.10.2023 по 25.10.2023). </w:t>
      </w:r>
    </w:p>
    <w:p w14:paraId="4F89A84A" w14:textId="77777777" w:rsidR="000F676E" w:rsidRDefault="000F676E" w:rsidP="000F676E">
      <w:pPr>
        <w:spacing w:line="300" w:lineRule="auto"/>
        <w:ind w:firstLine="709"/>
        <w:jc w:val="both"/>
        <w:rPr>
          <w:b/>
          <w:i/>
          <w:sz w:val="26"/>
          <w:szCs w:val="26"/>
        </w:rPr>
      </w:pPr>
    </w:p>
    <w:p w14:paraId="6F09FB1E" w14:textId="77777777" w:rsidR="000F676E" w:rsidRDefault="000F676E" w:rsidP="000F676E">
      <w:pPr>
        <w:spacing w:line="300" w:lineRule="auto"/>
        <w:ind w:firstLine="709"/>
        <w:jc w:val="both"/>
        <w:rPr>
          <w:b/>
          <w:i/>
          <w:sz w:val="26"/>
          <w:szCs w:val="26"/>
        </w:rPr>
      </w:pPr>
      <w:r w:rsidRPr="00866D25">
        <w:rPr>
          <w:b/>
          <w:i/>
          <w:sz w:val="26"/>
          <w:szCs w:val="26"/>
        </w:rPr>
        <w:t xml:space="preserve">1. Итоги контрольного мероприятия «Проверка отдельных вопросов финансово-хозяйственной деятельности </w:t>
      </w:r>
      <w:r w:rsidRPr="00DB71CE">
        <w:rPr>
          <w:b/>
          <w:i/>
          <w:sz w:val="26"/>
          <w:szCs w:val="26"/>
        </w:rPr>
        <w:t xml:space="preserve">МКОУ «Основная общеобразовательная школа № 21» с. </w:t>
      </w:r>
      <w:proofErr w:type="spellStart"/>
      <w:r w:rsidRPr="00DB71CE">
        <w:rPr>
          <w:b/>
          <w:i/>
          <w:sz w:val="26"/>
          <w:szCs w:val="26"/>
        </w:rPr>
        <w:t>Пшеницино</w:t>
      </w:r>
      <w:proofErr w:type="spellEnd"/>
      <w:r w:rsidRPr="00DB71CE">
        <w:rPr>
          <w:b/>
          <w:i/>
          <w:sz w:val="26"/>
          <w:szCs w:val="26"/>
        </w:rPr>
        <w:t xml:space="preserve"> </w:t>
      </w:r>
      <w:r w:rsidRPr="00866D25">
        <w:rPr>
          <w:b/>
          <w:i/>
          <w:sz w:val="26"/>
          <w:szCs w:val="26"/>
        </w:rPr>
        <w:t>за 2022 год»</w:t>
      </w:r>
    </w:p>
    <w:p w14:paraId="6CF39EBD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установлено следующее.</w:t>
      </w:r>
    </w:p>
    <w:p w14:paraId="591DA7C7" w14:textId="77777777" w:rsidR="000F676E" w:rsidRDefault="000F676E" w:rsidP="000F676E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>По цели</w:t>
      </w:r>
      <w:r w:rsidRPr="004C005C">
        <w:rPr>
          <w:b/>
          <w:i/>
          <w:sz w:val="26"/>
          <w:szCs w:val="26"/>
        </w:rPr>
        <w:t xml:space="preserve">. </w:t>
      </w:r>
      <w:r w:rsidRPr="004C005C">
        <w:rPr>
          <w:i/>
          <w:sz w:val="26"/>
          <w:szCs w:val="26"/>
        </w:rPr>
        <w:t>Проверить законность, эффективность и целевое использование бюджетных средств, выделенных на обеспечение деятельности Учреждени</w:t>
      </w:r>
      <w:r>
        <w:rPr>
          <w:i/>
          <w:sz w:val="26"/>
          <w:szCs w:val="26"/>
        </w:rPr>
        <w:t>я.</w:t>
      </w:r>
    </w:p>
    <w:p w14:paraId="61BA6584" w14:textId="77777777" w:rsidR="000F676E" w:rsidRPr="00182685" w:rsidRDefault="000F676E" w:rsidP="000F676E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182685">
        <w:rPr>
          <w:i/>
          <w:sz w:val="26"/>
          <w:szCs w:val="26"/>
        </w:rPr>
        <w:t>1.</w:t>
      </w:r>
      <w:r>
        <w:rPr>
          <w:i/>
          <w:sz w:val="26"/>
          <w:szCs w:val="26"/>
        </w:rPr>
        <w:t xml:space="preserve"> </w:t>
      </w:r>
      <w:r w:rsidRPr="00182685">
        <w:rPr>
          <w:i/>
          <w:sz w:val="26"/>
          <w:szCs w:val="26"/>
        </w:rPr>
        <w:t>Проверено соблюдение Учреждением порядка составления, утверждения и ведения бюджетных смет и проведен анализ исполнения сметных назначений.</w:t>
      </w:r>
    </w:p>
    <w:p w14:paraId="46D56C31" w14:textId="77777777" w:rsidR="000F676E" w:rsidRPr="00182685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182685">
        <w:rPr>
          <w:sz w:val="26"/>
          <w:szCs w:val="26"/>
        </w:rPr>
        <w:t xml:space="preserve">В 2022 году составление, утверждение и ведение бюджетной сметы в целом осуществлялось Учреждением в соответствии с установленным Порядком ведения бюджетных смет. </w:t>
      </w:r>
    </w:p>
    <w:p w14:paraId="04A47B95" w14:textId="77777777" w:rsidR="000F676E" w:rsidRPr="00011EBC" w:rsidRDefault="000F676E" w:rsidP="000F676E">
      <w:pPr>
        <w:spacing w:line="300" w:lineRule="auto"/>
        <w:ind w:firstLine="709"/>
        <w:jc w:val="both"/>
        <w:rPr>
          <w:color w:val="538135" w:themeColor="accent6" w:themeShade="BF"/>
          <w:sz w:val="26"/>
          <w:szCs w:val="26"/>
        </w:rPr>
      </w:pPr>
      <w:r w:rsidRPr="00182685">
        <w:rPr>
          <w:sz w:val="26"/>
          <w:szCs w:val="26"/>
        </w:rPr>
        <w:t xml:space="preserve">По итогам 2022 года показатели бюджетной сметы Учреждения исполнены в сумме 10 793,89 тыс. рублей или на 99,6%. Не освоено 48,02 тыс. рублей. Расходы исполнены в объеме фактической потребности. </w:t>
      </w:r>
    </w:p>
    <w:p w14:paraId="3525A632" w14:textId="77777777" w:rsidR="000F676E" w:rsidRPr="00B7371A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B7371A">
        <w:rPr>
          <w:sz w:val="26"/>
          <w:szCs w:val="26"/>
        </w:rPr>
        <w:t xml:space="preserve">При проверке условий реализации муниципальных контрактов (договоров), в том числе сроков реализации, включая своевременность расчетов по 11 договорам установлено 10 нарушений сроков оплаты поставленных товаров, оказанных услуг, выполненных работ, предусмотренные условиями муниципальных контрактов </w:t>
      </w:r>
      <w:r w:rsidRPr="00B7371A">
        <w:rPr>
          <w:sz w:val="26"/>
          <w:szCs w:val="26"/>
        </w:rPr>
        <w:lastRenderedPageBreak/>
        <w:t>(договоров)  и 4 нарушения условий муниципальных контрактов (договоров), в части документарного оформления фактов поставки товаров, выполнения работ, оказания услуг.</w:t>
      </w:r>
    </w:p>
    <w:p w14:paraId="0065A64F" w14:textId="77777777" w:rsidR="000F676E" w:rsidRPr="007E7DAD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B7371A">
        <w:rPr>
          <w:sz w:val="26"/>
          <w:szCs w:val="26"/>
        </w:rPr>
        <w:t xml:space="preserve">В ходе проверки расходования бюджетных средств, выделенных в 2022 году на обеспечение  деятельности Учреждения, не законного и не целевого использования не выявлено. </w:t>
      </w:r>
    </w:p>
    <w:p w14:paraId="56A9C584" w14:textId="77777777" w:rsidR="000F676E" w:rsidRPr="00011EBC" w:rsidRDefault="000F676E" w:rsidP="000F676E">
      <w:pPr>
        <w:spacing w:line="300" w:lineRule="auto"/>
        <w:ind w:firstLine="709"/>
        <w:jc w:val="both"/>
        <w:rPr>
          <w:i/>
          <w:color w:val="538135" w:themeColor="accent6" w:themeShade="BF"/>
          <w:sz w:val="26"/>
          <w:szCs w:val="26"/>
        </w:rPr>
      </w:pPr>
      <w:r w:rsidRPr="007E7DAD">
        <w:rPr>
          <w:i/>
          <w:sz w:val="26"/>
          <w:szCs w:val="26"/>
        </w:rPr>
        <w:t>2. Проверены отдельные вопросы организации и ведения бухгалтерского учета и составления отчетности в Учреждении: кассовые и банковские операции; расчеты по оплате труда; учет нефинансовых активов, включая учет на забалансовых счетах</w:t>
      </w:r>
      <w:r>
        <w:rPr>
          <w:i/>
          <w:sz w:val="26"/>
          <w:szCs w:val="26"/>
        </w:rPr>
        <w:t>.</w:t>
      </w:r>
    </w:p>
    <w:p w14:paraId="4A0B4839" w14:textId="77777777" w:rsidR="000F676E" w:rsidRPr="00763460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63460">
        <w:rPr>
          <w:sz w:val="26"/>
          <w:szCs w:val="26"/>
        </w:rPr>
        <w:t>.1. По данным главной книги и баланса Учреждения в проверенном периоде кассовые операции с наличными денежными средствами не осуществлялись.</w:t>
      </w:r>
    </w:p>
    <w:p w14:paraId="2DDE90D2" w14:textId="77777777" w:rsidR="000F676E" w:rsidRPr="00763460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63460">
        <w:rPr>
          <w:sz w:val="26"/>
          <w:szCs w:val="26"/>
        </w:rPr>
        <w:t>.2. Операции с безналичными денежными средствами подтверждаются оправдательными документами и выписками по лицевым счетам Учреждения. Полнота выписок по счетам, их последовательность и перенос остатков проверены выборочно. Нарушений не выявлено.</w:t>
      </w:r>
    </w:p>
    <w:p w14:paraId="4E668129" w14:textId="77777777" w:rsidR="000F676E" w:rsidRPr="00D20E63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20E63">
        <w:rPr>
          <w:sz w:val="26"/>
          <w:szCs w:val="26"/>
        </w:rPr>
        <w:t xml:space="preserve">.3. В ходе проверки расчетов по оплате труда проведен анализ нормативной правовой базы и документов, регулирующих вопросы оплаты труда работников Учреждения, проверена обоснованность и правильность начисления заработной платы работникам Учреждений. </w:t>
      </w:r>
    </w:p>
    <w:p w14:paraId="4D75D690" w14:textId="77777777" w:rsidR="000F676E" w:rsidRPr="009D3168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834C9C">
        <w:rPr>
          <w:sz w:val="26"/>
          <w:szCs w:val="26"/>
        </w:rPr>
        <w:t>В результате установлено, что в Учреждении имеется достаточная нормативная правовая база по вопросам оплаты труда педагогических работников и технического персонала, но требующая корректировки в связи с выявленными в ходе анализа нарушениями правил юридической техники и несоответствиями базовому Положению об оплате труда работников сферы образования Чугуевского муниципального округа в части перечня  повышающих коэффициентов, перечня</w:t>
      </w:r>
      <w:r>
        <w:rPr>
          <w:sz w:val="26"/>
          <w:szCs w:val="26"/>
        </w:rPr>
        <w:t xml:space="preserve"> </w:t>
      </w:r>
      <w:r w:rsidRPr="00834C9C">
        <w:rPr>
          <w:sz w:val="26"/>
          <w:szCs w:val="26"/>
        </w:rPr>
        <w:t>компенсационных</w:t>
      </w:r>
      <w:r>
        <w:rPr>
          <w:sz w:val="26"/>
          <w:szCs w:val="26"/>
        </w:rPr>
        <w:t xml:space="preserve"> выплат</w:t>
      </w:r>
      <w:r w:rsidRPr="00834C9C">
        <w:rPr>
          <w:sz w:val="26"/>
          <w:szCs w:val="26"/>
        </w:rPr>
        <w:t xml:space="preserve"> и возможности поощрения работников Учреждения.</w:t>
      </w:r>
    </w:p>
    <w:p w14:paraId="3CB535E5" w14:textId="77777777" w:rsidR="000F676E" w:rsidRPr="00011EBC" w:rsidRDefault="000F676E" w:rsidP="000F676E">
      <w:pPr>
        <w:spacing w:line="300" w:lineRule="auto"/>
        <w:ind w:firstLine="709"/>
        <w:jc w:val="both"/>
        <w:rPr>
          <w:color w:val="538135" w:themeColor="accent6" w:themeShade="BF"/>
          <w:sz w:val="26"/>
          <w:szCs w:val="26"/>
        </w:rPr>
      </w:pPr>
      <w:r w:rsidRPr="009D3168">
        <w:rPr>
          <w:sz w:val="26"/>
          <w:szCs w:val="26"/>
        </w:rPr>
        <w:t xml:space="preserve">В ходе изучения штатных расписаний, тарификационных списков Учреждения установлено их ненадлежащее составление. В указанных документах выявлены ошибки как технического, так и нормативного характера в части соответствия перечня и размера надбавок Положению об оплате труда работников Учреждения.  </w:t>
      </w:r>
    </w:p>
    <w:p w14:paraId="0EE15508" w14:textId="77777777" w:rsidR="000F676E" w:rsidRPr="00244B0F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CB62C7">
        <w:rPr>
          <w:sz w:val="26"/>
          <w:szCs w:val="26"/>
        </w:rPr>
        <w:t xml:space="preserve">Табели учета рабочего времени, </w:t>
      </w:r>
      <w:r w:rsidRPr="00244B0F">
        <w:rPr>
          <w:sz w:val="26"/>
          <w:szCs w:val="26"/>
        </w:rPr>
        <w:t>записки-расчеты об исчислении среднего заработка при предоставлении отпуска и других случаях (ф. 0504425),</w:t>
      </w:r>
      <w:r w:rsidRPr="00244B0F">
        <w:rPr>
          <w:color w:val="538135" w:themeColor="accent6" w:themeShade="BF"/>
          <w:sz w:val="26"/>
          <w:szCs w:val="26"/>
        </w:rPr>
        <w:t xml:space="preserve"> </w:t>
      </w:r>
      <w:r w:rsidRPr="00244B0F">
        <w:rPr>
          <w:sz w:val="26"/>
          <w:szCs w:val="26"/>
        </w:rPr>
        <w:t xml:space="preserve">распоряжение о предоставлении  ежегодного очередного отпуска (ф. 0301005) </w:t>
      </w:r>
      <w:r w:rsidRPr="00CB62C7">
        <w:rPr>
          <w:sz w:val="26"/>
          <w:szCs w:val="26"/>
        </w:rPr>
        <w:t xml:space="preserve">составлялись с нарушением формальных требований Приказа Минфина России от 30.03.2015 № 52н, </w:t>
      </w:r>
      <w:r w:rsidRPr="00244B0F">
        <w:rPr>
          <w:sz w:val="26"/>
          <w:szCs w:val="26"/>
        </w:rPr>
        <w:t>а также статьи 9 Федерального закона № 402-ФЗ «О бухгалтерском учете» в части правильности составления и подписания ответственными должностными лицами.</w:t>
      </w:r>
    </w:p>
    <w:p w14:paraId="7587C847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CB62C7">
        <w:rPr>
          <w:sz w:val="26"/>
          <w:szCs w:val="26"/>
        </w:rPr>
        <w:lastRenderedPageBreak/>
        <w:t>В ходе проверки правильности и обоснованности исчисления заработной платы и отпускных работникам Учреждения выявлены множественные счетные и технические ошибки,</w:t>
      </w:r>
      <w:r w:rsidRPr="00CB62C7">
        <w:rPr>
          <w:color w:val="538135" w:themeColor="accent6" w:themeShade="BF"/>
          <w:sz w:val="26"/>
          <w:szCs w:val="26"/>
        </w:rPr>
        <w:t xml:space="preserve"> </w:t>
      </w:r>
      <w:r w:rsidRPr="00CB62C7">
        <w:rPr>
          <w:sz w:val="26"/>
          <w:szCs w:val="26"/>
        </w:rPr>
        <w:t>а также отсутствие со стороны директора Учреждения контроля за изменением стажа работы работников и своевременным назначением (увеличением) надбавки за выслугу лет к заработной плате.</w:t>
      </w:r>
      <w:r w:rsidRPr="00011EBC">
        <w:rPr>
          <w:color w:val="538135" w:themeColor="accent6" w:themeShade="BF"/>
          <w:sz w:val="26"/>
          <w:szCs w:val="26"/>
        </w:rPr>
        <w:t xml:space="preserve"> </w:t>
      </w:r>
      <w:r w:rsidRPr="007A12D1">
        <w:rPr>
          <w:sz w:val="26"/>
          <w:szCs w:val="26"/>
        </w:rPr>
        <w:t>В результате сумма нарушений составила 102,</w:t>
      </w:r>
      <w:r>
        <w:rPr>
          <w:sz w:val="26"/>
          <w:szCs w:val="26"/>
        </w:rPr>
        <w:t>96</w:t>
      </w:r>
      <w:r w:rsidRPr="007A12D1">
        <w:rPr>
          <w:sz w:val="26"/>
          <w:szCs w:val="26"/>
        </w:rPr>
        <w:t xml:space="preserve"> тыс. рублей, из них: излишне начислено – 3,67 тыс. рублей (8 случаев); не начислено – 99,29 тыс. рублей (32 случая).</w:t>
      </w:r>
    </w:p>
    <w:p w14:paraId="751B4AB8" w14:textId="77777777" w:rsidR="000F676E" w:rsidRPr="00595415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595415">
        <w:rPr>
          <w:sz w:val="26"/>
          <w:szCs w:val="26"/>
        </w:rPr>
        <w:t>В ряде случаев в нарушение статьи 136 Трудового кодекса РФ заработная плата за первую и вторую половину месяца выплачивалась работникам Учреждения ранее сроков, установленных условиями трудовых договоров с работниками Учреждения. Также выявлено 2 случая нарушения срока выплаты отпускных работникам Учреждения на 1 календарный день.</w:t>
      </w:r>
    </w:p>
    <w:p w14:paraId="330E69A8" w14:textId="77777777" w:rsidR="000F676E" w:rsidRPr="00595415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595415">
        <w:rPr>
          <w:sz w:val="26"/>
          <w:szCs w:val="26"/>
        </w:rPr>
        <w:t>В графике отпусков Учреждения на 2022 год отсутствует дата его утверждения директором. Кроме того, не в полном объеме заполнены данные о работниках Учреждения</w:t>
      </w:r>
      <w:r>
        <w:rPr>
          <w:sz w:val="26"/>
          <w:szCs w:val="26"/>
        </w:rPr>
        <w:t>,</w:t>
      </w:r>
      <w:r w:rsidRPr="00595415">
        <w:rPr>
          <w:sz w:val="26"/>
          <w:szCs w:val="26"/>
        </w:rPr>
        <w:t xml:space="preserve"> не верно указаны даты окончания отпусков</w:t>
      </w:r>
      <w:r>
        <w:rPr>
          <w:sz w:val="26"/>
          <w:szCs w:val="26"/>
        </w:rPr>
        <w:t>, не заполнена дата фактического предоставления отпуска</w:t>
      </w:r>
      <w:r w:rsidRPr="00595415">
        <w:rPr>
          <w:sz w:val="26"/>
          <w:szCs w:val="26"/>
        </w:rPr>
        <w:t>.</w:t>
      </w:r>
    </w:p>
    <w:p w14:paraId="4AF832C3" w14:textId="77777777" w:rsidR="000F676E" w:rsidRPr="00011EBC" w:rsidRDefault="000F676E" w:rsidP="000F676E">
      <w:pPr>
        <w:spacing w:line="300" w:lineRule="auto"/>
        <w:ind w:firstLine="709"/>
        <w:jc w:val="both"/>
        <w:rPr>
          <w:color w:val="538135" w:themeColor="accent6" w:themeShade="BF"/>
          <w:sz w:val="26"/>
          <w:szCs w:val="26"/>
        </w:rPr>
      </w:pPr>
      <w:r>
        <w:rPr>
          <w:sz w:val="26"/>
          <w:szCs w:val="26"/>
        </w:rPr>
        <w:t>2</w:t>
      </w:r>
      <w:r w:rsidRPr="005661CD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5661CD">
        <w:rPr>
          <w:sz w:val="26"/>
          <w:szCs w:val="26"/>
        </w:rPr>
        <w:t>. Ведение учета нефинансовых активов проверено в части поступления и выбытия основных средств и обеспечения их сохранности. В результате выявлен</w:t>
      </w:r>
      <w:r>
        <w:rPr>
          <w:sz w:val="26"/>
          <w:szCs w:val="26"/>
        </w:rPr>
        <w:t>о</w:t>
      </w:r>
      <w:r w:rsidRPr="005661CD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е</w:t>
      </w:r>
      <w:r w:rsidRPr="005661CD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5661CD">
        <w:rPr>
          <w:sz w:val="26"/>
          <w:szCs w:val="26"/>
        </w:rPr>
        <w:t xml:space="preserve"> Минфина России от 01.12.2010 № 157н</w:t>
      </w:r>
      <w:r>
        <w:rPr>
          <w:sz w:val="26"/>
          <w:szCs w:val="26"/>
        </w:rPr>
        <w:t xml:space="preserve"> в части нанесения инвентарных номеров на  10 объектах основных средств.</w:t>
      </w:r>
      <w:r w:rsidRPr="005661CD">
        <w:rPr>
          <w:sz w:val="26"/>
          <w:szCs w:val="26"/>
        </w:rPr>
        <w:t xml:space="preserve"> </w:t>
      </w:r>
    </w:p>
    <w:p w14:paraId="2EC04FC9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5661CD">
        <w:rPr>
          <w:sz w:val="26"/>
          <w:szCs w:val="26"/>
        </w:rPr>
        <w:t xml:space="preserve">В ходе проведения контрольного мероприятия в присутствии материально-ответственного лица в Учреждении проведена инвентаризация основных средств. Недостач не выявлено.  </w:t>
      </w:r>
    </w:p>
    <w:p w14:paraId="22C1AFE8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В целях установления достоверности показателей бюджетной отчетности Учреждения за 2022 год, сопоставлены показатели балансов и главных книг. В результате расхождений не выявлено.</w:t>
      </w:r>
    </w:p>
    <w:p w14:paraId="7B86219B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5661CD">
        <w:rPr>
          <w:sz w:val="26"/>
          <w:szCs w:val="26"/>
        </w:rPr>
        <w:t>Инвентаризация финансовых, нефинансовых активов, обязательств перед составлением годовой бюджетной отчетности за 2022 год, проведена в Учреждении с нарушением требований пункта 3.44. и 3.48. Приказа Минфина России от 13.06.1995 № 49</w:t>
      </w:r>
      <w:r w:rsidRPr="00011EBC">
        <w:rPr>
          <w:color w:val="538135" w:themeColor="accent6" w:themeShade="BF"/>
          <w:sz w:val="26"/>
          <w:szCs w:val="26"/>
        </w:rPr>
        <w:t xml:space="preserve">  </w:t>
      </w:r>
      <w:r w:rsidRPr="005661CD">
        <w:rPr>
          <w:sz w:val="26"/>
          <w:szCs w:val="26"/>
        </w:rPr>
        <w:t>в части подтверждения сумм дебиторской и кредиторской задолженности.</w:t>
      </w:r>
    </w:p>
    <w:p w14:paraId="63C43EB4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 директору Учреждения внесено</w:t>
      </w:r>
      <w:r w:rsidRPr="009649C8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9649C8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и недостатков и недопущению их в дальнейшем.</w:t>
      </w:r>
    </w:p>
    <w:p w14:paraId="7AA661EB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14:paraId="5C076F1A" w14:textId="77777777" w:rsidR="000F676E" w:rsidRPr="00866D25" w:rsidRDefault="000F676E" w:rsidP="000F676E">
      <w:pPr>
        <w:spacing w:line="300" w:lineRule="auto"/>
        <w:ind w:firstLine="709"/>
        <w:jc w:val="both"/>
        <w:rPr>
          <w:b/>
          <w:i/>
          <w:sz w:val="26"/>
          <w:szCs w:val="26"/>
        </w:rPr>
      </w:pPr>
    </w:p>
    <w:p w14:paraId="243E26AB" w14:textId="77777777" w:rsidR="000F676E" w:rsidRPr="00866D25" w:rsidRDefault="000F676E" w:rsidP="000F676E">
      <w:pPr>
        <w:spacing w:line="300" w:lineRule="auto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</w:t>
      </w:r>
      <w:r w:rsidRPr="00866D25">
        <w:rPr>
          <w:b/>
          <w:i/>
          <w:sz w:val="26"/>
          <w:szCs w:val="26"/>
        </w:rPr>
        <w:t>. Итоги контрольного мероприятия</w:t>
      </w:r>
      <w:r>
        <w:rPr>
          <w:b/>
          <w:i/>
          <w:sz w:val="26"/>
          <w:szCs w:val="26"/>
        </w:rPr>
        <w:t xml:space="preserve"> «</w:t>
      </w:r>
      <w:r w:rsidRPr="00866D25">
        <w:rPr>
          <w:b/>
          <w:i/>
          <w:sz w:val="26"/>
          <w:szCs w:val="26"/>
        </w:rPr>
        <w:t xml:space="preserve">Проверка отдельных вопросов финансово-хозяйственной деятельности МКУ «Центр </w:t>
      </w:r>
      <w:r>
        <w:rPr>
          <w:b/>
          <w:i/>
          <w:sz w:val="26"/>
          <w:szCs w:val="26"/>
        </w:rPr>
        <w:t xml:space="preserve">хозяйственного обслуживания» </w:t>
      </w:r>
      <w:r w:rsidRPr="00866D25">
        <w:rPr>
          <w:b/>
          <w:i/>
          <w:sz w:val="26"/>
          <w:szCs w:val="26"/>
        </w:rPr>
        <w:t>за 2022 год»</w:t>
      </w:r>
    </w:p>
    <w:p w14:paraId="7F5E2903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54322D">
        <w:rPr>
          <w:bCs/>
          <w:sz w:val="26"/>
          <w:szCs w:val="26"/>
        </w:rPr>
        <w:lastRenderedPageBreak/>
        <w:t>МКУ</w:t>
      </w:r>
      <w:r w:rsidRPr="0054322D">
        <w:rPr>
          <w:sz w:val="26"/>
          <w:szCs w:val="26"/>
        </w:rPr>
        <w:t xml:space="preserve"> «ЦХО» создано путем переименования муниципального казенного учреждения «Хозяйственный отдел администрации Чугуевского муниципального района» (далее – МКУ «ХОЗО» АЧМР) на</w:t>
      </w:r>
      <w:r>
        <w:rPr>
          <w:sz w:val="26"/>
          <w:szCs w:val="26"/>
        </w:rPr>
        <w:t xml:space="preserve"> основании постановления администрации Чугуевского муниципального округа от 30 сентября 2020 года № 11 «О переименовании муниципального казенного учреждения «Хозяйственный администрации Чугуевского муниципального района» и утверждении Устава в новой редакции».</w:t>
      </w:r>
    </w:p>
    <w:p w14:paraId="5A584F73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установлено следующее.</w:t>
      </w:r>
    </w:p>
    <w:p w14:paraId="08ECD642" w14:textId="77777777" w:rsidR="000F676E" w:rsidRPr="003B5FE7" w:rsidRDefault="000F676E" w:rsidP="000F676E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3B5FE7">
        <w:rPr>
          <w:sz w:val="26"/>
          <w:szCs w:val="26"/>
        </w:rPr>
        <w:t>Цель контрольного мероприятия:</w:t>
      </w:r>
      <w:r w:rsidRPr="003B5FE7">
        <w:rPr>
          <w:b/>
          <w:i/>
          <w:sz w:val="26"/>
          <w:szCs w:val="26"/>
        </w:rPr>
        <w:t xml:space="preserve"> </w:t>
      </w:r>
      <w:r w:rsidRPr="003B5FE7">
        <w:rPr>
          <w:i/>
          <w:sz w:val="26"/>
          <w:szCs w:val="26"/>
        </w:rPr>
        <w:t>установить правильность и обоснованность начисления заработной платы работникам Учреждения.</w:t>
      </w:r>
      <w:r>
        <w:rPr>
          <w:i/>
          <w:sz w:val="26"/>
          <w:szCs w:val="26"/>
        </w:rPr>
        <w:t xml:space="preserve"> </w:t>
      </w:r>
      <w:r w:rsidRPr="003B5FE7">
        <w:rPr>
          <w:sz w:val="26"/>
          <w:szCs w:val="26"/>
        </w:rPr>
        <w:t>Для этого:</w:t>
      </w:r>
    </w:p>
    <w:p w14:paraId="00E44F8A" w14:textId="77777777" w:rsidR="000F676E" w:rsidRDefault="000F676E" w:rsidP="000F676E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 Проверена и проанализирована нормативная правовая база и документы, регулирующие вопросы оплаты труда в Учреждении.</w:t>
      </w:r>
    </w:p>
    <w:p w14:paraId="51CBFF07" w14:textId="77777777" w:rsidR="000F676E" w:rsidRDefault="000F676E" w:rsidP="000F676E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Учреждением представлены следующие д</w:t>
      </w:r>
      <w:r>
        <w:rPr>
          <w:color w:val="000000"/>
          <w:sz w:val="26"/>
          <w:szCs w:val="26"/>
        </w:rPr>
        <w:t>окументы, устанавливающие порядок оплаты труда работников Учреждения:</w:t>
      </w:r>
    </w:p>
    <w:p w14:paraId="1A039B98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Положение об оплате труда работников, утвержденное приказом МКУ «ХОЗО» АЧМР от 30.10.2021 № 51-пр (далее – Положение);</w:t>
      </w:r>
    </w:p>
    <w:p w14:paraId="1774D250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Правила внутреннего трудового распорядка работников Учреждения, утвержденные приказом МКУ «ЦХО» от 29.06.2021 № 33-пр.  </w:t>
      </w:r>
    </w:p>
    <w:p w14:paraId="77B51476" w14:textId="77777777" w:rsidR="000F676E" w:rsidRDefault="000F676E" w:rsidP="000F676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результате проверки и анализа представленных документов было установлено, что Положение об оплате труда по ряду условий противоречит и </w:t>
      </w:r>
      <w:r w:rsidRPr="004400C4">
        <w:rPr>
          <w:sz w:val="26"/>
          <w:szCs w:val="26"/>
        </w:rPr>
        <w:t>не соответствует Постановлению</w:t>
      </w:r>
      <w:r>
        <w:rPr>
          <w:sz w:val="26"/>
          <w:szCs w:val="26"/>
        </w:rPr>
        <w:t xml:space="preserve"> администрации Чугуевского муниципального округа </w:t>
      </w:r>
      <w:r w:rsidRPr="004400C4">
        <w:rPr>
          <w:sz w:val="26"/>
          <w:szCs w:val="26"/>
        </w:rPr>
        <w:t>от 10 ноября 2020 года № 142-НПА «Об утверждении отраслевых систем оплаты труда работников учреждений Чугуевского муниципального округа»</w:t>
      </w:r>
      <w:r>
        <w:rPr>
          <w:sz w:val="26"/>
          <w:szCs w:val="26"/>
        </w:rPr>
        <w:t xml:space="preserve"> (далее – Постановление № 142-НПА), а также содержит множественные юридико-технические нарушения, требующие устранения.</w:t>
      </w:r>
    </w:p>
    <w:p w14:paraId="78DEE50E" w14:textId="77777777" w:rsidR="000F676E" w:rsidRDefault="000F676E" w:rsidP="000F676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Правилах внутреннего трудового распорядка содержатся нормы, требующие конкретизации в части возможности выплаты заработной платы работникам Учреждения путем безналичного перечисления на счета работников, открытые в кредитных организациях (ст. 136 Трудового кодекса РФ), а также в части определения конкретных сроков выплаты заработной платы. </w:t>
      </w:r>
    </w:p>
    <w:p w14:paraId="1A064366" w14:textId="77777777" w:rsidR="000F676E" w:rsidRDefault="000F676E" w:rsidP="000F676E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2. </w:t>
      </w:r>
      <w:r w:rsidRPr="007728F0">
        <w:rPr>
          <w:i/>
          <w:sz w:val="26"/>
          <w:szCs w:val="26"/>
        </w:rPr>
        <w:t xml:space="preserve">Проверены </w:t>
      </w:r>
      <w:r>
        <w:rPr>
          <w:i/>
          <w:sz w:val="26"/>
          <w:szCs w:val="26"/>
        </w:rPr>
        <w:t xml:space="preserve">обоснованность и правильность начисления заработной платы работникам Учреждения. </w:t>
      </w:r>
    </w:p>
    <w:p w14:paraId="7D545686" w14:textId="77777777" w:rsidR="000F676E" w:rsidRDefault="000F676E" w:rsidP="000F676E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Учреждением для проверки представлены следующие документы, являющиеся основанием для начисления заработной платы работникам Учреждения: личные дела работников (для проверки выплат за стаж работы); приказы об отпуске, назначении стимулирующих выплат, о командировании работников и т.п.; табели учета рабочего времени работников; график отпусков; записка-расчет об исчислении среднего заработка при предоставлении отпуска, увольнении и других случаях (ф. 0504425); ведомости по начислению заработной платы.</w:t>
      </w:r>
    </w:p>
    <w:p w14:paraId="278854E8" w14:textId="77777777" w:rsidR="000F676E" w:rsidRDefault="000F676E" w:rsidP="000F676E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 изучении и анализе представленных к проверке документов, были выявлены отдельные недостатки и нарушения при их составлении (арифметические ошибки; отсутствие подписей ответственных лиц и директора Учреждения; не соблюдение формальных требований к составлению документов), а также нарушение сроков составления и предоставления бухгалтеру табелей учета рабочего времени, установленных графиком документооборота в Учреждении.</w:t>
      </w:r>
    </w:p>
    <w:p w14:paraId="342E166F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F32983">
        <w:rPr>
          <w:sz w:val="26"/>
          <w:szCs w:val="26"/>
        </w:rPr>
        <w:t xml:space="preserve">В ходе </w:t>
      </w:r>
      <w:r>
        <w:rPr>
          <w:sz w:val="26"/>
          <w:szCs w:val="26"/>
        </w:rPr>
        <w:t xml:space="preserve">выборочной </w:t>
      </w:r>
      <w:r w:rsidRPr="00F32983">
        <w:rPr>
          <w:sz w:val="26"/>
          <w:szCs w:val="26"/>
        </w:rPr>
        <w:t xml:space="preserve">проверки правильности и обоснованности исчисления заработной платы и отпускных работникам Учреждения </w:t>
      </w:r>
      <w:r>
        <w:rPr>
          <w:sz w:val="26"/>
          <w:szCs w:val="26"/>
        </w:rPr>
        <w:t xml:space="preserve">в количестве 15 человек </w:t>
      </w:r>
      <w:r w:rsidRPr="00F32983">
        <w:rPr>
          <w:sz w:val="26"/>
          <w:szCs w:val="26"/>
        </w:rPr>
        <w:t>выявлены</w:t>
      </w:r>
      <w:r>
        <w:rPr>
          <w:sz w:val="26"/>
          <w:szCs w:val="26"/>
        </w:rPr>
        <w:t xml:space="preserve"> не значительные </w:t>
      </w:r>
      <w:r w:rsidRPr="00F32983">
        <w:rPr>
          <w:sz w:val="26"/>
          <w:szCs w:val="26"/>
        </w:rPr>
        <w:t xml:space="preserve">счетные ошибки, </w:t>
      </w:r>
      <w:r>
        <w:rPr>
          <w:sz w:val="26"/>
          <w:szCs w:val="26"/>
        </w:rPr>
        <w:t xml:space="preserve">в результате которых бухгалтером </w:t>
      </w:r>
      <w:r w:rsidRPr="00F32983">
        <w:rPr>
          <w:sz w:val="26"/>
          <w:szCs w:val="26"/>
        </w:rPr>
        <w:t>не правомерно начислен</w:t>
      </w:r>
      <w:r>
        <w:rPr>
          <w:sz w:val="26"/>
          <w:szCs w:val="26"/>
        </w:rPr>
        <w:t>а</w:t>
      </w:r>
      <w:r w:rsidRPr="00F32983">
        <w:rPr>
          <w:sz w:val="26"/>
          <w:szCs w:val="26"/>
        </w:rPr>
        <w:t xml:space="preserve"> </w:t>
      </w:r>
      <w:r>
        <w:rPr>
          <w:sz w:val="26"/>
          <w:szCs w:val="26"/>
        </w:rPr>
        <w:t>заработная плата в сумме 3,38</w:t>
      </w:r>
      <w:r w:rsidRPr="00F32983">
        <w:rPr>
          <w:sz w:val="26"/>
          <w:szCs w:val="26"/>
        </w:rPr>
        <w:t xml:space="preserve"> </w:t>
      </w:r>
      <w:proofErr w:type="spellStart"/>
      <w:r w:rsidRPr="00F32983">
        <w:rPr>
          <w:sz w:val="26"/>
          <w:szCs w:val="26"/>
        </w:rPr>
        <w:t>тыс.рублей</w:t>
      </w:r>
      <w:proofErr w:type="spellEnd"/>
      <w:r w:rsidRPr="00F32983">
        <w:rPr>
          <w:sz w:val="26"/>
          <w:szCs w:val="26"/>
        </w:rPr>
        <w:t xml:space="preserve"> (</w:t>
      </w:r>
      <w:r>
        <w:rPr>
          <w:sz w:val="26"/>
          <w:szCs w:val="26"/>
        </w:rPr>
        <w:t>2</w:t>
      </w:r>
      <w:r w:rsidRPr="00F32983">
        <w:rPr>
          <w:sz w:val="26"/>
          <w:szCs w:val="26"/>
        </w:rPr>
        <w:t xml:space="preserve"> случа</w:t>
      </w:r>
      <w:r>
        <w:rPr>
          <w:sz w:val="26"/>
          <w:szCs w:val="26"/>
        </w:rPr>
        <w:t>я</w:t>
      </w:r>
      <w:r w:rsidRPr="00F32983">
        <w:rPr>
          <w:sz w:val="26"/>
          <w:szCs w:val="26"/>
        </w:rPr>
        <w:t>); не начислен</w:t>
      </w:r>
      <w:r>
        <w:rPr>
          <w:sz w:val="26"/>
          <w:szCs w:val="26"/>
        </w:rPr>
        <w:t>а заработная плата в сумме 1,00</w:t>
      </w:r>
      <w:r w:rsidRPr="00F32983">
        <w:rPr>
          <w:sz w:val="26"/>
          <w:szCs w:val="26"/>
        </w:rPr>
        <w:t xml:space="preserve"> </w:t>
      </w:r>
      <w:proofErr w:type="spellStart"/>
      <w:r w:rsidRPr="00F32983">
        <w:rPr>
          <w:sz w:val="26"/>
          <w:szCs w:val="26"/>
        </w:rPr>
        <w:t>тыс.рублей</w:t>
      </w:r>
      <w:proofErr w:type="spellEnd"/>
      <w:r w:rsidRPr="00F32983">
        <w:rPr>
          <w:sz w:val="26"/>
          <w:szCs w:val="26"/>
        </w:rPr>
        <w:t xml:space="preserve"> (</w:t>
      </w:r>
      <w:r>
        <w:rPr>
          <w:sz w:val="26"/>
          <w:szCs w:val="26"/>
        </w:rPr>
        <w:t>5</w:t>
      </w:r>
      <w:r w:rsidRPr="00F32983">
        <w:rPr>
          <w:sz w:val="26"/>
          <w:szCs w:val="26"/>
        </w:rPr>
        <w:t xml:space="preserve"> случа</w:t>
      </w:r>
      <w:r>
        <w:rPr>
          <w:sz w:val="26"/>
          <w:szCs w:val="26"/>
        </w:rPr>
        <w:t>ев</w:t>
      </w:r>
      <w:r w:rsidRPr="00F32983">
        <w:rPr>
          <w:sz w:val="26"/>
          <w:szCs w:val="26"/>
        </w:rPr>
        <w:t>)</w:t>
      </w:r>
      <w:r>
        <w:rPr>
          <w:sz w:val="26"/>
          <w:szCs w:val="26"/>
        </w:rPr>
        <w:t>. Не обоснованных выплат не выявлено.</w:t>
      </w:r>
    </w:p>
    <w:p w14:paraId="671F651B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при нахождении работника в служебной командировке в табелях учета рабочего времени не проставлялась соответствующая отметка, а начисление заработной платы в указанные дни осуществлялось без расчета среднего заработка, что является нарушением статьи 167 Трудового кодекса РФ и части 3 статьи 3 решения Думы Чугуевского муниципального округа от 04.02.2019 № 423-НПА «О порядке и размерах возмещения расходов, связанных со служебными командировками, работникам органов местного самоуправления и работникам муниципальных учреждений Чугуевского муниципального округа»</w:t>
      </w:r>
      <w:r w:rsidRPr="00F32983">
        <w:rPr>
          <w:sz w:val="26"/>
          <w:szCs w:val="26"/>
        </w:rPr>
        <w:t>.</w:t>
      </w:r>
    </w:p>
    <w:p w14:paraId="3A76B345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Учреждением допущено неправомерное расходование бюджетных средств на выплату материальной помощи к отпуску работникам в общей сумме 125,22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. Указанная выплата включена в Положение об оплате труда, но неправомерно, так как условие о предоставление указанной выплаты работникам муниципальных учреждений не предусмотрено Постановлением № 142-НПА. </w:t>
      </w:r>
    </w:p>
    <w:p w14:paraId="76C83E92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Выплата заработной платы и отпускных работникам Учреждения осуществлялась своевременно. Нарушений сроков не установлено.</w:t>
      </w:r>
    </w:p>
    <w:p w14:paraId="7B156571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я:</w:t>
      </w:r>
    </w:p>
    <w:p w14:paraId="7EE18A5F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Директору Учреждения внесено</w:t>
      </w:r>
      <w:r w:rsidRPr="009649C8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9649C8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и недостатков и недопущению их в дальнейшем.</w:t>
      </w:r>
      <w:r w:rsidRPr="00DF5E9C">
        <w:rPr>
          <w:sz w:val="26"/>
          <w:szCs w:val="26"/>
        </w:rPr>
        <w:t xml:space="preserve"> </w:t>
      </w:r>
    </w:p>
    <w:p w14:paraId="2D865520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ответ на представление Учреждением представлен отчет о принятых мерах в полном объеме и в установленные сроки.  </w:t>
      </w:r>
    </w:p>
    <w:p w14:paraId="157C74C9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финансовое управление администрации Чугуевского муниципального округа направлено письмо о прекращении неправомерного выделения МКУ «ЦХО» бюджетных средств на осуществление выплаты материальной помощи к отпуску работникам.</w:t>
      </w:r>
    </w:p>
    <w:p w14:paraId="6298F36C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ответ на письмо Финансовым управлением администрации Чугуевского муниципального округа представлена информация о прекращении финансирования </w:t>
      </w:r>
      <w:r>
        <w:rPr>
          <w:sz w:val="26"/>
          <w:szCs w:val="26"/>
        </w:rPr>
        <w:lastRenderedPageBreak/>
        <w:t xml:space="preserve">Учреждения на указанные цели и об установлении контроля за формированием фонда оплаты труда при планировании финансово-хозяйственной деятельности Учреждения.  </w:t>
      </w:r>
    </w:p>
    <w:p w14:paraId="20BF5D1D" w14:textId="77777777" w:rsidR="000F676E" w:rsidRDefault="000F676E" w:rsidP="000F676E">
      <w:pPr>
        <w:ind w:firstLine="709"/>
        <w:jc w:val="both"/>
        <w:rPr>
          <w:sz w:val="26"/>
          <w:szCs w:val="26"/>
        </w:rPr>
      </w:pPr>
    </w:p>
    <w:p w14:paraId="6863E412" w14:textId="77777777" w:rsidR="000F676E" w:rsidRPr="00866D25" w:rsidRDefault="000F676E" w:rsidP="000F676E">
      <w:pPr>
        <w:spacing w:line="300" w:lineRule="auto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3. </w:t>
      </w:r>
      <w:r w:rsidRPr="00866D25">
        <w:rPr>
          <w:b/>
          <w:i/>
          <w:sz w:val="26"/>
          <w:szCs w:val="26"/>
        </w:rPr>
        <w:t>Итоги контрольного мероприятия</w:t>
      </w:r>
      <w:r>
        <w:rPr>
          <w:b/>
          <w:i/>
          <w:sz w:val="26"/>
          <w:szCs w:val="26"/>
        </w:rPr>
        <w:t xml:space="preserve"> «</w:t>
      </w:r>
      <w:r w:rsidRPr="00866D25">
        <w:rPr>
          <w:b/>
          <w:i/>
          <w:sz w:val="26"/>
          <w:szCs w:val="26"/>
        </w:rPr>
        <w:t xml:space="preserve">Проверка отдельных вопросов финансово-хозяйственной деятельности МКУ «Центр </w:t>
      </w:r>
      <w:r>
        <w:rPr>
          <w:b/>
          <w:i/>
          <w:sz w:val="26"/>
          <w:szCs w:val="26"/>
        </w:rPr>
        <w:t xml:space="preserve">культуры и библиотечного обслуживания» </w:t>
      </w:r>
      <w:r w:rsidRPr="00866D25">
        <w:rPr>
          <w:b/>
          <w:i/>
          <w:sz w:val="26"/>
          <w:szCs w:val="26"/>
        </w:rPr>
        <w:t>за 2022 год»</w:t>
      </w:r>
    </w:p>
    <w:p w14:paraId="5B316BC4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установлено следующее.</w:t>
      </w:r>
    </w:p>
    <w:p w14:paraId="12002741" w14:textId="77777777" w:rsidR="000F676E" w:rsidRDefault="000F676E" w:rsidP="000F676E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>По цели 1</w:t>
      </w:r>
      <w:r w:rsidRPr="004C005C">
        <w:rPr>
          <w:b/>
          <w:i/>
          <w:sz w:val="26"/>
          <w:szCs w:val="26"/>
        </w:rPr>
        <w:t xml:space="preserve">. </w:t>
      </w:r>
      <w:r w:rsidRPr="004C005C">
        <w:rPr>
          <w:i/>
          <w:sz w:val="26"/>
          <w:szCs w:val="26"/>
        </w:rPr>
        <w:t>Проверить законность, эффективность и целевое использование бюджетных средств, выделенных на обеспечение деятельности Учреждени</w:t>
      </w:r>
      <w:r>
        <w:rPr>
          <w:i/>
          <w:sz w:val="26"/>
          <w:szCs w:val="26"/>
        </w:rPr>
        <w:t>я.</w:t>
      </w:r>
    </w:p>
    <w:p w14:paraId="2AEEB56B" w14:textId="77777777" w:rsidR="000F676E" w:rsidRDefault="000F676E" w:rsidP="000F676E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1.1. Проверено соблюдение Учреждением порядка составления, утверждения и ведения бюджетных смет и проведен анализ исполнения сметных назначений.</w:t>
      </w:r>
    </w:p>
    <w:p w14:paraId="22B28451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составление, утверждение и ведение бюджетной сметы в целом осуществлялось МКУ «Центр культуры и библиотечного обслуживания» (далее – МКУ «ЦКБО» или Учреждение) в соответствии с установленным Порядком ведения бюджетных смет. </w:t>
      </w:r>
    </w:p>
    <w:p w14:paraId="358AE4FA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2022 года показатели бюджетной сметы Учреждения исполнены в сумме 60 571,93 тыс. рублей или на 99,7%. Не освоено 205,55 тыс. рублей, из них наибольший объем: в сумме 93,69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- по расходам за коммунальные услуги;  в сумме 87,58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- по расходам на обеспечение деятельности Учреждения (закупка товаров, работ и услуг). Расходы </w:t>
      </w:r>
      <w:r w:rsidRPr="00C82E97">
        <w:rPr>
          <w:color w:val="000000"/>
          <w:sz w:val="26"/>
          <w:szCs w:val="26"/>
        </w:rPr>
        <w:t>исполнены в объеме фактическ</w:t>
      </w:r>
      <w:r>
        <w:rPr>
          <w:color w:val="000000"/>
          <w:sz w:val="26"/>
          <w:szCs w:val="26"/>
        </w:rPr>
        <w:t xml:space="preserve">ой потребности. </w:t>
      </w:r>
    </w:p>
    <w:p w14:paraId="2C7F2496" w14:textId="77777777" w:rsidR="000F676E" w:rsidRDefault="000F676E" w:rsidP="000F676E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проверки расходования бюджетных средств, выделенных в 2022 году на обеспечение  деятельности Учреждения, не законного и не целевого использования не выявлено. </w:t>
      </w:r>
    </w:p>
    <w:p w14:paraId="24AB5933" w14:textId="77777777" w:rsidR="000F676E" w:rsidRPr="00B34FF9" w:rsidRDefault="000F676E" w:rsidP="000F676E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 w:rsidRPr="00B34FF9">
        <w:rPr>
          <w:i/>
          <w:color w:val="000000"/>
          <w:sz w:val="26"/>
          <w:szCs w:val="26"/>
        </w:rPr>
        <w:t xml:space="preserve">1.2. </w:t>
      </w:r>
      <w:r w:rsidRPr="007728F0">
        <w:rPr>
          <w:i/>
          <w:sz w:val="26"/>
          <w:szCs w:val="26"/>
        </w:rPr>
        <w:t>Проверены отдельные вопросы организации и ведения бухгалтерского учета и составления отчетности</w:t>
      </w:r>
      <w:r>
        <w:rPr>
          <w:i/>
          <w:sz w:val="26"/>
          <w:szCs w:val="26"/>
        </w:rPr>
        <w:t xml:space="preserve"> в Учреждении</w:t>
      </w:r>
      <w:r w:rsidRPr="007728F0">
        <w:rPr>
          <w:i/>
          <w:sz w:val="26"/>
          <w:szCs w:val="26"/>
        </w:rPr>
        <w:t xml:space="preserve">: кассовые и банковские операции; расчеты </w:t>
      </w:r>
      <w:r>
        <w:rPr>
          <w:i/>
          <w:sz w:val="26"/>
          <w:szCs w:val="26"/>
        </w:rPr>
        <w:t>по оплате труда</w:t>
      </w:r>
      <w:r w:rsidRPr="007728F0">
        <w:rPr>
          <w:i/>
          <w:sz w:val="26"/>
          <w:szCs w:val="26"/>
        </w:rPr>
        <w:t xml:space="preserve">; расчеты с поставщиками и подрядчиками; учет нефинансовых активов, включая учет на забалансовых счетах; достоверность </w:t>
      </w:r>
      <w:r>
        <w:rPr>
          <w:i/>
          <w:sz w:val="26"/>
          <w:szCs w:val="26"/>
        </w:rPr>
        <w:t xml:space="preserve">годовой </w:t>
      </w:r>
      <w:r w:rsidRPr="007728F0">
        <w:rPr>
          <w:i/>
          <w:sz w:val="26"/>
          <w:szCs w:val="26"/>
        </w:rPr>
        <w:t>бюджетной отчетности.</w:t>
      </w:r>
    </w:p>
    <w:p w14:paraId="5C89B0AC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7B436C">
        <w:rPr>
          <w:sz w:val="26"/>
          <w:szCs w:val="26"/>
        </w:rPr>
        <w:t xml:space="preserve"> 1.2.1. </w:t>
      </w:r>
      <w:r>
        <w:rPr>
          <w:iCs/>
          <w:sz w:val="26"/>
          <w:szCs w:val="26"/>
        </w:rPr>
        <w:t xml:space="preserve">Объем кассовых операций с наличными денежными средствами в МКУ «ЦКБО» в 2022 году составил 176,47 </w:t>
      </w:r>
      <w:proofErr w:type="spellStart"/>
      <w:r>
        <w:rPr>
          <w:iCs/>
          <w:sz w:val="26"/>
          <w:szCs w:val="26"/>
        </w:rPr>
        <w:t>тыс.рублей</w:t>
      </w:r>
      <w:proofErr w:type="spellEnd"/>
      <w:r>
        <w:rPr>
          <w:iCs/>
          <w:sz w:val="26"/>
          <w:szCs w:val="26"/>
        </w:rPr>
        <w:t>.</w:t>
      </w:r>
    </w:p>
    <w:p w14:paraId="294BAAB3" w14:textId="77777777" w:rsidR="000F676E" w:rsidRDefault="000F676E" w:rsidP="000F676E">
      <w:pPr>
        <w:spacing w:line="300" w:lineRule="auto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О</w:t>
      </w:r>
      <w:r w:rsidRPr="007B436C">
        <w:rPr>
          <w:sz w:val="26"/>
          <w:szCs w:val="26"/>
        </w:rPr>
        <w:t xml:space="preserve">перации с наличными денежными средствами осуществлялись в Учреждении в соответствии </w:t>
      </w:r>
      <w:r w:rsidRPr="00935A37">
        <w:rPr>
          <w:iCs/>
          <w:sz w:val="26"/>
          <w:szCs w:val="26"/>
        </w:rPr>
        <w:t>с Порядк</w:t>
      </w:r>
      <w:r>
        <w:rPr>
          <w:iCs/>
          <w:sz w:val="26"/>
          <w:szCs w:val="26"/>
        </w:rPr>
        <w:t>ом</w:t>
      </w:r>
      <w:r w:rsidRPr="00935A37">
        <w:rPr>
          <w:iCs/>
          <w:sz w:val="26"/>
          <w:szCs w:val="26"/>
        </w:rPr>
        <w:t xml:space="preserve"> ведения кассовых операций</w:t>
      </w:r>
      <w:r>
        <w:rPr>
          <w:iCs/>
          <w:sz w:val="26"/>
          <w:szCs w:val="26"/>
        </w:rPr>
        <w:t>, утвержденным</w:t>
      </w:r>
      <w:r w:rsidRPr="00935A37">
        <w:rPr>
          <w:iCs/>
          <w:sz w:val="26"/>
          <w:szCs w:val="26"/>
        </w:rPr>
        <w:t xml:space="preserve"> указанием </w:t>
      </w:r>
      <w:r>
        <w:rPr>
          <w:iCs/>
          <w:sz w:val="26"/>
          <w:szCs w:val="26"/>
        </w:rPr>
        <w:t>Б</w:t>
      </w:r>
      <w:r w:rsidRPr="00935A37">
        <w:rPr>
          <w:iCs/>
          <w:sz w:val="26"/>
          <w:szCs w:val="26"/>
        </w:rPr>
        <w:t>анка Росси</w:t>
      </w:r>
      <w:r>
        <w:rPr>
          <w:iCs/>
          <w:sz w:val="26"/>
          <w:szCs w:val="26"/>
        </w:rPr>
        <w:t>и</w:t>
      </w:r>
      <w:r w:rsidRPr="00935A37">
        <w:rPr>
          <w:iCs/>
          <w:sz w:val="26"/>
          <w:szCs w:val="26"/>
        </w:rPr>
        <w:t xml:space="preserve"> от 11.03.2014 № 3210-</w:t>
      </w:r>
      <w:r>
        <w:rPr>
          <w:iCs/>
          <w:sz w:val="26"/>
          <w:szCs w:val="26"/>
        </w:rPr>
        <w:t>У.</w:t>
      </w:r>
    </w:p>
    <w:p w14:paraId="56E0644D" w14:textId="77777777" w:rsidR="000F676E" w:rsidRDefault="000F676E" w:rsidP="000F676E">
      <w:pPr>
        <w:spacing w:line="30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Случаев превышений лимита остатка наличных денежных средств в кассе, </w:t>
      </w:r>
      <w:proofErr w:type="spellStart"/>
      <w:r>
        <w:rPr>
          <w:iCs/>
          <w:sz w:val="26"/>
          <w:szCs w:val="26"/>
        </w:rPr>
        <w:t>неоприходования</w:t>
      </w:r>
      <w:proofErr w:type="spellEnd"/>
      <w:r>
        <w:rPr>
          <w:iCs/>
          <w:sz w:val="26"/>
          <w:szCs w:val="26"/>
        </w:rPr>
        <w:t xml:space="preserve"> поступивших денежных средств, излишнего списания денежных средств в кассе без оснований не выявлено.</w:t>
      </w:r>
    </w:p>
    <w:p w14:paraId="7974BE8D" w14:textId="77777777" w:rsidR="000F676E" w:rsidRDefault="000F676E" w:rsidP="000F676E">
      <w:pPr>
        <w:spacing w:line="300" w:lineRule="auto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Вместе с тем, в ходе проверки выявлено ненадлежащее заполнение ответственным исполнителем полей и реквизитов в расходных и приходных кассовых ордерах. </w:t>
      </w:r>
    </w:p>
    <w:p w14:paraId="0EBF2C99" w14:textId="77777777" w:rsidR="000F676E" w:rsidRPr="00AD11F9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AD11F9">
        <w:rPr>
          <w:sz w:val="26"/>
          <w:szCs w:val="26"/>
        </w:rPr>
        <w:t>1.2.2. Операции с безналичными денежными средствами подтверждаются оправдательными документами и выписками по лицевым счетам Учреждения. Полнота выписок по счетам, их последовательность и перенос остатков проверены выборочно. Нарушений не выявлено.</w:t>
      </w:r>
    </w:p>
    <w:p w14:paraId="571EA958" w14:textId="77777777" w:rsidR="000F676E" w:rsidRPr="00AD11F9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AD11F9">
        <w:rPr>
          <w:sz w:val="26"/>
          <w:szCs w:val="26"/>
        </w:rPr>
        <w:t xml:space="preserve">1.2.3. В ходе проверки расчетов по оплате труда проведен анализ нормативной правовой базы и документов, регулирующих вопросы оплаты труда работников Учреждения, проверена обоснованность и правильность начисления заработной платы работникам Учреждений. </w:t>
      </w:r>
    </w:p>
    <w:p w14:paraId="4E5384E9" w14:textId="77777777" w:rsidR="000F676E" w:rsidRPr="00AD11F9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AD11F9">
        <w:rPr>
          <w:sz w:val="26"/>
          <w:szCs w:val="26"/>
        </w:rPr>
        <w:t>В результате установлено, что в Учреждении имеется достаточная нормативная правовая база по вопросам оплаты труда педагогических работников и технического персонала, но требующая корректировки в связи с выявленными в ходе анализа нарушениями правил юридической техники и несоответствиями базовому Положению об оплате труда работников сферы культуры Чугуевского муниципального округа в части предоставления материальной помощи работникам к отпуску, юбилейным датам, рождением детей.</w:t>
      </w:r>
    </w:p>
    <w:p w14:paraId="751EC6B8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 w:rsidRPr="00C74241">
        <w:rPr>
          <w:sz w:val="26"/>
          <w:szCs w:val="26"/>
        </w:rPr>
        <w:t xml:space="preserve">татное расписание по составу показателей соответствует Положению об оплате труда работников Учреждения. </w:t>
      </w:r>
    </w:p>
    <w:p w14:paraId="38BA6626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C74241">
        <w:rPr>
          <w:sz w:val="26"/>
          <w:szCs w:val="26"/>
        </w:rPr>
        <w:t>График отпусков работников Учреждения составлен и утвержден своевременно. Отпуска предоставлялись работникам в соответствии со сроками в графике отпусков.</w:t>
      </w:r>
    </w:p>
    <w:p w14:paraId="61ED8975" w14:textId="77777777" w:rsidR="000F676E" w:rsidRPr="00AD11F9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AD11F9">
        <w:rPr>
          <w:sz w:val="26"/>
          <w:szCs w:val="26"/>
        </w:rPr>
        <w:t xml:space="preserve">В ходе проверки правильности и обоснованности </w:t>
      </w:r>
      <w:r>
        <w:rPr>
          <w:sz w:val="26"/>
          <w:szCs w:val="26"/>
        </w:rPr>
        <w:t>на</w:t>
      </w:r>
      <w:r w:rsidRPr="00AD11F9">
        <w:rPr>
          <w:sz w:val="26"/>
          <w:szCs w:val="26"/>
        </w:rPr>
        <w:t>числения заработной платы и отпускных работникам Учреждения счетных и технических ошибок, случаев недоплат и переплат не выявлено.</w:t>
      </w:r>
    </w:p>
    <w:p w14:paraId="70BF3C8C" w14:textId="77777777" w:rsidR="000F676E" w:rsidRPr="00D93A05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D93A05">
        <w:rPr>
          <w:sz w:val="26"/>
          <w:szCs w:val="26"/>
        </w:rPr>
        <w:t>Вместе с тем, выявлено, что специалистом по кадрам нарушаются сроки составления и предоставления в бухгалтерскую службу табелей учета рабочего времени, установленные в Графике документооборота МКУ «ЦКБО».</w:t>
      </w:r>
    </w:p>
    <w:p w14:paraId="7382A80A" w14:textId="77777777" w:rsidR="000F676E" w:rsidRPr="00EC4288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337F9B">
        <w:rPr>
          <w:sz w:val="26"/>
          <w:szCs w:val="26"/>
        </w:rPr>
        <w:t>1.2.4. Учет расчетов с поставщиками, подрядчиками проведен выборочным методом. В результате установлено, что расчеты с поставщиками товаров, работ и услуг в проверяемом периоде производились путем наличных расчетов и путем безналичного перечисления денежных средств на основании подписанных директором Учреждения актов выполненных работ, оказанных услуг, накладных на поставленные товары,</w:t>
      </w:r>
      <w:r>
        <w:rPr>
          <w:sz w:val="26"/>
          <w:szCs w:val="26"/>
        </w:rPr>
        <w:t xml:space="preserve"> иных аналогичных документов, подтверждающих факт покупки,</w:t>
      </w:r>
      <w:r w:rsidRPr="00337F9B">
        <w:rPr>
          <w:sz w:val="26"/>
          <w:szCs w:val="26"/>
        </w:rPr>
        <w:t xml:space="preserve"> с отражением в журнале операций</w:t>
      </w:r>
      <w:r>
        <w:rPr>
          <w:sz w:val="26"/>
          <w:szCs w:val="26"/>
        </w:rPr>
        <w:t xml:space="preserve"> № 4 расчетов с поставщиками и подрядчиками</w:t>
      </w:r>
      <w:r w:rsidRPr="00337F9B">
        <w:rPr>
          <w:sz w:val="26"/>
          <w:szCs w:val="26"/>
        </w:rPr>
        <w:t xml:space="preserve">. </w:t>
      </w:r>
      <w:r>
        <w:rPr>
          <w:sz w:val="26"/>
          <w:szCs w:val="26"/>
        </w:rPr>
        <w:t>При этом, в</w:t>
      </w:r>
      <w:r w:rsidRPr="00C92ADA">
        <w:rPr>
          <w:color w:val="C45911" w:themeColor="accent2" w:themeShade="BF"/>
          <w:sz w:val="26"/>
          <w:szCs w:val="26"/>
        </w:rPr>
        <w:t xml:space="preserve"> </w:t>
      </w:r>
      <w:r w:rsidRPr="00EC4288">
        <w:rPr>
          <w:sz w:val="26"/>
          <w:szCs w:val="26"/>
        </w:rPr>
        <w:t>ходе проверки выявлены следующие нарушения:</w:t>
      </w:r>
    </w:p>
    <w:p w14:paraId="76757819" w14:textId="77777777" w:rsidR="000F676E" w:rsidRPr="00EC4288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EC4288">
        <w:rPr>
          <w:sz w:val="26"/>
          <w:szCs w:val="26"/>
        </w:rPr>
        <w:t>- оплата поставленного товара произведена по скан-копии универсального передаточного документа</w:t>
      </w:r>
      <w:r>
        <w:rPr>
          <w:sz w:val="26"/>
          <w:szCs w:val="26"/>
        </w:rPr>
        <w:t xml:space="preserve"> (1 случай)</w:t>
      </w:r>
      <w:r w:rsidRPr="00EC4288">
        <w:rPr>
          <w:sz w:val="26"/>
          <w:szCs w:val="26"/>
        </w:rPr>
        <w:t>;</w:t>
      </w:r>
    </w:p>
    <w:p w14:paraId="138D49A7" w14:textId="77777777" w:rsidR="000F676E" w:rsidRPr="00EC4288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EC4288">
        <w:rPr>
          <w:sz w:val="26"/>
          <w:szCs w:val="26"/>
        </w:rPr>
        <w:lastRenderedPageBreak/>
        <w:t>- несвоевременное принятие и отражение в учете первичных учетных документов</w:t>
      </w:r>
      <w:r>
        <w:rPr>
          <w:sz w:val="26"/>
          <w:szCs w:val="26"/>
        </w:rPr>
        <w:t xml:space="preserve"> и оприходование приобретенного товара (2 случая)</w:t>
      </w:r>
      <w:r w:rsidRPr="00EC4288">
        <w:rPr>
          <w:sz w:val="26"/>
          <w:szCs w:val="26"/>
        </w:rPr>
        <w:t>.</w:t>
      </w:r>
    </w:p>
    <w:p w14:paraId="2E4F34CE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7B765D">
        <w:rPr>
          <w:sz w:val="26"/>
          <w:szCs w:val="26"/>
        </w:rPr>
        <w:t xml:space="preserve">1.2.5. Ведение учета нефинансовых активов проверено в части поступления и выбытия основных средств и материальных запасов и обеспечения их сохранности. </w:t>
      </w:r>
    </w:p>
    <w:p w14:paraId="2FA991F6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Законность операций по поступлению и выбытию основных средств и материальных запасов подтверждена документально муниципальными контрактами (договорами) на их поставку, </w:t>
      </w:r>
      <w:proofErr w:type="spellStart"/>
      <w:r>
        <w:rPr>
          <w:sz w:val="26"/>
          <w:szCs w:val="26"/>
        </w:rPr>
        <w:t>приемо</w:t>
      </w:r>
      <w:proofErr w:type="spellEnd"/>
      <w:r>
        <w:rPr>
          <w:sz w:val="26"/>
          <w:szCs w:val="26"/>
        </w:rPr>
        <w:t xml:space="preserve">-передаточными документами, актами о списании и т.д.     </w:t>
      </w:r>
    </w:p>
    <w:p w14:paraId="17515D04" w14:textId="77777777" w:rsidR="000F676E" w:rsidRPr="00C92ADA" w:rsidRDefault="000F676E" w:rsidP="000F676E">
      <w:pPr>
        <w:spacing w:line="300" w:lineRule="auto"/>
        <w:ind w:firstLine="709"/>
        <w:jc w:val="both"/>
        <w:rPr>
          <w:color w:val="C45911" w:themeColor="accent2" w:themeShade="BF"/>
          <w:sz w:val="26"/>
          <w:szCs w:val="26"/>
        </w:rPr>
      </w:pPr>
      <w:r w:rsidRPr="007B765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установления сохранности основных средств Учреждения в </w:t>
      </w:r>
      <w:r w:rsidRPr="007B765D">
        <w:rPr>
          <w:sz w:val="26"/>
          <w:szCs w:val="26"/>
        </w:rPr>
        <w:t>ходе проведения контрольного мероприятия в присутствии материально-ответственного лица в Учреждении проведена инвентаризация основных средств</w:t>
      </w:r>
      <w:r>
        <w:rPr>
          <w:sz w:val="26"/>
          <w:szCs w:val="26"/>
        </w:rPr>
        <w:t>. Излишек и недостач не выявлено</w:t>
      </w:r>
      <w:r w:rsidRPr="007B765D">
        <w:rPr>
          <w:sz w:val="26"/>
          <w:szCs w:val="26"/>
        </w:rPr>
        <w:t>.</w:t>
      </w:r>
      <w:r w:rsidRPr="00C92ADA">
        <w:rPr>
          <w:color w:val="C45911" w:themeColor="accent2" w:themeShade="BF"/>
          <w:sz w:val="26"/>
          <w:szCs w:val="26"/>
        </w:rPr>
        <w:t xml:space="preserve"> </w:t>
      </w:r>
    </w:p>
    <w:p w14:paraId="276A2358" w14:textId="77777777" w:rsidR="000F676E" w:rsidRPr="00C92ADA" w:rsidRDefault="000F676E" w:rsidP="000F676E">
      <w:pPr>
        <w:spacing w:line="288" w:lineRule="auto"/>
        <w:ind w:firstLine="709"/>
        <w:jc w:val="both"/>
        <w:rPr>
          <w:color w:val="C45911" w:themeColor="accent2" w:themeShade="BF"/>
          <w:sz w:val="26"/>
          <w:szCs w:val="26"/>
        </w:rPr>
      </w:pPr>
      <w:r w:rsidRPr="00823E6D">
        <w:rPr>
          <w:sz w:val="26"/>
          <w:szCs w:val="26"/>
        </w:rPr>
        <w:t>В ходе проверки учета материальных запасов выявлено, что м</w:t>
      </w:r>
      <w:r w:rsidRPr="00823E6D">
        <w:rPr>
          <w:iCs/>
          <w:sz w:val="26"/>
          <w:szCs w:val="26"/>
        </w:rPr>
        <w:t>а</w:t>
      </w:r>
      <w:r>
        <w:rPr>
          <w:iCs/>
          <w:sz w:val="26"/>
          <w:szCs w:val="26"/>
        </w:rPr>
        <w:t>териальные ценности, приобретенные Учреждением в целях последующего дарения (награждения) по итогам проведения конкурсных мероприятий, учитывались с нарушением методологии учета, установленной пунктом 345 Приказа Минфина России № 157н и разделом 10 Учетной политики МКУ «ЦКБО».</w:t>
      </w:r>
    </w:p>
    <w:p w14:paraId="2DDAA5FC" w14:textId="77777777" w:rsidR="000F676E" w:rsidRPr="001D208D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1D208D">
        <w:rPr>
          <w:sz w:val="26"/>
          <w:szCs w:val="26"/>
        </w:rPr>
        <w:t>1.2.6. В целях установления достоверности показателей бюджетной отчетности Учреждения за 2022 год, сопоставлены показатели балансов и главных книг. В результате расхождений не выявлено.</w:t>
      </w:r>
      <w:r>
        <w:rPr>
          <w:sz w:val="26"/>
          <w:szCs w:val="26"/>
        </w:rPr>
        <w:t xml:space="preserve"> Отчет признан достоверным.</w:t>
      </w:r>
    </w:p>
    <w:p w14:paraId="381E852C" w14:textId="77777777" w:rsidR="000F676E" w:rsidRDefault="000F676E" w:rsidP="000F676E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4C005C">
        <w:rPr>
          <w:i/>
          <w:sz w:val="26"/>
          <w:szCs w:val="26"/>
        </w:rPr>
        <w:t>По цели 2. Проверить соблюдение требований законодательства о контрактной системе в сфере закупок товаров, работ и услуг для муниципальных нужд при организации и осуществлении закупочной деятельности в Учреждени</w:t>
      </w:r>
      <w:r>
        <w:rPr>
          <w:i/>
          <w:sz w:val="26"/>
          <w:szCs w:val="26"/>
        </w:rPr>
        <w:t>и</w:t>
      </w:r>
      <w:r w:rsidRPr="004C005C">
        <w:rPr>
          <w:i/>
          <w:sz w:val="26"/>
          <w:szCs w:val="26"/>
        </w:rPr>
        <w:t>.</w:t>
      </w:r>
    </w:p>
    <w:p w14:paraId="05E7AD8C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проверки проанализирована деятельность Учреждения по организации, планированию и осуществлению закупок. В результате установлено, что в проверяемом периоде закупочная деятельность осуществлялась Учреждением в соответствии с требованиями Закона № 44-ФЗ, однако не на должном уровне, так как по итогам контрольного мероприятия в действиях Учреждения выявлены нарушения законодательства о контрактной системе в сфере закупок и недостатки на этапе их </w:t>
      </w:r>
      <w:r w:rsidRPr="006F6285">
        <w:rPr>
          <w:sz w:val="26"/>
          <w:szCs w:val="26"/>
        </w:rPr>
        <w:t>организации и осуществления</w:t>
      </w:r>
      <w:r>
        <w:rPr>
          <w:sz w:val="26"/>
          <w:szCs w:val="26"/>
        </w:rPr>
        <w:t>.</w:t>
      </w:r>
    </w:p>
    <w:p w14:paraId="23F98F0E" w14:textId="77777777" w:rsidR="000F676E" w:rsidRPr="006A4620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6A4620">
        <w:rPr>
          <w:sz w:val="26"/>
          <w:szCs w:val="26"/>
        </w:rPr>
        <w:t xml:space="preserve">2.1. В целях организации деятельности по осуществлению закупок в Учреждении назначен контрактный  управляющий и сформирована единая комиссия по осуществлению закупок. Однако, </w:t>
      </w:r>
      <w:r>
        <w:rPr>
          <w:sz w:val="26"/>
          <w:szCs w:val="26"/>
        </w:rPr>
        <w:t>документы, определяющие функции и полномочия контрактного управляющего и единой комиссии по осуществлению закупок требуют актуализации с Законом № 44-ФЗ в части применяемых конкурентных способов закупок, а также конкретизации функций и ответственности и контрактного управляющего и членов единой комиссии.</w:t>
      </w:r>
    </w:p>
    <w:p w14:paraId="37F1D298" w14:textId="77777777" w:rsidR="000F676E" w:rsidRPr="006F6285" w:rsidRDefault="000F676E" w:rsidP="000F676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6F6285">
        <w:rPr>
          <w:sz w:val="26"/>
          <w:szCs w:val="26"/>
        </w:rPr>
        <w:t>2.2. В ходе проверки планирования закупочной деятельности Учреждения в части составления плана-графика закупок и внесения в него изменений нарушений не установлено.</w:t>
      </w:r>
    </w:p>
    <w:p w14:paraId="5328E822" w14:textId="77777777" w:rsidR="000F676E" w:rsidRDefault="000F676E" w:rsidP="000F676E">
      <w:pPr>
        <w:spacing w:line="288" w:lineRule="auto"/>
        <w:ind w:firstLine="709"/>
        <w:jc w:val="both"/>
        <w:rPr>
          <w:sz w:val="26"/>
          <w:szCs w:val="26"/>
        </w:rPr>
      </w:pPr>
      <w:r w:rsidRPr="007009E8">
        <w:rPr>
          <w:sz w:val="26"/>
          <w:szCs w:val="26"/>
        </w:rPr>
        <w:lastRenderedPageBreak/>
        <w:t xml:space="preserve">2.3. Общий объем закупок, осуществленных Учреждением в 2022 году составил 23 819,59 </w:t>
      </w:r>
      <w:proofErr w:type="spellStart"/>
      <w:r w:rsidRPr="007009E8">
        <w:rPr>
          <w:sz w:val="26"/>
          <w:szCs w:val="26"/>
        </w:rPr>
        <w:t>тыс.рублей</w:t>
      </w:r>
      <w:proofErr w:type="spellEnd"/>
      <w:r w:rsidRPr="007009E8">
        <w:rPr>
          <w:sz w:val="26"/>
          <w:szCs w:val="26"/>
        </w:rPr>
        <w:t>. При этом в ходе проверки осуществления МКУ «ЦКБО» закупочной деятельности выявлены следующие нарушения:</w:t>
      </w:r>
    </w:p>
    <w:p w14:paraId="635E552A" w14:textId="77777777" w:rsidR="000F676E" w:rsidRPr="00182077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большинстве договоров, заключенных Учреждением по пунктам 4 и 5 части 1 статьи 93 Закона № 44-ФЗ </w:t>
      </w:r>
      <w:r w:rsidRPr="00182077">
        <w:rPr>
          <w:sz w:val="26"/>
          <w:szCs w:val="26"/>
        </w:rPr>
        <w:t>сроки оплаты за поставленные товары, выполненные работы, оказанные услуги установлены с нарушением пункта 2 части 13.1. статьи 34 Закона № 44-ФЗ;</w:t>
      </w:r>
    </w:p>
    <w:p w14:paraId="34F60CEB" w14:textId="77777777" w:rsidR="000F676E" w:rsidRPr="00D369AC" w:rsidRDefault="000F676E" w:rsidP="000F676E">
      <w:pPr>
        <w:spacing w:line="301" w:lineRule="auto"/>
        <w:ind w:firstLine="709"/>
        <w:jc w:val="both"/>
        <w:rPr>
          <w:sz w:val="26"/>
          <w:szCs w:val="26"/>
        </w:rPr>
      </w:pPr>
      <w:r w:rsidRPr="00182077">
        <w:rPr>
          <w:sz w:val="26"/>
          <w:szCs w:val="26"/>
        </w:rPr>
        <w:t>- з</w:t>
      </w:r>
      <w:r w:rsidRPr="00D369AC">
        <w:rPr>
          <w:sz w:val="26"/>
          <w:szCs w:val="26"/>
        </w:rPr>
        <w:t xml:space="preserve">аключение муниципального контракта на условиях, отличных от условий, предусмотренных извещением о проведении электронного аукциона </w:t>
      </w:r>
      <w:r>
        <w:rPr>
          <w:sz w:val="26"/>
          <w:szCs w:val="26"/>
        </w:rPr>
        <w:t xml:space="preserve">в части сроков их исполнения </w:t>
      </w:r>
      <w:r w:rsidRPr="00D369AC">
        <w:rPr>
          <w:sz w:val="26"/>
          <w:szCs w:val="26"/>
        </w:rPr>
        <w:t>(2 случая</w:t>
      </w:r>
      <w:r>
        <w:rPr>
          <w:sz w:val="26"/>
          <w:szCs w:val="26"/>
        </w:rPr>
        <w:t xml:space="preserve"> нарушения </w:t>
      </w:r>
      <w:r w:rsidRPr="00D369AC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Pr="00D369AC">
        <w:rPr>
          <w:sz w:val="26"/>
          <w:szCs w:val="26"/>
        </w:rPr>
        <w:t xml:space="preserve"> 1 статьи 34 Закона № 44-ФЗ);</w:t>
      </w:r>
    </w:p>
    <w:p w14:paraId="5E5A52FC" w14:textId="77777777" w:rsidR="000F676E" w:rsidRDefault="000F676E" w:rsidP="000F676E">
      <w:pPr>
        <w:spacing w:line="288" w:lineRule="auto"/>
        <w:ind w:firstLine="709"/>
        <w:jc w:val="both"/>
        <w:rPr>
          <w:sz w:val="26"/>
          <w:szCs w:val="26"/>
        </w:rPr>
      </w:pPr>
      <w:r w:rsidRPr="007009E8">
        <w:rPr>
          <w:sz w:val="26"/>
          <w:szCs w:val="26"/>
        </w:rPr>
        <w:t>- не применение мер ответственности (взыскание пени) к поставщикам (подрядчикам) за нарушение ими сроков поставки товаров, выполнения работ (5 случаев нарушения части 6 статьи 34 Закона № 44-ФЗ);</w:t>
      </w:r>
    </w:p>
    <w:p w14:paraId="4A2E6F8E" w14:textId="77777777" w:rsidR="000F676E" w:rsidRDefault="000F676E" w:rsidP="000F676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нарушение сроков оплаты поставленных товаров, выполненных  работ, оказанных услуг, установленных условиями муниципальных контрактов от 1 до 9 рабочих дней (5 случаев);</w:t>
      </w:r>
    </w:p>
    <w:p w14:paraId="727A648A" w14:textId="77777777" w:rsidR="000F676E" w:rsidRDefault="000F676E" w:rsidP="000F676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нарушение требований о размещении в реестре контрактов ЕИС электронных образов документов о приемке товаров, работ и услуг, экспертных заключений по результатам такой приемки (2 случая нарушения абзацев а) и б) пункта 11 Правил ведения реестра контрактов, утвержденных постановлением Правительства РФ от 27.01.2022 №м 60);</w:t>
      </w:r>
    </w:p>
    <w:p w14:paraId="5C6FE6AF" w14:textId="77777777" w:rsidR="000F676E" w:rsidRDefault="000F676E" w:rsidP="000F676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1B3E">
        <w:rPr>
          <w:sz w:val="26"/>
          <w:szCs w:val="26"/>
        </w:rPr>
        <w:t xml:space="preserve">нарушение срока размещения в ЕИС информации об исполнении муниципального контракта </w:t>
      </w:r>
      <w:r>
        <w:rPr>
          <w:sz w:val="26"/>
          <w:szCs w:val="26"/>
        </w:rPr>
        <w:t xml:space="preserve">от 1 до 3 рабочих дней </w:t>
      </w:r>
      <w:r w:rsidRPr="005B1B3E">
        <w:rPr>
          <w:sz w:val="26"/>
          <w:szCs w:val="26"/>
        </w:rPr>
        <w:t>(</w:t>
      </w:r>
      <w:r>
        <w:rPr>
          <w:sz w:val="26"/>
          <w:szCs w:val="26"/>
        </w:rPr>
        <w:t>6</w:t>
      </w:r>
      <w:r w:rsidRPr="005B1B3E">
        <w:rPr>
          <w:sz w:val="26"/>
          <w:szCs w:val="26"/>
        </w:rPr>
        <w:t xml:space="preserve"> случаев) и об изменении муниципального контракта (</w:t>
      </w:r>
      <w:r>
        <w:rPr>
          <w:sz w:val="26"/>
          <w:szCs w:val="26"/>
        </w:rPr>
        <w:t>1</w:t>
      </w:r>
      <w:r w:rsidRPr="005B1B3E">
        <w:rPr>
          <w:sz w:val="26"/>
          <w:szCs w:val="26"/>
        </w:rPr>
        <w:t xml:space="preserve"> случа</w:t>
      </w:r>
      <w:r>
        <w:rPr>
          <w:sz w:val="26"/>
          <w:szCs w:val="26"/>
        </w:rPr>
        <w:t>й</w:t>
      </w:r>
      <w:r w:rsidRPr="005B1B3E">
        <w:rPr>
          <w:sz w:val="26"/>
          <w:szCs w:val="26"/>
        </w:rPr>
        <w:t>) (часть 3 статьи 103 Закона № 44-ФЗ);</w:t>
      </w:r>
    </w:p>
    <w:p w14:paraId="4BF1BEC9" w14:textId="77777777" w:rsidR="000F676E" w:rsidRPr="0013363B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13363B">
        <w:rPr>
          <w:sz w:val="26"/>
          <w:szCs w:val="26"/>
        </w:rPr>
        <w:t>По результатам контрольного мероприятия директору Учреждения внесено представление о принятии мер к устранению выявленных нарушений и недостатков и недопущению их в дальнейшем.</w:t>
      </w:r>
    </w:p>
    <w:p w14:paraId="1430FE7D" w14:textId="77777777" w:rsidR="000F676E" w:rsidRPr="0013363B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13363B">
        <w:rPr>
          <w:sz w:val="26"/>
          <w:szCs w:val="26"/>
        </w:rPr>
        <w:t xml:space="preserve">В ответ на представление Учреждением представлен отчет о принятых мерах в полном объеме и в установленные сроки.  </w:t>
      </w:r>
    </w:p>
    <w:p w14:paraId="369FB03E" w14:textId="77777777" w:rsidR="000F676E" w:rsidRDefault="000F676E" w:rsidP="000F676E">
      <w:pPr>
        <w:ind w:firstLine="709"/>
        <w:jc w:val="both"/>
        <w:rPr>
          <w:sz w:val="26"/>
          <w:szCs w:val="26"/>
        </w:rPr>
      </w:pPr>
    </w:p>
    <w:p w14:paraId="27390228" w14:textId="77777777" w:rsidR="000F676E" w:rsidRDefault="000F676E" w:rsidP="000F676E">
      <w:pPr>
        <w:spacing w:line="300" w:lineRule="auto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4. Итоги контрольного мероприятия «Проверка отдельных вопросов финансово-хозяйственной деятельности МКОУ «Средняя общеобразовательная школа № 7» с. Новомихайловка за 2022 год»</w:t>
      </w:r>
    </w:p>
    <w:p w14:paraId="511484E2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установлено следующее.</w:t>
      </w:r>
    </w:p>
    <w:p w14:paraId="1B3AAF77" w14:textId="77777777" w:rsidR="000F676E" w:rsidRPr="00E25CE5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E25CE5">
        <w:rPr>
          <w:sz w:val="26"/>
          <w:szCs w:val="26"/>
        </w:rPr>
        <w:t>Цель контрольного мероприятия:</w:t>
      </w:r>
      <w:r w:rsidRPr="00527702">
        <w:rPr>
          <w:b/>
          <w:i/>
          <w:sz w:val="26"/>
          <w:szCs w:val="26"/>
        </w:rPr>
        <w:t xml:space="preserve"> </w:t>
      </w:r>
      <w:r w:rsidRPr="00527702">
        <w:rPr>
          <w:i/>
          <w:sz w:val="26"/>
          <w:szCs w:val="26"/>
        </w:rPr>
        <w:t>Проверить законность, эффективность и целевое использование бюджетных средств, выделенных на обеспечение деятельности Учреждения.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Для этого:</w:t>
      </w:r>
    </w:p>
    <w:p w14:paraId="356A2825" w14:textId="77777777" w:rsidR="000F676E" w:rsidRPr="00527702" w:rsidRDefault="000F676E" w:rsidP="000F676E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527702">
        <w:rPr>
          <w:i/>
          <w:sz w:val="26"/>
          <w:szCs w:val="26"/>
        </w:rPr>
        <w:t>1. Проверено соблюдение Учреждением порядка составления, утверждения и ведения бюджетных смет и проведен анализ исполнения сметных назначений.</w:t>
      </w:r>
    </w:p>
    <w:p w14:paraId="4492EAF5" w14:textId="77777777" w:rsidR="000F676E" w:rsidRPr="00527702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527702">
        <w:rPr>
          <w:sz w:val="26"/>
          <w:szCs w:val="26"/>
        </w:rPr>
        <w:lastRenderedPageBreak/>
        <w:t xml:space="preserve">В 2022 году составление, утверждение и ведение бюджетной сметы в целом осуществлялось Учреждением в соответствии с установленным Порядком ведения бюджетных смет. </w:t>
      </w:r>
    </w:p>
    <w:p w14:paraId="534C98D6" w14:textId="77777777" w:rsidR="000F676E" w:rsidRPr="00527702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527702">
        <w:rPr>
          <w:sz w:val="26"/>
          <w:szCs w:val="26"/>
        </w:rPr>
        <w:t xml:space="preserve">По итогам 2022 года показатели бюджетной сметы Учреждения исполнены в сумме 23 796,17 тыс. рублей или на 98,6%. Не освоено 340,74 тыс. рублей. Расходы исполнены в объеме фактической потребности. </w:t>
      </w:r>
    </w:p>
    <w:p w14:paraId="3C902FCC" w14:textId="77777777" w:rsidR="000F676E" w:rsidRPr="00527702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527702">
        <w:rPr>
          <w:sz w:val="26"/>
          <w:szCs w:val="26"/>
        </w:rPr>
        <w:t xml:space="preserve">В ходе проверки расходования бюджетных средств, выделенных в 2022 году на обеспечение  деятельности Учреждения, не законного и не целевого использования не выявлено. </w:t>
      </w:r>
    </w:p>
    <w:p w14:paraId="028667BA" w14:textId="77777777" w:rsidR="000F676E" w:rsidRPr="00527702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527702">
        <w:rPr>
          <w:sz w:val="26"/>
          <w:szCs w:val="26"/>
        </w:rPr>
        <w:t>Сумма неэффективных расходов в 2022 году составила 0,18 тыс. рублей (пени за несвоевременную уплату налоговых платежей) или менее 0,01% от фактических расходов Учреждения, что не повлияло на итоги его деятельности</w:t>
      </w:r>
    </w:p>
    <w:p w14:paraId="7945EA09" w14:textId="77777777" w:rsidR="000F676E" w:rsidRPr="00527702" w:rsidRDefault="000F676E" w:rsidP="000F676E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527702">
        <w:rPr>
          <w:i/>
          <w:sz w:val="26"/>
          <w:szCs w:val="26"/>
        </w:rPr>
        <w:t>2. Проверены отдельные вопросы организации и ведения бухгалтерского учета и составления отчетности в Учреждении</w:t>
      </w:r>
      <w:r>
        <w:rPr>
          <w:i/>
          <w:sz w:val="26"/>
          <w:szCs w:val="26"/>
        </w:rPr>
        <w:t xml:space="preserve">: </w:t>
      </w:r>
      <w:r w:rsidRPr="00527702">
        <w:rPr>
          <w:i/>
          <w:sz w:val="26"/>
          <w:szCs w:val="26"/>
        </w:rPr>
        <w:t>расчеты по оплате труда; учет нефинансовых активов, включая учет на забалансовых счетах</w:t>
      </w:r>
      <w:r>
        <w:rPr>
          <w:i/>
          <w:sz w:val="26"/>
          <w:szCs w:val="26"/>
        </w:rPr>
        <w:t xml:space="preserve">. </w:t>
      </w:r>
    </w:p>
    <w:p w14:paraId="0A306691" w14:textId="77777777" w:rsidR="000F676E" w:rsidRPr="00527702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527702">
        <w:rPr>
          <w:sz w:val="26"/>
          <w:szCs w:val="26"/>
        </w:rPr>
        <w:t xml:space="preserve">2.1. В ходе проверки расчетов по оплате труда проведен анализ нормативной правовой базы и документов, регулирующих вопросы оплаты труда работников Учреждения, проверена обоснованность и правильность начисления заработной платы работникам Учреждений. </w:t>
      </w:r>
    </w:p>
    <w:p w14:paraId="7DDB867D" w14:textId="77777777" w:rsidR="000F676E" w:rsidRPr="008B0B11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8B0B11">
        <w:rPr>
          <w:sz w:val="26"/>
          <w:szCs w:val="26"/>
        </w:rPr>
        <w:t>В результате установлено, что в Учреждении имеется достаточная нормативная правовая база по вопросам оплаты труда педагогических работников и технического персонала, но требующая корректировки в связи с выявленными в ходе анализа нарушениями правил юридической техники и несоответствиями базовому Положению об оплате труда работников сферы образования Чугуевского муниципального округа в части перечня  повышающих коэффициентов, перечня компенсационных и стимулирующих выплат, а также возможности поощрения работников Учреждения.</w:t>
      </w:r>
    </w:p>
    <w:p w14:paraId="69C363FE" w14:textId="77777777" w:rsidR="000F676E" w:rsidRPr="00527702" w:rsidRDefault="000F676E" w:rsidP="000F676E">
      <w:pPr>
        <w:spacing w:line="300" w:lineRule="auto"/>
        <w:ind w:firstLine="709"/>
        <w:jc w:val="both"/>
        <w:rPr>
          <w:color w:val="538135" w:themeColor="accent6" w:themeShade="BF"/>
          <w:sz w:val="26"/>
          <w:szCs w:val="26"/>
        </w:rPr>
      </w:pPr>
      <w:r w:rsidRPr="001B02B6">
        <w:rPr>
          <w:sz w:val="26"/>
          <w:szCs w:val="26"/>
        </w:rPr>
        <w:t xml:space="preserve">В ходе изучения штатных расписаний, тарификационных списков Учреждения установлено их ненадлежащее составление. В указанных документах выявлены ошибки как технического, так и нормативного характера в части соответствия перечня и размера надбавок Положению об оплате труда работников Учреждения.  </w:t>
      </w:r>
    </w:p>
    <w:p w14:paraId="07DFE769" w14:textId="77777777" w:rsidR="000F676E" w:rsidRPr="001B02B6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1B02B6">
        <w:rPr>
          <w:sz w:val="26"/>
          <w:szCs w:val="26"/>
        </w:rPr>
        <w:t xml:space="preserve">Табели учета рабочего времени, </w:t>
      </w:r>
      <w:r w:rsidRPr="00586934">
        <w:rPr>
          <w:sz w:val="26"/>
          <w:szCs w:val="26"/>
        </w:rPr>
        <w:t xml:space="preserve">записки-расчеты об исчислении среднего заработка при предоставлении отпуска и других случаях (ф. 0504425), распоряжение о предоставлении  ежегодного очередного отпуска (ф. 0301005) составлялись </w:t>
      </w:r>
      <w:r w:rsidRPr="001B02B6">
        <w:rPr>
          <w:sz w:val="26"/>
          <w:szCs w:val="26"/>
        </w:rPr>
        <w:t>с нарушением формальных требований Приказа Минфина России от 30.03.2015 № 52н</w:t>
      </w:r>
      <w:r>
        <w:rPr>
          <w:sz w:val="26"/>
          <w:szCs w:val="26"/>
        </w:rPr>
        <w:t xml:space="preserve"> </w:t>
      </w:r>
      <w:r w:rsidRPr="001B02B6">
        <w:rPr>
          <w:sz w:val="26"/>
          <w:szCs w:val="26"/>
        </w:rPr>
        <w:t>в части правильности составления и подписания ответственными должностными лицами.</w:t>
      </w:r>
      <w:r>
        <w:rPr>
          <w:sz w:val="26"/>
          <w:szCs w:val="26"/>
        </w:rPr>
        <w:t xml:space="preserve"> Кроме того, применяемая в Учреждении форма приказа (распоряжения) о прекращении (расторжении) трудового договора не соответствует форме № Т-8, утвержденной постановлением Госкомстата. </w:t>
      </w:r>
    </w:p>
    <w:p w14:paraId="33BD5C58" w14:textId="77777777" w:rsidR="000F676E" w:rsidRPr="00392C81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1B02B6">
        <w:rPr>
          <w:sz w:val="26"/>
          <w:szCs w:val="26"/>
        </w:rPr>
        <w:lastRenderedPageBreak/>
        <w:t>В ходе проверки правильности и обоснованности исчисления заработной платы и отпускных работникам Учреждения выявлены множественные счетные и технические ошибки</w:t>
      </w:r>
      <w:r w:rsidRPr="00392C81">
        <w:rPr>
          <w:sz w:val="26"/>
          <w:szCs w:val="26"/>
        </w:rPr>
        <w:t>, а также отсутствие контроля со стороны директора Учреждения за изменением стажа работы работников и квалификационной категории педагогических работников. Соответственно не составлялись или составлялись, но не своевременно, приказы на назначение (увеличение) надбавки за выслугу лет к заработной плате, на прекращение выплат за квалификационную категорию в связи с окончанием ее срока. В результате сумма нарушений составила 82,41 тыс. рублей, из них: излишне начислено – 72,92 тыс. рублей (10 случаев); не начислено – 9,49 тыс. рублей (6 случаев).</w:t>
      </w:r>
    </w:p>
    <w:p w14:paraId="028C7477" w14:textId="77777777" w:rsidR="000F676E" w:rsidRPr="00392C81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392C81">
        <w:rPr>
          <w:sz w:val="26"/>
          <w:szCs w:val="26"/>
        </w:rPr>
        <w:t>В ряде случаев в нарушение статьи 136 Трудового кодекса РФ заработная плата за первую половину месяца выплачивалась работникам Учреждения ранее сроков, установленных в Правилах внутреннего трудового распорядка Учреждения. Кроме того, выявлен случай несвоевременной выплаты заработной платы работнику в связи с прекращением трудового договора с работником Учреждения на условиях внутреннего совместительства. Нарушение составило 21 календарный день.</w:t>
      </w:r>
    </w:p>
    <w:p w14:paraId="615C9A32" w14:textId="77777777" w:rsidR="000F676E" w:rsidRPr="00586934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F83C89">
        <w:rPr>
          <w:sz w:val="26"/>
          <w:szCs w:val="26"/>
        </w:rPr>
        <w:t>График отпусков</w:t>
      </w:r>
      <w:r>
        <w:rPr>
          <w:sz w:val="26"/>
          <w:szCs w:val="26"/>
        </w:rPr>
        <w:t xml:space="preserve"> работников Учреждения на 2022 год был представлен на проверку без</w:t>
      </w:r>
      <w:r w:rsidRPr="00F83C89">
        <w:rPr>
          <w:sz w:val="26"/>
          <w:szCs w:val="26"/>
        </w:rPr>
        <w:t xml:space="preserve"> утвержд</w:t>
      </w:r>
      <w:r>
        <w:rPr>
          <w:sz w:val="26"/>
          <w:szCs w:val="26"/>
        </w:rPr>
        <w:t xml:space="preserve">ающей подписи </w:t>
      </w:r>
      <w:r w:rsidRPr="00F83C89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F83C89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 xml:space="preserve"> и даты утверждения. Кроме того, не в полном объеме заполнены данные о работниках Учреждения, не заполнена дата фактического предоставления отпуска работникам.</w:t>
      </w:r>
    </w:p>
    <w:p w14:paraId="38946D5F" w14:textId="77777777" w:rsidR="000F676E" w:rsidRPr="00586934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586934">
        <w:rPr>
          <w:sz w:val="26"/>
          <w:szCs w:val="26"/>
        </w:rPr>
        <w:t>2.2. Ведение учета нефинансовых активов проверено в части поступления и выбытия основных средств и обеспечения их сохранности. В результате нарушений не установлено.</w:t>
      </w:r>
    </w:p>
    <w:p w14:paraId="3134B3FF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586934">
        <w:rPr>
          <w:sz w:val="26"/>
          <w:szCs w:val="26"/>
        </w:rPr>
        <w:t xml:space="preserve">В ходе проведения контрольного мероприятия в присутствии материально-ответственного лица в Учреждении проведена инвентаризация основных средств. Недостач не выявлено.  </w:t>
      </w:r>
    </w:p>
    <w:p w14:paraId="4DEA1959" w14:textId="77777777" w:rsidR="000F676E" w:rsidRDefault="000F676E" w:rsidP="000F676E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 директору Учреждения внесено</w:t>
      </w:r>
      <w:r w:rsidRPr="009649C8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9649C8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и недостатков и недопущению их в дальнейшем. Срок исполнения представления до 09.01.2024.</w:t>
      </w:r>
    </w:p>
    <w:p w14:paraId="28DB51C3" w14:textId="77777777" w:rsidR="000F676E" w:rsidRDefault="000F676E" w:rsidP="000F676E">
      <w:pPr>
        <w:ind w:firstLine="709"/>
        <w:jc w:val="both"/>
        <w:rPr>
          <w:sz w:val="26"/>
          <w:szCs w:val="26"/>
        </w:rPr>
      </w:pPr>
    </w:p>
    <w:p w14:paraId="00DC64EF" w14:textId="77777777" w:rsidR="000F676E" w:rsidRPr="009649C8" w:rsidRDefault="000F676E" w:rsidP="000F676E">
      <w:pPr>
        <w:ind w:firstLine="709"/>
        <w:jc w:val="both"/>
        <w:rPr>
          <w:sz w:val="26"/>
          <w:szCs w:val="26"/>
        </w:rPr>
      </w:pPr>
    </w:p>
    <w:p w14:paraId="2218D60E" w14:textId="77777777" w:rsidR="000F676E" w:rsidRPr="009649C8" w:rsidRDefault="000F676E" w:rsidP="000F676E">
      <w:pPr>
        <w:jc w:val="both"/>
        <w:rPr>
          <w:sz w:val="26"/>
          <w:szCs w:val="26"/>
        </w:rPr>
      </w:pPr>
      <w:r w:rsidRPr="009649C8">
        <w:rPr>
          <w:sz w:val="26"/>
          <w:szCs w:val="26"/>
        </w:rPr>
        <w:t xml:space="preserve">Председатель </w:t>
      </w:r>
    </w:p>
    <w:p w14:paraId="2DD89787" w14:textId="77777777" w:rsidR="000F676E" w:rsidRPr="009649C8" w:rsidRDefault="000F676E" w:rsidP="000F676E">
      <w:pPr>
        <w:jc w:val="both"/>
        <w:rPr>
          <w:sz w:val="26"/>
          <w:szCs w:val="26"/>
        </w:rPr>
      </w:pPr>
      <w:r w:rsidRPr="009649C8">
        <w:rPr>
          <w:sz w:val="26"/>
          <w:szCs w:val="26"/>
        </w:rPr>
        <w:t xml:space="preserve">Контрольно-счетного комитета </w:t>
      </w:r>
    </w:p>
    <w:p w14:paraId="6939DD1C" w14:textId="77777777" w:rsidR="000F676E" w:rsidRPr="009649C8" w:rsidRDefault="000F676E" w:rsidP="000F676E">
      <w:pPr>
        <w:jc w:val="both"/>
      </w:pPr>
      <w:r w:rsidRPr="009649C8">
        <w:rPr>
          <w:sz w:val="26"/>
          <w:szCs w:val="26"/>
        </w:rPr>
        <w:t>Чугуевского муниципального округа</w:t>
      </w:r>
      <w:r w:rsidRPr="009649C8">
        <w:rPr>
          <w:sz w:val="26"/>
          <w:szCs w:val="26"/>
        </w:rPr>
        <w:tab/>
      </w:r>
      <w:r w:rsidRPr="009649C8">
        <w:rPr>
          <w:sz w:val="26"/>
          <w:szCs w:val="26"/>
        </w:rPr>
        <w:tab/>
      </w:r>
      <w:r w:rsidRPr="009649C8">
        <w:rPr>
          <w:sz w:val="26"/>
          <w:szCs w:val="26"/>
        </w:rPr>
        <w:tab/>
      </w:r>
      <w:r w:rsidRPr="009649C8">
        <w:rPr>
          <w:sz w:val="26"/>
          <w:szCs w:val="26"/>
        </w:rPr>
        <w:tab/>
      </w:r>
      <w:r w:rsidRPr="009649C8">
        <w:rPr>
          <w:sz w:val="26"/>
          <w:szCs w:val="26"/>
        </w:rPr>
        <w:tab/>
      </w:r>
      <w:r w:rsidRPr="009649C8">
        <w:rPr>
          <w:sz w:val="26"/>
          <w:szCs w:val="26"/>
        </w:rPr>
        <w:tab/>
        <w:t>М.А. Тимофеева</w:t>
      </w:r>
    </w:p>
    <w:p w14:paraId="754AFD87" w14:textId="77777777" w:rsidR="000F676E" w:rsidRDefault="000F676E">
      <w:bookmarkStart w:id="0" w:name="_GoBack"/>
      <w:bookmarkEnd w:id="0"/>
    </w:p>
    <w:p w14:paraId="695CD753" w14:textId="77777777" w:rsidR="001E7D31" w:rsidRDefault="001E7D31"/>
    <w:p w14:paraId="29BD7D1F" w14:textId="77777777" w:rsidR="001E7D31" w:rsidRDefault="001E7D31"/>
    <w:p w14:paraId="6575CC4D" w14:textId="77777777" w:rsidR="001E7D31" w:rsidRDefault="001E7D31"/>
    <w:p w14:paraId="732B8F18" w14:textId="77777777" w:rsidR="001E7D31" w:rsidRDefault="001E7D31"/>
    <w:sectPr w:rsidR="001E7D31" w:rsidSect="001E7D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30"/>
    <w:rsid w:val="000F676E"/>
    <w:rsid w:val="001E7D31"/>
    <w:rsid w:val="00443B32"/>
    <w:rsid w:val="00AE6E30"/>
    <w:rsid w:val="00B64C9D"/>
    <w:rsid w:val="00C649F3"/>
    <w:rsid w:val="00F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4BA6"/>
  <w15:chartTrackingRefBased/>
  <w15:docId w15:val="{DA96B3FB-9372-4E37-AD92-1A201876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6E3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E6E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E7D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1E7D31"/>
    <w:pPr>
      <w:spacing w:after="120"/>
    </w:pPr>
  </w:style>
  <w:style w:type="character" w:customStyle="1" w:styleId="a6">
    <w:name w:val="Основной текст Знак"/>
    <w:basedOn w:val="a0"/>
    <w:link w:val="a5"/>
    <w:rsid w:val="001E7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1E7D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4106</Words>
  <Characters>23407</Characters>
  <Application>Microsoft Office Word</Application>
  <DocSecurity>0</DocSecurity>
  <Lines>195</Lines>
  <Paragraphs>54</Paragraphs>
  <ScaleCrop>false</ScaleCrop>
  <Company/>
  <LinksUpToDate>false</LinksUpToDate>
  <CharactersWithSpaces>27459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4</cp:revision>
  <dcterms:created xsi:type="dcterms:W3CDTF">2023-12-20T06:21:00Z</dcterms:created>
  <dcterms:modified xsi:type="dcterms:W3CDTF">2023-12-20T06:25:00Z</dcterms:modified>
</cp:coreProperties>
</file>