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5CE" w:rsidRDefault="009E15CE" w:rsidP="009E15CE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2581275</wp:posOffset>
            </wp:positionH>
            <wp:positionV relativeFrom="paragraph">
              <wp:posOffset>-516255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15CE" w:rsidRDefault="009E15CE" w:rsidP="009E15CE">
      <w:pPr>
        <w:jc w:val="center"/>
      </w:pPr>
    </w:p>
    <w:p w:rsidR="009E15CE" w:rsidRPr="00946591" w:rsidRDefault="009E15CE" w:rsidP="009E15CE">
      <w:pPr>
        <w:jc w:val="center"/>
        <w:rPr>
          <w:b/>
          <w:spacing w:val="34"/>
          <w:sz w:val="32"/>
          <w:szCs w:val="32"/>
        </w:rPr>
      </w:pPr>
      <w:r w:rsidRPr="00946591">
        <w:rPr>
          <w:b/>
          <w:spacing w:val="34"/>
          <w:sz w:val="32"/>
          <w:szCs w:val="32"/>
        </w:rPr>
        <w:t xml:space="preserve">АДМИНИСТРАЦИЯ </w:t>
      </w:r>
    </w:p>
    <w:p w:rsidR="009E15CE" w:rsidRPr="00946591" w:rsidRDefault="009E15CE" w:rsidP="009E15CE">
      <w:pPr>
        <w:jc w:val="center"/>
        <w:rPr>
          <w:b/>
          <w:spacing w:val="34"/>
          <w:sz w:val="32"/>
          <w:szCs w:val="32"/>
        </w:rPr>
      </w:pPr>
      <w:r w:rsidRPr="00946591">
        <w:rPr>
          <w:b/>
          <w:spacing w:val="34"/>
          <w:sz w:val="32"/>
          <w:szCs w:val="32"/>
        </w:rPr>
        <w:t xml:space="preserve">ЧУГУЕВСКОГО МУНИЦИПАЛЬНОГО ОКРУГА </w:t>
      </w:r>
    </w:p>
    <w:p w:rsidR="009E15CE" w:rsidRPr="00CA2355" w:rsidRDefault="009E15CE" w:rsidP="009E15CE">
      <w:pPr>
        <w:spacing w:after="120"/>
        <w:jc w:val="center"/>
        <w:rPr>
          <w:b/>
          <w:spacing w:val="34"/>
          <w:sz w:val="32"/>
          <w:szCs w:val="32"/>
        </w:rPr>
      </w:pPr>
      <w:r w:rsidRPr="00946591">
        <w:rPr>
          <w:b/>
          <w:spacing w:val="34"/>
          <w:sz w:val="32"/>
          <w:szCs w:val="32"/>
        </w:rPr>
        <w:t xml:space="preserve">ПРИМОРСКОГО КРАЯ </w:t>
      </w:r>
    </w:p>
    <w:p w:rsidR="009E15CE" w:rsidRDefault="009E15CE" w:rsidP="009E15CE">
      <w:pPr>
        <w:rPr>
          <w:b/>
          <w:spacing w:val="24"/>
          <w:sz w:val="16"/>
          <w:szCs w:val="16"/>
        </w:rPr>
      </w:pPr>
    </w:p>
    <w:p w:rsidR="009E15CE" w:rsidRPr="00665003" w:rsidRDefault="009E15CE" w:rsidP="009E15CE">
      <w:pPr>
        <w:rPr>
          <w:b/>
          <w:spacing w:val="24"/>
          <w:sz w:val="16"/>
          <w:szCs w:val="16"/>
        </w:rPr>
      </w:pPr>
    </w:p>
    <w:p w:rsidR="009E15CE" w:rsidRPr="00CA2355" w:rsidRDefault="009E15CE" w:rsidP="009E15CE">
      <w:pPr>
        <w:jc w:val="center"/>
        <w:rPr>
          <w:spacing w:val="24"/>
          <w:sz w:val="28"/>
          <w:szCs w:val="28"/>
        </w:rPr>
      </w:pPr>
      <w:r w:rsidRPr="00CA2355">
        <w:rPr>
          <w:spacing w:val="24"/>
          <w:sz w:val="28"/>
          <w:szCs w:val="28"/>
        </w:rPr>
        <w:t>ПОСТАНОВЛЕНИЕ</w:t>
      </w:r>
    </w:p>
    <w:p w:rsidR="009E15CE" w:rsidRPr="00665003" w:rsidRDefault="009E15CE" w:rsidP="009E15CE">
      <w:pPr>
        <w:jc w:val="center"/>
        <w:rPr>
          <w:b/>
          <w:spacing w:val="24"/>
          <w:sz w:val="16"/>
          <w:szCs w:val="16"/>
        </w:rPr>
      </w:pPr>
    </w:p>
    <w:p w:rsidR="009E15CE" w:rsidRDefault="009E15CE" w:rsidP="009E15CE">
      <w:pPr>
        <w:jc w:val="center"/>
        <w:rPr>
          <w:b/>
          <w:spacing w:val="24"/>
          <w:sz w:val="16"/>
          <w:szCs w:val="16"/>
        </w:rPr>
      </w:pPr>
    </w:p>
    <w:p w:rsidR="009E15CE" w:rsidRPr="00946591" w:rsidRDefault="009E15CE" w:rsidP="009E15CE">
      <w:pPr>
        <w:jc w:val="center"/>
      </w:pPr>
      <w:proofErr w:type="gramStart"/>
      <w:r w:rsidRPr="00946591">
        <w:t>с</w:t>
      </w:r>
      <w:proofErr w:type="gramEnd"/>
      <w:r w:rsidRPr="00946591">
        <w:t>. Чугуевка</w:t>
      </w:r>
    </w:p>
    <w:p w:rsidR="009E15CE" w:rsidRDefault="009E15CE" w:rsidP="009E15CE">
      <w:pPr>
        <w:jc w:val="center"/>
        <w:rPr>
          <w:sz w:val="16"/>
          <w:szCs w:val="16"/>
        </w:rPr>
      </w:pPr>
    </w:p>
    <w:p w:rsidR="009E15CE" w:rsidRDefault="009E15CE" w:rsidP="009E15CE">
      <w:pPr>
        <w:jc w:val="center"/>
        <w:rPr>
          <w:sz w:val="16"/>
          <w:szCs w:val="16"/>
        </w:rPr>
      </w:pPr>
    </w:p>
    <w:p w:rsidR="009E15CE" w:rsidRDefault="009E15CE" w:rsidP="009E15CE">
      <w:pPr>
        <w:pStyle w:val="a3"/>
        <w:jc w:val="center"/>
        <w:rPr>
          <w:b/>
          <w:sz w:val="16"/>
          <w:szCs w:val="16"/>
        </w:rPr>
      </w:pPr>
    </w:p>
    <w:p w:rsidR="009E15CE" w:rsidRPr="009E15CE" w:rsidRDefault="009E15CE" w:rsidP="009E15CE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9E15CE">
        <w:rPr>
          <w:b/>
          <w:bCs/>
          <w:color w:val="000000"/>
          <w:sz w:val="28"/>
          <w:szCs w:val="28"/>
          <w:shd w:val="clear" w:color="auto" w:fill="FFFFFF"/>
        </w:rPr>
        <w:t xml:space="preserve">О внесении изменений в постановление администрации Чугуевского </w:t>
      </w:r>
    </w:p>
    <w:p w:rsidR="009E15CE" w:rsidRPr="009E15CE" w:rsidRDefault="009E15CE" w:rsidP="009E15CE">
      <w:pPr>
        <w:jc w:val="center"/>
        <w:rPr>
          <w:b/>
          <w:sz w:val="28"/>
          <w:szCs w:val="28"/>
        </w:rPr>
      </w:pPr>
      <w:r w:rsidRPr="009E15CE">
        <w:rPr>
          <w:b/>
          <w:bCs/>
          <w:color w:val="000000"/>
          <w:sz w:val="28"/>
          <w:szCs w:val="28"/>
          <w:shd w:val="clear" w:color="auto" w:fill="FFFFFF"/>
        </w:rPr>
        <w:t>муниципального округа от 01 ноября  2022 года № 875-НПА «</w:t>
      </w:r>
      <w:r w:rsidRPr="009E15CE">
        <w:rPr>
          <w:b/>
          <w:sz w:val="28"/>
          <w:szCs w:val="28"/>
        </w:rPr>
        <w:t xml:space="preserve">О порядке </w:t>
      </w:r>
    </w:p>
    <w:p w:rsidR="009E15CE" w:rsidRPr="009E15CE" w:rsidRDefault="009E15CE" w:rsidP="009E15CE">
      <w:pPr>
        <w:jc w:val="center"/>
        <w:rPr>
          <w:b/>
          <w:sz w:val="28"/>
          <w:szCs w:val="28"/>
        </w:rPr>
      </w:pPr>
      <w:r w:rsidRPr="009E15CE">
        <w:rPr>
          <w:b/>
          <w:sz w:val="28"/>
          <w:szCs w:val="28"/>
        </w:rPr>
        <w:t xml:space="preserve">создания, хранения, использования и восполнения резерва </w:t>
      </w:r>
      <w:proofErr w:type="gramStart"/>
      <w:r w:rsidRPr="009E15CE">
        <w:rPr>
          <w:b/>
          <w:sz w:val="28"/>
          <w:szCs w:val="28"/>
        </w:rPr>
        <w:t>материальных</w:t>
      </w:r>
      <w:proofErr w:type="gramEnd"/>
      <w:r w:rsidRPr="009E15CE">
        <w:rPr>
          <w:b/>
          <w:sz w:val="28"/>
          <w:szCs w:val="28"/>
        </w:rPr>
        <w:t xml:space="preserve"> </w:t>
      </w:r>
    </w:p>
    <w:p w:rsidR="009E15CE" w:rsidRPr="009E15CE" w:rsidRDefault="009E15CE" w:rsidP="009E15CE">
      <w:pPr>
        <w:jc w:val="center"/>
        <w:rPr>
          <w:b/>
          <w:sz w:val="28"/>
          <w:szCs w:val="28"/>
        </w:rPr>
      </w:pPr>
      <w:r w:rsidRPr="009E15CE">
        <w:rPr>
          <w:b/>
          <w:sz w:val="28"/>
          <w:szCs w:val="28"/>
        </w:rPr>
        <w:t xml:space="preserve">ресурсов администрации Чугуевского муниципального округа </w:t>
      </w:r>
      <w:proofErr w:type="gramStart"/>
      <w:r w:rsidRPr="009E15CE">
        <w:rPr>
          <w:b/>
          <w:sz w:val="28"/>
          <w:szCs w:val="28"/>
        </w:rPr>
        <w:t>для</w:t>
      </w:r>
      <w:proofErr w:type="gramEnd"/>
      <w:r w:rsidRPr="009E15CE">
        <w:rPr>
          <w:b/>
          <w:sz w:val="28"/>
          <w:szCs w:val="28"/>
        </w:rPr>
        <w:t xml:space="preserve"> </w:t>
      </w:r>
    </w:p>
    <w:p w:rsidR="009E15CE" w:rsidRPr="009E15CE" w:rsidRDefault="009E15CE" w:rsidP="009E15CE">
      <w:pPr>
        <w:jc w:val="center"/>
        <w:rPr>
          <w:b/>
          <w:sz w:val="28"/>
          <w:szCs w:val="28"/>
        </w:rPr>
      </w:pPr>
      <w:r w:rsidRPr="009E15CE">
        <w:rPr>
          <w:b/>
          <w:sz w:val="28"/>
          <w:szCs w:val="28"/>
        </w:rPr>
        <w:t>ликвидации чрезвычайных ситуаций природного и техногенного характера на территории Чугуевского муниципального округа»</w:t>
      </w:r>
    </w:p>
    <w:p w:rsidR="009E15CE" w:rsidRPr="009E15CE" w:rsidRDefault="009E15CE" w:rsidP="009E15CE">
      <w:pPr>
        <w:jc w:val="center"/>
        <w:rPr>
          <w:b/>
          <w:sz w:val="28"/>
          <w:szCs w:val="28"/>
        </w:rPr>
      </w:pPr>
    </w:p>
    <w:p w:rsidR="009E15CE" w:rsidRPr="009E15CE" w:rsidRDefault="009E15CE" w:rsidP="009E15CE">
      <w:pPr>
        <w:jc w:val="center"/>
        <w:rPr>
          <w:b/>
          <w:sz w:val="28"/>
          <w:szCs w:val="28"/>
        </w:rPr>
      </w:pPr>
    </w:p>
    <w:p w:rsidR="009E15CE" w:rsidRPr="009E15CE" w:rsidRDefault="009E15CE" w:rsidP="009E15CE">
      <w:pPr>
        <w:pStyle w:val="1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9E15CE">
        <w:rPr>
          <w:rFonts w:ascii="Times New Roman" w:hAnsi="Times New Roman" w:cs="Times New Roman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</w:t>
      </w:r>
      <w:hyperlink r:id="rId6" w:history="1">
        <w:r w:rsidRPr="009E15CE">
          <w:rPr>
            <w:rFonts w:ascii="Times New Roman" w:hAnsi="Times New Roman" w:cs="Times New Roman"/>
          </w:rPr>
          <w:t>Законом</w:t>
        </w:r>
      </w:hyperlink>
      <w:r w:rsidRPr="009E15CE">
        <w:rPr>
          <w:rFonts w:ascii="Times New Roman" w:hAnsi="Times New Roman" w:cs="Times New Roman"/>
        </w:rPr>
        <w:t xml:space="preserve"> Приморского края от 2 декабря 1999 года № 74-КЗ «О защите населения и территории Приморского края от чрезвычайных ситуаций природного и техногенного характера», </w:t>
      </w:r>
      <w:hyperlink r:id="rId7" w:history="1">
        <w:r w:rsidRPr="009E15CE">
          <w:rPr>
            <w:rFonts w:ascii="Times New Roman" w:hAnsi="Times New Roman" w:cs="Times New Roman"/>
          </w:rPr>
          <w:t>Постановлением</w:t>
        </w:r>
      </w:hyperlink>
      <w:r w:rsidRPr="009E15CE">
        <w:rPr>
          <w:rFonts w:ascii="Times New Roman" w:hAnsi="Times New Roman" w:cs="Times New Roman"/>
        </w:rPr>
        <w:t xml:space="preserve"> Правительства Приморского края от 13 июля 2023 года № 478-пп «О порядке создания и</w:t>
      </w:r>
      <w:proofErr w:type="gramEnd"/>
      <w:r w:rsidRPr="009E15CE">
        <w:rPr>
          <w:rFonts w:ascii="Times New Roman" w:hAnsi="Times New Roman" w:cs="Times New Roman"/>
        </w:rPr>
        <w:t xml:space="preserve"> использования бюджетных ассигнований резервного фонда Правительства Приморского края по ликвидации чрезвычайных ситуаций природного и техногенного характера на территории Приморского края», руководствуясь статьёй 43 Устава Чугуевского     муниципального округа, администрация Чугуевского муниципального округа</w:t>
      </w:r>
    </w:p>
    <w:p w:rsidR="009E15CE" w:rsidRPr="009E15CE" w:rsidRDefault="009E15CE" w:rsidP="009E15CE">
      <w:pPr>
        <w:spacing w:line="360" w:lineRule="auto"/>
        <w:jc w:val="both"/>
        <w:rPr>
          <w:sz w:val="28"/>
          <w:szCs w:val="28"/>
        </w:rPr>
      </w:pPr>
    </w:p>
    <w:p w:rsidR="009E15CE" w:rsidRPr="009E15CE" w:rsidRDefault="009E15CE" w:rsidP="009E15CE">
      <w:pPr>
        <w:spacing w:line="360" w:lineRule="auto"/>
        <w:ind w:firstLine="709"/>
        <w:jc w:val="both"/>
        <w:rPr>
          <w:sz w:val="28"/>
          <w:szCs w:val="28"/>
        </w:rPr>
      </w:pPr>
      <w:r w:rsidRPr="009E15CE">
        <w:rPr>
          <w:sz w:val="28"/>
          <w:szCs w:val="28"/>
        </w:rPr>
        <w:t>ПОСТАНОВЛЯЕТ:</w:t>
      </w:r>
    </w:p>
    <w:p w:rsidR="009E15CE" w:rsidRPr="009E15CE" w:rsidRDefault="009E15CE" w:rsidP="009E15CE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9E15CE" w:rsidRPr="009E15CE" w:rsidRDefault="009E15CE" w:rsidP="009E15CE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9E15CE">
        <w:rPr>
          <w:sz w:val="28"/>
          <w:szCs w:val="28"/>
        </w:rPr>
        <w:t xml:space="preserve">1. Внести изменения в постановление администрации Чугуевского муниципального округа от 01 ноября 2022 года № 875-НПА «О порядке создания, хранения, использования и восполнения резерва материальных ресурсов администрации Чугуевского муниципального округа для ликвидации </w:t>
      </w:r>
      <w:r w:rsidRPr="009E15CE">
        <w:rPr>
          <w:sz w:val="28"/>
          <w:szCs w:val="28"/>
        </w:rPr>
        <w:lastRenderedPageBreak/>
        <w:t>чрезвычайных ситуаций природного и техногенного характера на территории Чугуевского муниципального округа» (далее - Порядок), следующие изменения:</w:t>
      </w:r>
    </w:p>
    <w:p w:rsidR="009E15CE" w:rsidRPr="009E15CE" w:rsidRDefault="009E15CE" w:rsidP="009E15CE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9E15CE">
        <w:rPr>
          <w:sz w:val="28"/>
          <w:szCs w:val="28"/>
        </w:rPr>
        <w:t xml:space="preserve">1.1. </w:t>
      </w:r>
      <w:proofErr w:type="gramStart"/>
      <w:r w:rsidRPr="009E15CE">
        <w:rPr>
          <w:sz w:val="28"/>
          <w:szCs w:val="28"/>
        </w:rPr>
        <w:t xml:space="preserve">Дополнить пункт 2 раздела </w:t>
      </w:r>
      <w:r w:rsidRPr="009E15CE">
        <w:rPr>
          <w:sz w:val="28"/>
          <w:szCs w:val="28"/>
          <w:lang w:val="en-US"/>
        </w:rPr>
        <w:t>I</w:t>
      </w:r>
      <w:r w:rsidRPr="009E15CE">
        <w:rPr>
          <w:sz w:val="28"/>
          <w:szCs w:val="28"/>
        </w:rPr>
        <w:t xml:space="preserve"> Порядка создания, хранения, использования и восполнения резерва материальных ресурсов администрации Чугуевского муниципального округа для ликвидации чрезвычайных ситуаций природного и техногенного характера на территории Чугуевского муниципального округа, утвержденного постановлением администрации Чугуевского муниципального округа от 01 ноября 2022 года № 875-НПА «О Порядке создания, хранения, использования и восполнения резерва материальных ресурсов администрации Чугуевского муниципального округа для ликвидации чрезвычайных</w:t>
      </w:r>
      <w:proofErr w:type="gramEnd"/>
      <w:r w:rsidRPr="009E15CE">
        <w:rPr>
          <w:sz w:val="28"/>
          <w:szCs w:val="28"/>
        </w:rPr>
        <w:t xml:space="preserve"> ситуаций природного и техногенного характера на территории Чугуевского муниципального округа», </w:t>
      </w:r>
      <w:r w:rsidR="005C5FF7">
        <w:rPr>
          <w:sz w:val="28"/>
          <w:szCs w:val="28"/>
        </w:rPr>
        <w:t xml:space="preserve">абзацем 2 </w:t>
      </w:r>
      <w:r w:rsidRPr="009E15CE">
        <w:rPr>
          <w:sz w:val="28"/>
          <w:szCs w:val="28"/>
        </w:rPr>
        <w:t>следующего содержания:</w:t>
      </w:r>
    </w:p>
    <w:p w:rsidR="009E15CE" w:rsidRPr="009E15CE" w:rsidRDefault="005C5FF7" w:rsidP="009E15CE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E15CE" w:rsidRPr="009E15CE">
        <w:rPr>
          <w:sz w:val="28"/>
          <w:szCs w:val="28"/>
        </w:rPr>
        <w:t>Указанный в абзаце первом настоящего пункта Резерв может использоваться при введении режима повышенной готовности</w:t>
      </w:r>
      <w:proofErr w:type="gramStart"/>
      <w:r w:rsidR="009E15CE" w:rsidRPr="009E15CE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9E15CE" w:rsidRPr="009E15CE" w:rsidRDefault="009E15CE" w:rsidP="009E15C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E15CE">
        <w:rPr>
          <w:sz w:val="28"/>
          <w:szCs w:val="28"/>
        </w:rPr>
        <w:t>1.2. Приложение № 2 «Номенклатура и объемы  резерва материальных ресурсов администрации Чугуевского муниципального округа для ликвидации чрезвычайных ситуаций природного и техногенного характера на территории Чугуевского муниципального округа» изложить в новой редакции (Приложение  к  постановлению).</w:t>
      </w:r>
    </w:p>
    <w:p w:rsidR="009E15CE" w:rsidRPr="009E15CE" w:rsidRDefault="009E15CE" w:rsidP="009E15C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9E15CE"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 – телекоммуникационной сети Интернет.</w:t>
      </w:r>
    </w:p>
    <w:p w:rsidR="009E15CE" w:rsidRPr="009E15CE" w:rsidRDefault="009E15CE" w:rsidP="009E15CE">
      <w:pPr>
        <w:pStyle w:val="a3"/>
        <w:ind w:firstLine="708"/>
        <w:jc w:val="both"/>
        <w:rPr>
          <w:bCs/>
          <w:sz w:val="26"/>
          <w:szCs w:val="26"/>
        </w:rPr>
      </w:pPr>
    </w:p>
    <w:p w:rsidR="009E15CE" w:rsidRPr="009E15CE" w:rsidRDefault="009E15CE" w:rsidP="009E15CE">
      <w:pPr>
        <w:pStyle w:val="a3"/>
        <w:ind w:firstLine="708"/>
        <w:jc w:val="both"/>
        <w:rPr>
          <w:bCs/>
          <w:sz w:val="26"/>
          <w:szCs w:val="26"/>
        </w:rPr>
      </w:pPr>
    </w:p>
    <w:p w:rsidR="009E15CE" w:rsidRPr="009E15CE" w:rsidRDefault="009E15CE" w:rsidP="009E15CE">
      <w:pPr>
        <w:pStyle w:val="a3"/>
        <w:ind w:firstLine="708"/>
        <w:jc w:val="both"/>
        <w:rPr>
          <w:bCs/>
          <w:sz w:val="26"/>
          <w:szCs w:val="26"/>
        </w:rPr>
      </w:pPr>
    </w:p>
    <w:p w:rsidR="009E15CE" w:rsidRPr="009E15CE" w:rsidRDefault="009E15CE" w:rsidP="009E15CE">
      <w:pPr>
        <w:jc w:val="both"/>
        <w:rPr>
          <w:sz w:val="28"/>
          <w:szCs w:val="28"/>
        </w:rPr>
      </w:pPr>
      <w:r w:rsidRPr="009E15CE">
        <w:rPr>
          <w:sz w:val="28"/>
          <w:szCs w:val="28"/>
        </w:rPr>
        <w:t xml:space="preserve">Глава Чугуевского </w:t>
      </w:r>
    </w:p>
    <w:p w:rsidR="009E15CE" w:rsidRPr="009E15CE" w:rsidRDefault="009E15CE" w:rsidP="009E15CE">
      <w:pPr>
        <w:jc w:val="both"/>
        <w:rPr>
          <w:sz w:val="28"/>
          <w:szCs w:val="28"/>
        </w:rPr>
      </w:pPr>
      <w:r w:rsidRPr="009E15CE">
        <w:rPr>
          <w:sz w:val="28"/>
          <w:szCs w:val="28"/>
        </w:rPr>
        <w:t>муниципального округа,</w:t>
      </w:r>
    </w:p>
    <w:p w:rsidR="009E15CE" w:rsidRDefault="009E15CE" w:rsidP="009E15CE">
      <w:pPr>
        <w:jc w:val="both"/>
        <w:rPr>
          <w:sz w:val="26"/>
          <w:szCs w:val="26"/>
        </w:rPr>
        <w:sectPr w:rsidR="009E15CE" w:rsidSect="001374DE">
          <w:pgSz w:w="11906" w:h="16838"/>
          <w:pgMar w:top="1259" w:right="851" w:bottom="568" w:left="1134" w:header="709" w:footer="709" w:gutter="0"/>
          <w:cols w:space="708"/>
          <w:docGrid w:linePitch="360"/>
        </w:sectPr>
      </w:pPr>
      <w:r w:rsidRPr="009E15CE">
        <w:rPr>
          <w:sz w:val="28"/>
          <w:szCs w:val="28"/>
        </w:rPr>
        <w:t xml:space="preserve">глава администрации                                                                  </w:t>
      </w:r>
      <w:r>
        <w:rPr>
          <w:sz w:val="28"/>
          <w:szCs w:val="28"/>
        </w:rPr>
        <w:t xml:space="preserve">                И.В. </w:t>
      </w:r>
      <w:proofErr w:type="spellStart"/>
      <w:r>
        <w:rPr>
          <w:sz w:val="28"/>
          <w:szCs w:val="28"/>
        </w:rPr>
        <w:t>Щенёв</w:t>
      </w:r>
      <w:proofErr w:type="spellEnd"/>
    </w:p>
    <w:p w:rsidR="009E15CE" w:rsidRPr="009E15CE" w:rsidRDefault="005C5FF7" w:rsidP="005C5FF7">
      <w:pPr>
        <w:widowControl w:val="0"/>
        <w:suppressAutoHyphens/>
        <w:ind w:left="5387"/>
        <w:jc w:val="right"/>
        <w:rPr>
          <w:rFonts w:eastAsia="Calibri"/>
        </w:rPr>
      </w:pPr>
      <w:r>
        <w:rPr>
          <w:rFonts w:eastAsia="Calibri"/>
        </w:rPr>
        <w:lastRenderedPageBreak/>
        <w:t>Приложение № ___</w:t>
      </w:r>
    </w:p>
    <w:p w:rsidR="009E15CE" w:rsidRPr="005C5FF7" w:rsidRDefault="009E15CE" w:rsidP="005C5FF7">
      <w:pPr>
        <w:widowControl w:val="0"/>
        <w:suppressAutoHyphens/>
        <w:ind w:left="5387"/>
        <w:jc w:val="both"/>
        <w:rPr>
          <w:rFonts w:eastAsia="Calibri"/>
        </w:rPr>
      </w:pPr>
      <w:r w:rsidRPr="009E15CE">
        <w:rPr>
          <w:rFonts w:eastAsia="Calibri"/>
        </w:rPr>
        <w:t>к постановлению администрации Чугуевского муниципального округа от «</w:t>
      </w:r>
      <w:r w:rsidR="005C5FF7" w:rsidRPr="005C5FF7">
        <w:rPr>
          <w:rFonts w:eastAsia="Calibri"/>
        </w:rPr>
        <w:t>___</w:t>
      </w:r>
      <w:r w:rsidRPr="009E15CE">
        <w:rPr>
          <w:rFonts w:eastAsia="Calibri"/>
        </w:rPr>
        <w:t xml:space="preserve">» </w:t>
      </w:r>
      <w:r w:rsidR="005C5FF7" w:rsidRPr="005C5FF7">
        <w:rPr>
          <w:rFonts w:eastAsia="Calibri"/>
        </w:rPr>
        <w:t>________</w:t>
      </w:r>
      <w:r w:rsidR="005C5FF7">
        <w:rPr>
          <w:rFonts w:eastAsia="Calibri"/>
        </w:rPr>
        <w:t xml:space="preserve"> 202__</w:t>
      </w:r>
      <w:r w:rsidRPr="009E15CE">
        <w:rPr>
          <w:rFonts w:eastAsia="Calibri"/>
        </w:rPr>
        <w:t xml:space="preserve"> года № </w:t>
      </w:r>
      <w:r w:rsidR="005C5FF7" w:rsidRPr="005C5FF7">
        <w:rPr>
          <w:rFonts w:eastAsia="Calibri"/>
        </w:rPr>
        <w:t>____</w:t>
      </w:r>
    </w:p>
    <w:p w:rsidR="009E15CE" w:rsidRPr="009E15CE" w:rsidRDefault="009E15CE" w:rsidP="009E15CE">
      <w:pPr>
        <w:widowControl w:val="0"/>
        <w:suppressAutoHyphens/>
        <w:ind w:left="5954"/>
        <w:jc w:val="both"/>
        <w:rPr>
          <w:rFonts w:eastAsia="Calibri"/>
        </w:rPr>
      </w:pPr>
    </w:p>
    <w:p w:rsidR="009E15CE" w:rsidRPr="009E15CE" w:rsidRDefault="009E15CE" w:rsidP="009E15CE">
      <w:pPr>
        <w:widowControl w:val="0"/>
        <w:suppressAutoHyphens/>
        <w:ind w:left="5954"/>
        <w:jc w:val="both"/>
        <w:rPr>
          <w:rFonts w:eastAsia="Calibri"/>
        </w:rPr>
      </w:pPr>
    </w:p>
    <w:p w:rsidR="009E15CE" w:rsidRPr="009E15CE" w:rsidRDefault="009E15CE" w:rsidP="009E15CE">
      <w:pPr>
        <w:widowControl w:val="0"/>
        <w:suppressAutoHyphens/>
        <w:ind w:left="5954"/>
        <w:jc w:val="both"/>
        <w:rPr>
          <w:rFonts w:eastAsia="Calibri"/>
        </w:rPr>
      </w:pPr>
    </w:p>
    <w:p w:rsidR="009E15CE" w:rsidRPr="009E15CE" w:rsidRDefault="009E15CE" w:rsidP="009E15CE">
      <w:pPr>
        <w:widowControl w:val="0"/>
        <w:suppressAutoHyphens/>
        <w:jc w:val="center"/>
        <w:rPr>
          <w:b/>
          <w:lang w:eastAsia="zh-CN"/>
        </w:rPr>
      </w:pPr>
      <w:r w:rsidRPr="009E15CE">
        <w:rPr>
          <w:rFonts w:eastAsia="Calibri"/>
          <w:b/>
          <w:lang w:eastAsia="zh-CN"/>
        </w:rPr>
        <w:t>Номенклатура и объемы</w:t>
      </w:r>
    </w:p>
    <w:p w:rsidR="009E15CE" w:rsidRPr="009E15CE" w:rsidRDefault="009E15CE" w:rsidP="009E15CE">
      <w:pPr>
        <w:widowControl w:val="0"/>
        <w:suppressAutoHyphens/>
        <w:jc w:val="center"/>
        <w:rPr>
          <w:rFonts w:eastAsia="Calibri"/>
          <w:b/>
          <w:lang w:eastAsia="zh-CN"/>
        </w:rPr>
      </w:pPr>
      <w:r w:rsidRPr="009E15CE">
        <w:rPr>
          <w:b/>
          <w:lang w:eastAsia="zh-CN"/>
        </w:rPr>
        <w:t xml:space="preserve"> </w:t>
      </w:r>
      <w:r w:rsidRPr="009E15CE">
        <w:rPr>
          <w:rFonts w:eastAsia="Calibri"/>
          <w:b/>
          <w:lang w:eastAsia="zh-CN"/>
        </w:rPr>
        <w:t>резерва материальных ресурсов для ликвидации чрезвычайных ситуаций природного и техногенного характера на территории Чугуевского муниципального округа</w:t>
      </w:r>
    </w:p>
    <w:p w:rsidR="009E15CE" w:rsidRPr="009E15CE" w:rsidRDefault="009E15CE" w:rsidP="009E15CE">
      <w:pPr>
        <w:widowControl w:val="0"/>
        <w:suppressAutoHyphens/>
        <w:jc w:val="both"/>
        <w:rPr>
          <w:rFonts w:eastAsia="Calibri"/>
          <w:b/>
          <w:lang w:eastAsia="zh-C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4444"/>
        <w:gridCol w:w="2015"/>
        <w:gridCol w:w="2037"/>
      </w:tblGrid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№</w:t>
            </w:r>
            <w:r w:rsidRPr="009E15CE">
              <w:rPr>
                <w:lang w:eastAsia="zh-CN"/>
              </w:rPr>
              <w:t xml:space="preserve"> </w:t>
            </w:r>
          </w:p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proofErr w:type="gramStart"/>
            <w:r w:rsidRPr="009E15CE">
              <w:rPr>
                <w:rFonts w:eastAsia="Calibri"/>
                <w:lang w:eastAsia="zh-CN"/>
              </w:rPr>
              <w:t>п</w:t>
            </w:r>
            <w:proofErr w:type="gramEnd"/>
            <w:r w:rsidRPr="009E15CE">
              <w:rPr>
                <w:rFonts w:eastAsia="Calibri"/>
                <w:lang w:eastAsia="zh-CN"/>
              </w:rPr>
              <w:t>/п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Наименование материальных средств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Единица измерения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Количество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outlineLvl w:val="1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>1. Продовольствие и продукты питания (из расчета об</w:t>
            </w:r>
            <w:bookmarkStart w:id="0" w:name="_GoBack"/>
            <w:bookmarkEnd w:id="0"/>
            <w:r w:rsidRPr="009E15CE">
              <w:rPr>
                <w:rFonts w:eastAsia="Calibri"/>
                <w:b/>
                <w:lang w:eastAsia="zh-CN"/>
              </w:rPr>
              <w:t>еспечения 50 человек пострадавших и 30 человек участников ликвидации чрезвычайной ситуации в течение 10 суток)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>на первые 3 суток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Сухой паек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240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>на 7 суток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1.2.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Мука для выпечки хлеба и хлебобулочных изделий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highlight w:val="yellow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tabs>
                <w:tab w:val="left" w:pos="206"/>
                <w:tab w:val="center" w:pos="956"/>
              </w:tabs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257,6</w:t>
            </w:r>
          </w:p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highlight w:val="yellow"/>
                <w:lang w:eastAsia="zh-CN"/>
              </w:rPr>
            </w:pP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Крупа гречневая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35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1.4.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Крупа рисовая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35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1.5.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Макаронные изделия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35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1.6.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Консервы мясные (338 гр.)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банк.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219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1.7.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Консервы рыбные (240  гр.)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банк.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200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1.8.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Консервы овощные, томатные (400 гр.)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банк.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650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1.9.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Консервы плодовые и ягодные, экстракты ягодные (400 гр.)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банк.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140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1.10.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Продукция молочная и сыродельной промышленности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14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1.11.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Масло животное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28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1.12.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Масло растительное (0,5 л.)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бут.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7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1.13.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Сахар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41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1.14.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Овощи, грибы, картофель, фрукты сушенные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110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1.15.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 xml:space="preserve">Соль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1,3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lastRenderedPageBreak/>
              <w:t>1.16.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 xml:space="preserve">Чай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1,2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1.17.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Пряности пищевкусовые, приправы и добавки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0,056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>на 10 суток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1.18.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Вода питьевая (5 л.)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бут.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400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outlineLvl w:val="1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>2. Вещевое имущество и товары первой необходимости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Одеяла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270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2.2.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Матрасы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50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Подушки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50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2.4.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Постельные принадлежности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proofErr w:type="spellStart"/>
            <w:r w:rsidRPr="009E15CE">
              <w:rPr>
                <w:rFonts w:eastAsia="Calibri"/>
                <w:lang w:eastAsia="zh-CN"/>
              </w:rPr>
              <w:t>компл</w:t>
            </w:r>
            <w:proofErr w:type="spellEnd"/>
            <w:r w:rsidRPr="009E15CE">
              <w:rPr>
                <w:rFonts w:eastAsia="Calibri"/>
                <w:lang w:eastAsia="zh-CN"/>
              </w:rPr>
              <w:t>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50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2.5.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Палатка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2.6.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Посуда (миска, кружка, ложка)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proofErr w:type="spellStart"/>
            <w:r w:rsidRPr="009E15CE">
              <w:rPr>
                <w:rFonts w:eastAsia="Calibri"/>
                <w:lang w:eastAsia="zh-CN"/>
              </w:rPr>
              <w:t>компл</w:t>
            </w:r>
            <w:proofErr w:type="spellEnd"/>
            <w:r w:rsidRPr="009E15CE">
              <w:rPr>
                <w:rFonts w:eastAsia="Calibri"/>
                <w:lang w:eastAsia="zh-CN"/>
              </w:rPr>
              <w:t>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399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2.7.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Чайник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5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2.8.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 xml:space="preserve">Мыло (200 гр.)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11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2.9.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Моющие средства (450 гр.)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бут.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13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2.10.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Тепловые пушки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11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2.11.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 xml:space="preserve">Ведро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33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2.12.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Печь на твердом топливе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2.13.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Портативная газовая плита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2.14.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Баллоны с газом для портативных газовых плит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20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outlineLvl w:val="1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>3. Средства связи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3.1.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Ручные громкоговорители - мегафон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4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3.2.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Радиостанции переносные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4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3.3.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val="en-US" w:eastAsia="zh-CN"/>
              </w:rPr>
            </w:pPr>
            <w:r w:rsidRPr="009E15CE">
              <w:rPr>
                <w:rFonts w:eastAsia="Calibri"/>
                <w:lang w:eastAsia="zh-CN"/>
              </w:rPr>
              <w:t xml:space="preserve">Автомобильная рация </w:t>
            </w:r>
            <w:r w:rsidRPr="009E15CE">
              <w:rPr>
                <w:rFonts w:eastAsia="Calibri"/>
                <w:lang w:val="en-US" w:eastAsia="zh-CN"/>
              </w:rPr>
              <w:t>IC-F6013H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outlineLvl w:val="1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>4. Строительные материалы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4.1.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both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Инструмент строительный (пилы, молотки, и т.д.)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66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outlineLvl w:val="1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>5. Средства связи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5.1.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Автономные источники электропитания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 xml:space="preserve">6. </w:t>
            </w:r>
            <w:proofErr w:type="gramStart"/>
            <w:r w:rsidRPr="009E15CE">
              <w:rPr>
                <w:rFonts w:eastAsia="Calibri"/>
                <w:b/>
                <w:lang w:eastAsia="zh-CN"/>
              </w:rPr>
              <w:t>СИЗ</w:t>
            </w:r>
            <w:proofErr w:type="gramEnd"/>
            <w:r w:rsidRPr="009E15CE">
              <w:rPr>
                <w:rFonts w:eastAsia="Calibri"/>
                <w:b/>
                <w:lang w:eastAsia="zh-CN"/>
              </w:rPr>
              <w:t xml:space="preserve"> и приборы химического и дозиметрического контроля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lastRenderedPageBreak/>
              <w:t>6.1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Противогаз фильтрующий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67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6.2.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 xml:space="preserve">Дозиметр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6.3.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Портативный навигатор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</w:t>
            </w:r>
          </w:p>
        </w:tc>
      </w:tr>
      <w:tr w:rsidR="009E15CE" w:rsidRPr="009E15CE" w:rsidTr="00E8692C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b/>
                <w:lang w:eastAsia="zh-CN"/>
              </w:rPr>
            </w:pPr>
            <w:r w:rsidRPr="009E15CE">
              <w:rPr>
                <w:rFonts w:eastAsia="Calibri"/>
                <w:b/>
                <w:lang w:eastAsia="zh-CN"/>
              </w:rPr>
              <w:t>7. Медикаменты и медицинское имущество</w:t>
            </w:r>
          </w:p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7.1.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 xml:space="preserve">Маска медицинская нестерильная трехслойная из нетканого материала с резинками и </w:t>
            </w:r>
            <w:proofErr w:type="gramStart"/>
            <w:r w:rsidRPr="009E15CE">
              <w:rPr>
                <w:rFonts w:eastAsia="Calibri"/>
                <w:lang w:eastAsia="zh-CN"/>
              </w:rPr>
              <w:t>с</w:t>
            </w:r>
            <w:proofErr w:type="gramEnd"/>
            <w:r w:rsidRPr="009E15CE">
              <w:rPr>
                <w:rFonts w:eastAsia="Calibri"/>
                <w:lang w:eastAsia="zh-CN"/>
              </w:rPr>
              <w:t xml:space="preserve"> завязка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4000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 xml:space="preserve">7.2. 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Средства для дезинфекции рук (индивидуальная упаковка)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литр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120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7.3.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 xml:space="preserve">Бахилы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пар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750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7.4.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Инфракрасный термометр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6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7.5.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Медицинские перчатки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пар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200</w:t>
            </w:r>
          </w:p>
        </w:tc>
      </w:tr>
      <w:tr w:rsidR="009E15CE" w:rsidRPr="009E15CE" w:rsidTr="00E8692C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7.6.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Дезинфицирующее средство для поверхностей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литр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5CE" w:rsidRPr="009E15CE" w:rsidRDefault="009E15CE" w:rsidP="009E15CE">
            <w:pPr>
              <w:widowControl w:val="0"/>
              <w:suppressAutoHyphens/>
              <w:jc w:val="center"/>
              <w:rPr>
                <w:rFonts w:eastAsia="Calibri"/>
                <w:lang w:eastAsia="zh-CN"/>
              </w:rPr>
            </w:pPr>
            <w:r w:rsidRPr="009E15CE">
              <w:rPr>
                <w:rFonts w:eastAsia="Calibri"/>
                <w:lang w:eastAsia="zh-CN"/>
              </w:rPr>
              <w:t>35</w:t>
            </w:r>
          </w:p>
        </w:tc>
      </w:tr>
    </w:tbl>
    <w:p w:rsidR="009E15CE" w:rsidRPr="009E15CE" w:rsidRDefault="009E15CE" w:rsidP="009E15CE">
      <w:pPr>
        <w:jc w:val="both"/>
        <w:rPr>
          <w:sz w:val="28"/>
          <w:szCs w:val="28"/>
        </w:rPr>
      </w:pPr>
    </w:p>
    <w:p w:rsidR="0018671D" w:rsidRDefault="0018671D"/>
    <w:sectPr w:rsidR="00186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6CE"/>
    <w:rsid w:val="0018671D"/>
    <w:rsid w:val="002E16CE"/>
    <w:rsid w:val="005C5FF7"/>
    <w:rsid w:val="009E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link w:val="1"/>
    <w:rsid w:val="009E15C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9E15CE"/>
    <w:pPr>
      <w:widowControl w:val="0"/>
      <w:shd w:val="clear" w:color="auto" w:fill="FFFFFF"/>
      <w:spacing w:line="276" w:lineRule="auto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C5F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5FF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link w:val="1"/>
    <w:rsid w:val="009E15C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9E15CE"/>
    <w:pPr>
      <w:widowControl w:val="0"/>
      <w:shd w:val="clear" w:color="auto" w:fill="FFFFFF"/>
      <w:spacing w:line="276" w:lineRule="auto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C5F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5F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91B3EAD32BFA8D0272A4B77B5D38C7EDEE3DC72993CEC0D0CE3E4A10319DF2999C1BBCE27ED937DB0C0F94B29FB910734hBe0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1B3EAD32BFA8D0272A4B77B5D38C7EDEE3DC72993CED060EEBE4A10319DF2999C1BBCE27ED937DB0C0F94B29FB910734hBe0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GOCHS</dc:creator>
  <cp:keywords/>
  <dc:description/>
  <cp:lastModifiedBy>GOCHS</cp:lastModifiedBy>
  <cp:revision>3</cp:revision>
  <cp:lastPrinted>2024-12-25T02:41:00Z</cp:lastPrinted>
  <dcterms:created xsi:type="dcterms:W3CDTF">2024-12-25T02:28:00Z</dcterms:created>
  <dcterms:modified xsi:type="dcterms:W3CDTF">2024-12-25T02:46:00Z</dcterms:modified>
</cp:coreProperties>
</file>