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493" w:rsidRDefault="00151493" w:rsidP="00151493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518C8575" wp14:editId="16E8C58E">
            <wp:simplePos x="0" y="0"/>
            <wp:positionH relativeFrom="column">
              <wp:posOffset>2535555</wp:posOffset>
            </wp:positionH>
            <wp:positionV relativeFrom="paragraph">
              <wp:posOffset>-445135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1493" w:rsidRDefault="00151493" w:rsidP="00151493">
      <w:pPr>
        <w:jc w:val="center"/>
      </w:pPr>
      <w:bookmarkStart w:id="0" w:name="_GoBack"/>
      <w:bookmarkEnd w:id="0"/>
    </w:p>
    <w:p w:rsidR="003A66D9" w:rsidRDefault="003A66D9" w:rsidP="00151493">
      <w:pPr>
        <w:pStyle w:val="a3"/>
        <w:tabs>
          <w:tab w:val="left" w:pos="0"/>
        </w:tabs>
        <w:rPr>
          <w:sz w:val="52"/>
        </w:rPr>
      </w:pPr>
    </w:p>
    <w:p w:rsidR="00151493" w:rsidRDefault="00151493" w:rsidP="00151493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151493" w:rsidRDefault="00151493" w:rsidP="00151493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151493" w:rsidRDefault="00151493" w:rsidP="00151493">
      <w:pPr>
        <w:pStyle w:val="a3"/>
        <w:tabs>
          <w:tab w:val="left" w:pos="0"/>
        </w:tabs>
      </w:pPr>
      <w:r>
        <w:t xml:space="preserve">МУНИЦИПАЛЬНОГО ОКРУГА </w:t>
      </w:r>
    </w:p>
    <w:p w:rsidR="00151493" w:rsidRDefault="00151493" w:rsidP="00151493">
      <w:pPr>
        <w:pStyle w:val="a3"/>
        <w:tabs>
          <w:tab w:val="left" w:pos="0"/>
        </w:tabs>
        <w:rPr>
          <w:sz w:val="32"/>
          <w:szCs w:val="32"/>
        </w:rPr>
      </w:pPr>
    </w:p>
    <w:p w:rsidR="00151493" w:rsidRDefault="00151493" w:rsidP="00151493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151493" w:rsidRPr="00F2148B" w:rsidRDefault="00151493" w:rsidP="00151493">
      <w:pPr>
        <w:pStyle w:val="a3"/>
        <w:tabs>
          <w:tab w:val="left" w:pos="0"/>
        </w:tabs>
        <w:rPr>
          <w:szCs w:val="28"/>
        </w:rPr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695"/>
        <w:gridCol w:w="5196"/>
        <w:gridCol w:w="1680"/>
      </w:tblGrid>
      <w:tr w:rsidR="00151493" w:rsidRPr="00397925" w:rsidTr="00577724">
        <w:trPr>
          <w:trHeight w:val="426"/>
        </w:trPr>
        <w:tc>
          <w:tcPr>
            <w:tcW w:w="2695" w:type="dxa"/>
          </w:tcPr>
          <w:p w:rsidR="00151493" w:rsidRPr="00F55268" w:rsidRDefault="00151493" w:rsidP="00151493">
            <w:pPr>
              <w:rPr>
                <w:sz w:val="26"/>
                <w:szCs w:val="26"/>
                <w:u w:val="single"/>
              </w:rPr>
            </w:pPr>
            <w:r w:rsidRPr="00397925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11</w:t>
            </w:r>
            <w:r>
              <w:rPr>
                <w:sz w:val="26"/>
                <w:szCs w:val="26"/>
                <w:u w:val="single"/>
              </w:rPr>
              <w:t>.0</w:t>
            </w:r>
            <w:r>
              <w:rPr>
                <w:sz w:val="26"/>
                <w:szCs w:val="26"/>
                <w:u w:val="single"/>
              </w:rPr>
              <w:t>5</w:t>
            </w:r>
            <w:r>
              <w:rPr>
                <w:sz w:val="26"/>
                <w:szCs w:val="26"/>
                <w:u w:val="single"/>
              </w:rPr>
              <w:t>.2021г.</w:t>
            </w:r>
          </w:p>
        </w:tc>
        <w:tc>
          <w:tcPr>
            <w:tcW w:w="5196" w:type="dxa"/>
          </w:tcPr>
          <w:p w:rsidR="00151493" w:rsidRPr="00397925" w:rsidRDefault="00151493" w:rsidP="00577724">
            <w:pPr>
              <w:rPr>
                <w:sz w:val="26"/>
                <w:szCs w:val="26"/>
              </w:rPr>
            </w:pPr>
          </w:p>
        </w:tc>
        <w:tc>
          <w:tcPr>
            <w:tcW w:w="1680" w:type="dxa"/>
          </w:tcPr>
          <w:p w:rsidR="00151493" w:rsidRPr="00F55268" w:rsidRDefault="00151493" w:rsidP="00151493">
            <w:pPr>
              <w:ind w:firstLine="444"/>
              <w:jc w:val="right"/>
              <w:rPr>
                <w:sz w:val="26"/>
                <w:szCs w:val="26"/>
                <w:u w:val="single"/>
              </w:rPr>
            </w:pPr>
            <w:r w:rsidRPr="00397925">
              <w:rPr>
                <w:sz w:val="26"/>
                <w:szCs w:val="26"/>
              </w:rPr>
              <w:t xml:space="preserve">   №</w:t>
            </w:r>
            <w:r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200</w:t>
            </w:r>
            <w:r>
              <w:rPr>
                <w:sz w:val="26"/>
                <w:szCs w:val="26"/>
                <w:u w:val="single"/>
              </w:rPr>
              <w:t xml:space="preserve"> </w:t>
            </w:r>
            <w:r w:rsidRPr="00F55268">
              <w:rPr>
                <w:sz w:val="26"/>
                <w:szCs w:val="26"/>
                <w:u w:val="single"/>
              </w:rPr>
              <w:t xml:space="preserve">  </w:t>
            </w:r>
          </w:p>
        </w:tc>
      </w:tr>
      <w:tr w:rsidR="00151493" w:rsidRPr="00397925" w:rsidTr="00577724">
        <w:trPr>
          <w:trHeight w:val="627"/>
        </w:trPr>
        <w:tc>
          <w:tcPr>
            <w:tcW w:w="9571" w:type="dxa"/>
            <w:gridSpan w:val="3"/>
          </w:tcPr>
          <w:p w:rsidR="00151493" w:rsidRDefault="00151493" w:rsidP="00577724">
            <w:pPr>
              <w:jc w:val="center"/>
              <w:rPr>
                <w:color w:val="2C2C2C"/>
                <w:sz w:val="26"/>
                <w:szCs w:val="26"/>
                <w:shd w:val="clear" w:color="auto" w:fill="FFFFFF"/>
              </w:rPr>
            </w:pPr>
          </w:p>
          <w:p w:rsidR="00151493" w:rsidRDefault="00151493" w:rsidP="00151493">
            <w:pPr>
              <w:ind w:firstLine="851"/>
              <w:jc w:val="center"/>
              <w:rPr>
                <w:b/>
                <w:sz w:val="26"/>
                <w:szCs w:val="26"/>
              </w:rPr>
            </w:pPr>
            <w:r w:rsidRPr="008829B5">
              <w:rPr>
                <w:b/>
                <w:sz w:val="26"/>
                <w:szCs w:val="26"/>
              </w:rPr>
              <w:t xml:space="preserve">О назначении дополнительных выборов депутатов </w:t>
            </w:r>
          </w:p>
          <w:p w:rsidR="00151493" w:rsidRDefault="00151493" w:rsidP="00151493">
            <w:pPr>
              <w:ind w:firstLine="851"/>
              <w:jc w:val="center"/>
              <w:rPr>
                <w:b/>
                <w:sz w:val="26"/>
                <w:szCs w:val="26"/>
              </w:rPr>
            </w:pPr>
            <w:r w:rsidRPr="008829B5">
              <w:rPr>
                <w:b/>
                <w:sz w:val="26"/>
                <w:szCs w:val="26"/>
              </w:rPr>
              <w:t xml:space="preserve">Думы Чугуевского муниципального округа </w:t>
            </w:r>
          </w:p>
          <w:p w:rsidR="00151493" w:rsidRPr="008829B5" w:rsidRDefault="00151493" w:rsidP="00151493">
            <w:pPr>
              <w:ind w:firstLine="851"/>
              <w:jc w:val="center"/>
              <w:rPr>
                <w:b/>
                <w:sz w:val="26"/>
                <w:szCs w:val="26"/>
              </w:rPr>
            </w:pPr>
            <w:r w:rsidRPr="008829B5">
              <w:rPr>
                <w:b/>
                <w:sz w:val="26"/>
                <w:szCs w:val="26"/>
              </w:rPr>
              <w:t>по одномандатным избирательным округам №4 и №12</w:t>
            </w:r>
          </w:p>
          <w:p w:rsidR="00151493" w:rsidRPr="0037045C" w:rsidRDefault="00151493" w:rsidP="00151493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462E7F" w:rsidRDefault="00462E7F" w:rsidP="008829B5">
      <w:pPr>
        <w:ind w:firstLine="851"/>
        <w:jc w:val="center"/>
        <w:rPr>
          <w:sz w:val="26"/>
          <w:szCs w:val="26"/>
        </w:rPr>
      </w:pPr>
    </w:p>
    <w:p w:rsidR="00462E7F" w:rsidRDefault="00462E7F" w:rsidP="008829B5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пункта 8 статьи 71 Федерального закона от 12</w:t>
      </w:r>
      <w:r w:rsidR="005E0EDF">
        <w:rPr>
          <w:sz w:val="26"/>
          <w:szCs w:val="26"/>
        </w:rPr>
        <w:t xml:space="preserve"> июня </w:t>
      </w:r>
      <w:r>
        <w:rPr>
          <w:sz w:val="26"/>
          <w:szCs w:val="26"/>
        </w:rPr>
        <w:t>2002</w:t>
      </w:r>
      <w:r w:rsidR="005E0EDF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№</w:t>
      </w:r>
      <w:r w:rsidR="005E0ED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67-ФЗ «Об основных гарантиях избирательных прав и права на участие в референдуме граждан Российской Федерации», в соответствии с частью 4 статьи 83 Избирательного Кодекса Приморского края, </w:t>
      </w:r>
      <w:r w:rsidR="008829B5">
        <w:rPr>
          <w:sz w:val="26"/>
          <w:szCs w:val="26"/>
        </w:rPr>
        <w:t>статьи 11 Устава Чугуевского муниципального округа, Дум</w:t>
      </w:r>
      <w:r w:rsidR="00242CA7">
        <w:rPr>
          <w:sz w:val="26"/>
          <w:szCs w:val="26"/>
        </w:rPr>
        <w:t>а</w:t>
      </w:r>
      <w:r w:rsidR="008829B5">
        <w:rPr>
          <w:sz w:val="26"/>
          <w:szCs w:val="26"/>
        </w:rPr>
        <w:t xml:space="preserve"> Чугуевского муниципального округа</w:t>
      </w:r>
    </w:p>
    <w:p w:rsidR="008829B5" w:rsidRDefault="008829B5" w:rsidP="008829B5">
      <w:pPr>
        <w:spacing w:line="360" w:lineRule="auto"/>
        <w:ind w:firstLine="851"/>
        <w:jc w:val="both"/>
        <w:rPr>
          <w:sz w:val="26"/>
          <w:szCs w:val="26"/>
        </w:rPr>
      </w:pPr>
    </w:p>
    <w:p w:rsidR="008829B5" w:rsidRDefault="008829B5" w:rsidP="0063286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8829B5" w:rsidRDefault="008829B5" w:rsidP="008829B5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829B5" w:rsidRPr="009A008A" w:rsidRDefault="009A008A" w:rsidP="009A008A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8829B5" w:rsidRPr="009A008A">
        <w:rPr>
          <w:sz w:val="26"/>
          <w:szCs w:val="26"/>
        </w:rPr>
        <w:t>Назначить дополнительные выборы депутатов Думы Чугуевского муниципального округа по одномандатным</w:t>
      </w:r>
      <w:r w:rsidR="00242CA7" w:rsidRPr="009A008A">
        <w:rPr>
          <w:sz w:val="26"/>
          <w:szCs w:val="26"/>
        </w:rPr>
        <w:t xml:space="preserve"> избирательным </w:t>
      </w:r>
      <w:r w:rsidR="008829B5" w:rsidRPr="009A008A">
        <w:rPr>
          <w:sz w:val="26"/>
          <w:szCs w:val="26"/>
        </w:rPr>
        <w:t xml:space="preserve"> округам №</w:t>
      </w:r>
      <w:r w:rsidR="00242CA7" w:rsidRPr="009A008A">
        <w:rPr>
          <w:sz w:val="26"/>
          <w:szCs w:val="26"/>
        </w:rPr>
        <w:t xml:space="preserve"> </w:t>
      </w:r>
      <w:r w:rsidR="008829B5" w:rsidRPr="009A008A">
        <w:rPr>
          <w:sz w:val="26"/>
          <w:szCs w:val="26"/>
        </w:rPr>
        <w:t>4 и №</w:t>
      </w:r>
      <w:r w:rsidR="00242CA7" w:rsidRPr="009A008A">
        <w:rPr>
          <w:sz w:val="26"/>
          <w:szCs w:val="26"/>
        </w:rPr>
        <w:t xml:space="preserve"> </w:t>
      </w:r>
      <w:r w:rsidR="008829B5" w:rsidRPr="009A008A">
        <w:rPr>
          <w:sz w:val="26"/>
          <w:szCs w:val="26"/>
        </w:rPr>
        <w:t xml:space="preserve">12 на </w:t>
      </w:r>
      <w:r w:rsidR="00242CA7" w:rsidRPr="009A008A">
        <w:rPr>
          <w:sz w:val="26"/>
          <w:szCs w:val="26"/>
        </w:rPr>
        <w:t xml:space="preserve"> </w:t>
      </w:r>
      <w:r w:rsidR="008829B5" w:rsidRPr="009A008A">
        <w:rPr>
          <w:sz w:val="26"/>
          <w:szCs w:val="26"/>
        </w:rPr>
        <w:t>08 августа 2021 года.</w:t>
      </w:r>
    </w:p>
    <w:p w:rsidR="008829B5" w:rsidRPr="009A008A" w:rsidRDefault="009A008A" w:rsidP="009A008A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8829B5" w:rsidRPr="009A008A">
        <w:rPr>
          <w:sz w:val="26"/>
          <w:szCs w:val="26"/>
        </w:rPr>
        <w:t>Направить настоящее решение в</w:t>
      </w:r>
      <w:r w:rsidR="00242CA7" w:rsidRPr="009A008A">
        <w:rPr>
          <w:sz w:val="26"/>
          <w:szCs w:val="26"/>
        </w:rPr>
        <w:t xml:space="preserve"> территориальную</w:t>
      </w:r>
      <w:r w:rsidR="008829B5" w:rsidRPr="009A008A">
        <w:rPr>
          <w:sz w:val="26"/>
          <w:szCs w:val="26"/>
        </w:rPr>
        <w:t xml:space="preserve"> избирательную комиссию Чугуевского района.</w:t>
      </w:r>
    </w:p>
    <w:p w:rsidR="008829B5" w:rsidRPr="009A008A" w:rsidRDefault="009A008A" w:rsidP="009A008A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8829B5" w:rsidRPr="009A008A">
        <w:rPr>
          <w:sz w:val="26"/>
          <w:szCs w:val="26"/>
        </w:rPr>
        <w:t>Настоящее решение подлежит официальному опубликованию.</w:t>
      </w:r>
    </w:p>
    <w:p w:rsidR="008829B5" w:rsidRDefault="008829B5" w:rsidP="009A008A">
      <w:pPr>
        <w:spacing w:line="360" w:lineRule="auto"/>
        <w:ind w:firstLine="851"/>
        <w:jc w:val="both"/>
        <w:rPr>
          <w:sz w:val="26"/>
          <w:szCs w:val="26"/>
        </w:rPr>
      </w:pPr>
    </w:p>
    <w:p w:rsidR="008829B5" w:rsidRDefault="008829B5" w:rsidP="008829B5">
      <w:pPr>
        <w:spacing w:line="360" w:lineRule="auto"/>
        <w:jc w:val="both"/>
        <w:rPr>
          <w:sz w:val="26"/>
          <w:szCs w:val="26"/>
        </w:rPr>
      </w:pPr>
    </w:p>
    <w:p w:rsidR="009A008A" w:rsidRDefault="008829B5" w:rsidP="009A008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Думы </w:t>
      </w:r>
    </w:p>
    <w:p w:rsidR="008829B5" w:rsidRPr="008829B5" w:rsidRDefault="008829B5" w:rsidP="009A008A">
      <w:pPr>
        <w:jc w:val="both"/>
        <w:rPr>
          <w:sz w:val="26"/>
          <w:szCs w:val="26"/>
        </w:rPr>
      </w:pPr>
      <w:r>
        <w:rPr>
          <w:sz w:val="26"/>
          <w:szCs w:val="26"/>
        </w:rPr>
        <w:t>Чугуевского</w:t>
      </w:r>
      <w:r w:rsidR="009A008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округа  </w:t>
      </w:r>
      <w:r w:rsidR="009A008A">
        <w:rPr>
          <w:sz w:val="26"/>
          <w:szCs w:val="26"/>
        </w:rPr>
        <w:tab/>
      </w:r>
      <w:r w:rsidR="009A008A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Е.В.Пачков</w:t>
      </w:r>
    </w:p>
    <w:sectPr w:rsidR="008829B5" w:rsidRPr="00882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67505"/>
    <w:multiLevelType w:val="hybridMultilevel"/>
    <w:tmpl w:val="D29C2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E7F"/>
    <w:rsid w:val="00151493"/>
    <w:rsid w:val="00242CA7"/>
    <w:rsid w:val="003A66D9"/>
    <w:rsid w:val="00462E7F"/>
    <w:rsid w:val="00526F53"/>
    <w:rsid w:val="005E0EDF"/>
    <w:rsid w:val="00632865"/>
    <w:rsid w:val="008829B5"/>
    <w:rsid w:val="009A008A"/>
    <w:rsid w:val="00E3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62E7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462E7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829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62E7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462E7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82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Evchenko</dc:creator>
  <cp:lastModifiedBy>1</cp:lastModifiedBy>
  <cp:revision>6</cp:revision>
  <cp:lastPrinted>2021-05-10T23:44:00Z</cp:lastPrinted>
  <dcterms:created xsi:type="dcterms:W3CDTF">2021-03-11T05:57:00Z</dcterms:created>
  <dcterms:modified xsi:type="dcterms:W3CDTF">2021-05-10T23:53:00Z</dcterms:modified>
</cp:coreProperties>
</file>