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1810B" w14:textId="34A1B587" w:rsidR="008D2D59" w:rsidRPr="0041718C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18C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4B7004" w:rsidRPr="0041718C">
        <w:rPr>
          <w:rFonts w:ascii="Times New Roman" w:hAnsi="Times New Roman" w:cs="Times New Roman"/>
          <w:b/>
          <w:sz w:val="24"/>
          <w:szCs w:val="24"/>
        </w:rPr>
        <w:t>5</w:t>
      </w:r>
    </w:p>
    <w:p w14:paraId="0A707378" w14:textId="5478549B" w:rsidR="00CE65DE" w:rsidRPr="0041718C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18C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26363A" w:rsidRPr="0026363A">
        <w:rPr>
          <w:rFonts w:ascii="Times New Roman" w:hAnsi="Times New Roman" w:cs="Times New Roman"/>
          <w:b/>
          <w:sz w:val="24"/>
          <w:szCs w:val="24"/>
        </w:rPr>
        <w:t xml:space="preserve">Совета по улучшению инвестиционного климата и развитию предпринимательства при главе Чугуевского муниципального </w:t>
      </w:r>
      <w:r w:rsidR="0026363A">
        <w:rPr>
          <w:rFonts w:ascii="Times New Roman" w:hAnsi="Times New Roman" w:cs="Times New Roman"/>
          <w:b/>
          <w:sz w:val="24"/>
          <w:szCs w:val="24"/>
        </w:rPr>
        <w:t>округа</w:t>
      </w:r>
    </w:p>
    <w:p w14:paraId="170A685C" w14:textId="77777777" w:rsidR="00CE65DE" w:rsidRPr="0041718C" w:rsidRDefault="00CE65DE">
      <w:pPr>
        <w:rPr>
          <w:rFonts w:ascii="Times New Roman" w:hAnsi="Times New Roman" w:cs="Times New Roman"/>
          <w:sz w:val="24"/>
          <w:szCs w:val="24"/>
        </w:rPr>
      </w:pPr>
    </w:p>
    <w:p w14:paraId="055259E2" w14:textId="2C7813AD" w:rsidR="00CE65DE" w:rsidRPr="0041718C" w:rsidRDefault="00CE65DE">
      <w:pPr>
        <w:rPr>
          <w:rFonts w:ascii="Times New Roman" w:hAnsi="Times New Roman" w:cs="Times New Roman"/>
          <w:sz w:val="24"/>
          <w:szCs w:val="24"/>
        </w:rPr>
      </w:pPr>
      <w:r w:rsidRPr="0041718C">
        <w:rPr>
          <w:rFonts w:ascii="Times New Roman" w:hAnsi="Times New Roman" w:cs="Times New Roman"/>
          <w:sz w:val="24"/>
          <w:szCs w:val="24"/>
        </w:rPr>
        <w:t>С. Чугуевка</w:t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="00B86869" w:rsidRPr="0041718C">
        <w:rPr>
          <w:rFonts w:ascii="Times New Roman" w:hAnsi="Times New Roman" w:cs="Times New Roman"/>
          <w:sz w:val="24"/>
          <w:szCs w:val="24"/>
        </w:rPr>
        <w:t>1</w:t>
      </w:r>
      <w:r w:rsidR="003E7E20">
        <w:rPr>
          <w:rFonts w:ascii="Times New Roman" w:hAnsi="Times New Roman" w:cs="Times New Roman"/>
          <w:sz w:val="24"/>
          <w:szCs w:val="24"/>
        </w:rPr>
        <w:t>5</w:t>
      </w:r>
      <w:r w:rsidR="00D36E61" w:rsidRPr="0041718C">
        <w:rPr>
          <w:rFonts w:ascii="Times New Roman" w:hAnsi="Times New Roman" w:cs="Times New Roman"/>
          <w:sz w:val="24"/>
          <w:szCs w:val="24"/>
        </w:rPr>
        <w:t>.</w:t>
      </w:r>
      <w:r w:rsidR="003E7E20">
        <w:rPr>
          <w:rFonts w:ascii="Times New Roman" w:hAnsi="Times New Roman" w:cs="Times New Roman"/>
          <w:sz w:val="24"/>
          <w:szCs w:val="24"/>
        </w:rPr>
        <w:t>12</w:t>
      </w:r>
      <w:r w:rsidRPr="0041718C">
        <w:rPr>
          <w:rFonts w:ascii="Times New Roman" w:hAnsi="Times New Roman" w:cs="Times New Roman"/>
          <w:sz w:val="24"/>
          <w:szCs w:val="24"/>
        </w:rPr>
        <w:t>.20</w:t>
      </w:r>
      <w:r w:rsidR="00D36E61" w:rsidRPr="0041718C">
        <w:rPr>
          <w:rFonts w:ascii="Times New Roman" w:hAnsi="Times New Roman" w:cs="Times New Roman"/>
          <w:sz w:val="24"/>
          <w:szCs w:val="24"/>
        </w:rPr>
        <w:t>2</w:t>
      </w:r>
      <w:r w:rsidR="003B7BFD" w:rsidRPr="0041718C">
        <w:rPr>
          <w:rFonts w:ascii="Times New Roman" w:hAnsi="Times New Roman" w:cs="Times New Roman"/>
          <w:sz w:val="24"/>
          <w:szCs w:val="24"/>
        </w:rPr>
        <w:t>2</w:t>
      </w:r>
      <w:r w:rsidRPr="0041718C">
        <w:rPr>
          <w:rFonts w:ascii="Times New Roman" w:hAnsi="Times New Roman" w:cs="Times New Roman"/>
          <w:sz w:val="24"/>
          <w:szCs w:val="24"/>
        </w:rPr>
        <w:t>г.</w:t>
      </w:r>
    </w:p>
    <w:p w14:paraId="434ED904" w14:textId="77777777" w:rsidR="00CE65DE" w:rsidRPr="0041718C" w:rsidRDefault="00CE65DE">
      <w:pPr>
        <w:rPr>
          <w:rFonts w:ascii="Times New Roman" w:hAnsi="Times New Roman" w:cs="Times New Roman"/>
          <w:sz w:val="24"/>
          <w:szCs w:val="24"/>
        </w:rPr>
      </w:pPr>
      <w:r w:rsidRPr="0041718C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B123EC" w:rsidRPr="0041718C">
        <w:rPr>
          <w:rFonts w:ascii="Times New Roman" w:hAnsi="Times New Roman" w:cs="Times New Roman"/>
          <w:sz w:val="24"/>
          <w:szCs w:val="24"/>
        </w:rPr>
        <w:t>Деменёв Р.Ю.</w:t>
      </w:r>
    </w:p>
    <w:p w14:paraId="42E844D8" w14:textId="77777777" w:rsidR="00CE65DE" w:rsidRPr="0041718C" w:rsidRDefault="00CE65DE">
      <w:pPr>
        <w:rPr>
          <w:rFonts w:ascii="Times New Roman" w:hAnsi="Times New Roman" w:cs="Times New Roman"/>
          <w:sz w:val="24"/>
          <w:szCs w:val="24"/>
        </w:rPr>
      </w:pPr>
      <w:r w:rsidRPr="0041718C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DF3379" w:rsidRPr="0041718C">
        <w:rPr>
          <w:rFonts w:ascii="Times New Roman" w:hAnsi="Times New Roman" w:cs="Times New Roman"/>
          <w:sz w:val="24"/>
          <w:szCs w:val="24"/>
        </w:rPr>
        <w:t>Дьяченко М.В.</w:t>
      </w:r>
    </w:p>
    <w:p w14:paraId="63A5FCDD" w14:textId="77777777" w:rsidR="00CE65DE" w:rsidRPr="0041718C" w:rsidRDefault="00CE65DE">
      <w:pPr>
        <w:rPr>
          <w:rFonts w:ascii="Times New Roman" w:hAnsi="Times New Roman" w:cs="Times New Roman"/>
          <w:sz w:val="24"/>
          <w:szCs w:val="24"/>
        </w:rPr>
      </w:pPr>
      <w:r w:rsidRPr="0041718C">
        <w:rPr>
          <w:rFonts w:ascii="Times New Roman" w:hAnsi="Times New Roman" w:cs="Times New Roman"/>
          <w:sz w:val="24"/>
          <w:szCs w:val="24"/>
        </w:rPr>
        <w:t xml:space="preserve">Присутствовали члены Координационного совета – </w:t>
      </w:r>
      <w:r w:rsidR="00B123EC" w:rsidRPr="0041718C">
        <w:rPr>
          <w:rFonts w:ascii="Times New Roman" w:hAnsi="Times New Roman" w:cs="Times New Roman"/>
          <w:sz w:val="24"/>
          <w:szCs w:val="24"/>
        </w:rPr>
        <w:t>10</w:t>
      </w:r>
      <w:r w:rsidRPr="0041718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71E2A7CA" w14:textId="77777777" w:rsidR="00CE65DE" w:rsidRPr="0041718C" w:rsidRDefault="00CE65DE">
      <w:pPr>
        <w:rPr>
          <w:rFonts w:ascii="Times New Roman" w:hAnsi="Times New Roman" w:cs="Times New Roman"/>
          <w:sz w:val="24"/>
          <w:szCs w:val="24"/>
        </w:rPr>
      </w:pPr>
      <w:r w:rsidRPr="0041718C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1F4BD3BD" w14:textId="11AD3A69" w:rsidR="00887C13" w:rsidRPr="0041718C" w:rsidRDefault="003B7BFD" w:rsidP="008D491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718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E7E20">
        <w:rPr>
          <w:rFonts w:ascii="Times New Roman" w:hAnsi="Times New Roman" w:cs="Times New Roman"/>
          <w:sz w:val="24"/>
          <w:szCs w:val="24"/>
        </w:rPr>
        <w:t>ежегодного Инвестиционного послания</w:t>
      </w:r>
      <w:r w:rsidR="00204E57">
        <w:rPr>
          <w:rFonts w:ascii="Times New Roman" w:hAnsi="Times New Roman" w:cs="Times New Roman"/>
          <w:sz w:val="24"/>
          <w:szCs w:val="24"/>
        </w:rPr>
        <w:t xml:space="preserve"> главы Чугуевского муниципального округа</w:t>
      </w:r>
    </w:p>
    <w:p w14:paraId="3B06CE1B" w14:textId="3DA69A0C" w:rsidR="00E46E7F" w:rsidRPr="0041718C" w:rsidRDefault="00C563EC" w:rsidP="008D491C">
      <w:pPr>
        <w:rPr>
          <w:rFonts w:ascii="Times New Roman" w:hAnsi="Times New Roman" w:cs="Times New Roman"/>
          <w:sz w:val="24"/>
          <w:szCs w:val="24"/>
        </w:rPr>
      </w:pPr>
      <w:r w:rsidRPr="0041718C">
        <w:rPr>
          <w:rFonts w:ascii="Times New Roman" w:hAnsi="Times New Roman" w:cs="Times New Roman"/>
          <w:sz w:val="24"/>
          <w:szCs w:val="24"/>
        </w:rPr>
        <w:br/>
      </w:r>
    </w:p>
    <w:p w14:paraId="0F1DB07D" w14:textId="04CEC7B0" w:rsidR="00E46E7F" w:rsidRPr="0041718C" w:rsidRDefault="00320E7D">
      <w:pPr>
        <w:rPr>
          <w:rFonts w:ascii="Times New Roman" w:hAnsi="Times New Roman" w:cs="Times New Roman"/>
          <w:sz w:val="24"/>
          <w:szCs w:val="24"/>
        </w:rPr>
      </w:pPr>
      <w:r w:rsidRPr="0041718C">
        <w:rPr>
          <w:rFonts w:ascii="Times New Roman" w:hAnsi="Times New Roman" w:cs="Times New Roman"/>
          <w:sz w:val="24"/>
          <w:szCs w:val="24"/>
        </w:rPr>
        <w:t xml:space="preserve">1. </w:t>
      </w:r>
      <w:r w:rsidR="00204E57">
        <w:rPr>
          <w:rFonts w:ascii="Times New Roman" w:hAnsi="Times New Roman" w:cs="Times New Roman"/>
          <w:sz w:val="24"/>
          <w:szCs w:val="24"/>
        </w:rPr>
        <w:t>Деменев Р.Ю. – глава Чугуевского муниципального округа:</w:t>
      </w:r>
      <w:r w:rsidR="002810D5" w:rsidRPr="004171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49F78" w14:textId="77777777" w:rsidR="00204E57" w:rsidRPr="00204E57" w:rsidRDefault="00204E57" w:rsidP="00204E57">
      <w:pPr>
        <w:jc w:val="both"/>
        <w:rPr>
          <w:rFonts w:ascii="Times New Roman" w:hAnsi="Times New Roman" w:cs="Times New Roman"/>
          <w:sz w:val="24"/>
          <w:szCs w:val="24"/>
        </w:rPr>
      </w:pPr>
      <w:r w:rsidRPr="00204E57">
        <w:rPr>
          <w:rFonts w:ascii="Times New Roman" w:hAnsi="Times New Roman" w:cs="Times New Roman"/>
          <w:sz w:val="24"/>
          <w:szCs w:val="24"/>
        </w:rPr>
        <w:t>по сложившейся традиции, я обращаюсь к вам с ежегодным инвестиционным посланием, чтобы подвести итоги работы в ушедшем году и определить ключевые направления и задачи по реализации инвестиционной политики на территории нашего муниципального округа в 2023 году.</w:t>
      </w:r>
    </w:p>
    <w:p w14:paraId="34E66230" w14:textId="77777777" w:rsidR="00204E57" w:rsidRPr="00204E57" w:rsidRDefault="00204E57" w:rsidP="00204E57">
      <w:pPr>
        <w:jc w:val="both"/>
        <w:rPr>
          <w:rFonts w:ascii="Times New Roman" w:hAnsi="Times New Roman" w:cs="Times New Roman"/>
          <w:sz w:val="24"/>
          <w:szCs w:val="24"/>
        </w:rPr>
      </w:pPr>
      <w:r w:rsidRPr="00204E57">
        <w:rPr>
          <w:rFonts w:ascii="Times New Roman" w:hAnsi="Times New Roman" w:cs="Times New Roman"/>
          <w:sz w:val="24"/>
          <w:szCs w:val="24"/>
        </w:rPr>
        <w:t>Основной задачей администрации Чугуевского муниципального округа является повышение уровня и качества жизни населения, поддержка социальной сферы, создание благоприятных условий для развития малого и среднего предпринимательства, привлечение инвестиций и создание новых рабочих мест.</w:t>
      </w:r>
    </w:p>
    <w:p w14:paraId="055189A2" w14:textId="77777777" w:rsidR="00204E57" w:rsidRPr="00204E57" w:rsidRDefault="00204E57" w:rsidP="00204E57">
      <w:pPr>
        <w:jc w:val="both"/>
        <w:rPr>
          <w:rFonts w:ascii="Times New Roman" w:hAnsi="Times New Roman" w:cs="Times New Roman"/>
          <w:sz w:val="24"/>
          <w:szCs w:val="24"/>
        </w:rPr>
      </w:pPr>
      <w:r w:rsidRPr="00204E57">
        <w:rPr>
          <w:rFonts w:ascii="Times New Roman" w:hAnsi="Times New Roman" w:cs="Times New Roman"/>
          <w:sz w:val="24"/>
          <w:szCs w:val="24"/>
        </w:rPr>
        <w:t>Значительная роль в развитии экономики округа принадлежит таким отраслям, как заготовка и вывозка леса, переработка древесины, сельское хозяйство, переработка и консервирование овощей, производство и переработка молочной продукции, грузовые перевозки.</w:t>
      </w:r>
    </w:p>
    <w:p w14:paraId="6482FD58" w14:textId="0BCF5D85" w:rsidR="00E33724" w:rsidRDefault="00204E57" w:rsidP="00204E57">
      <w:pPr>
        <w:jc w:val="both"/>
        <w:rPr>
          <w:rFonts w:ascii="Times New Roman" w:hAnsi="Times New Roman" w:cs="Times New Roman"/>
          <w:sz w:val="24"/>
          <w:szCs w:val="24"/>
        </w:rPr>
      </w:pPr>
      <w:r w:rsidRPr="00204E57">
        <w:rPr>
          <w:rFonts w:ascii="Times New Roman" w:hAnsi="Times New Roman" w:cs="Times New Roman"/>
          <w:sz w:val="24"/>
          <w:szCs w:val="24"/>
        </w:rPr>
        <w:t>Определяющим фактором дальнейшего динамичного развития экономики округа является привлечение инвестиций. За прошедший год в экономику округа инвестировано 473,9 млн.руб. за счет всех источников финансирования, что на 6,1% меньше, чем в 2021 году. В то же время,  малым и средним бизнесом освоено 310,3 млн. рублей собственных средств, что соответствует уровню 2021 года. В расчете на 1 жителя Чугуевского муниципального округа объем инвестиций в основной капитал составил 22363 рублей.</w:t>
      </w:r>
    </w:p>
    <w:p w14:paraId="1261DB87" w14:textId="77777777" w:rsidR="00204E57" w:rsidRPr="00204E57" w:rsidRDefault="00204E57" w:rsidP="00204E57">
      <w:pPr>
        <w:jc w:val="both"/>
        <w:rPr>
          <w:rFonts w:ascii="Times New Roman" w:hAnsi="Times New Roman" w:cs="Times New Roman"/>
          <w:sz w:val="24"/>
          <w:szCs w:val="24"/>
        </w:rPr>
      </w:pPr>
      <w:r w:rsidRPr="00204E57">
        <w:rPr>
          <w:rFonts w:ascii="Times New Roman" w:hAnsi="Times New Roman" w:cs="Times New Roman"/>
          <w:sz w:val="24"/>
          <w:szCs w:val="24"/>
        </w:rPr>
        <w:t>Основа и опора экономики нашего округа – это малый и средний бизнес. На сегодняшний день это 516 субъектов малого и среднего предпринимательства и 186 плательщиков налога на профессиональный доход. По видам деятельности малое предпринимательство задействовано практически во всех отраслях экономики. На них приходится 66,6% оборота организаций округа и 40,0% работников, занятых в экономике.</w:t>
      </w:r>
    </w:p>
    <w:p w14:paraId="4F2F77AC" w14:textId="77777777" w:rsidR="00204E57" w:rsidRPr="00204E57" w:rsidRDefault="00204E57" w:rsidP="00204E57">
      <w:pPr>
        <w:jc w:val="both"/>
        <w:rPr>
          <w:rFonts w:ascii="Times New Roman" w:hAnsi="Times New Roman" w:cs="Times New Roman"/>
          <w:sz w:val="24"/>
          <w:szCs w:val="24"/>
        </w:rPr>
      </w:pPr>
      <w:r w:rsidRPr="00204E57">
        <w:rPr>
          <w:rFonts w:ascii="Times New Roman" w:hAnsi="Times New Roman" w:cs="Times New Roman"/>
          <w:sz w:val="24"/>
          <w:szCs w:val="24"/>
        </w:rPr>
        <w:lastRenderedPageBreak/>
        <w:t>Основной целью на 2023 год является обеспечение благоприятного инвестиционного климата, позиционирование округа, как инвестиционно – привлекательной, открытой для сотрудничества территории.</w:t>
      </w:r>
    </w:p>
    <w:p w14:paraId="6B0EF313" w14:textId="77777777" w:rsidR="00204E57" w:rsidRPr="00204E57" w:rsidRDefault="00204E57" w:rsidP="00204E57">
      <w:pPr>
        <w:jc w:val="both"/>
        <w:rPr>
          <w:rFonts w:ascii="Times New Roman" w:hAnsi="Times New Roman" w:cs="Times New Roman"/>
          <w:sz w:val="24"/>
          <w:szCs w:val="24"/>
        </w:rPr>
      </w:pPr>
      <w:r w:rsidRPr="00204E57">
        <w:rPr>
          <w:rFonts w:ascii="Times New Roman" w:hAnsi="Times New Roman" w:cs="Times New Roman"/>
          <w:sz w:val="24"/>
          <w:szCs w:val="24"/>
        </w:rPr>
        <w:t>Основными направлениями и задачами на 2023 год будут:</w:t>
      </w:r>
    </w:p>
    <w:p w14:paraId="379007D4" w14:textId="77777777" w:rsidR="00204E57" w:rsidRPr="00204E57" w:rsidRDefault="00204E57" w:rsidP="00204E57">
      <w:pPr>
        <w:jc w:val="both"/>
        <w:rPr>
          <w:rFonts w:ascii="Times New Roman" w:hAnsi="Times New Roman" w:cs="Times New Roman"/>
          <w:sz w:val="24"/>
          <w:szCs w:val="24"/>
        </w:rPr>
      </w:pPr>
      <w:r w:rsidRPr="00204E57">
        <w:rPr>
          <w:rFonts w:ascii="Times New Roman" w:hAnsi="Times New Roman" w:cs="Times New Roman"/>
          <w:sz w:val="24"/>
          <w:szCs w:val="24"/>
        </w:rPr>
        <w:t>- активная поддержка инвестиционных проектов социальной, образовательной, культурной, спортивной направленности, которые формируют благоприятные условия жизни населения округа;</w:t>
      </w:r>
    </w:p>
    <w:p w14:paraId="2B892775" w14:textId="77777777" w:rsidR="00204E57" w:rsidRPr="00204E57" w:rsidRDefault="00204E57" w:rsidP="00204E57">
      <w:pPr>
        <w:jc w:val="both"/>
        <w:rPr>
          <w:rFonts w:ascii="Times New Roman" w:hAnsi="Times New Roman" w:cs="Times New Roman"/>
          <w:sz w:val="24"/>
          <w:szCs w:val="24"/>
        </w:rPr>
      </w:pPr>
      <w:r w:rsidRPr="00204E57">
        <w:rPr>
          <w:rFonts w:ascii="Times New Roman" w:hAnsi="Times New Roman" w:cs="Times New Roman"/>
          <w:sz w:val="24"/>
          <w:szCs w:val="24"/>
        </w:rPr>
        <w:t>- оказание поддержки субъектам малого и среднего предпринимательства;</w:t>
      </w:r>
    </w:p>
    <w:p w14:paraId="47BB8C5E" w14:textId="77777777" w:rsidR="00204E57" w:rsidRPr="00204E57" w:rsidRDefault="00204E57" w:rsidP="00204E57">
      <w:pPr>
        <w:jc w:val="both"/>
        <w:rPr>
          <w:rFonts w:ascii="Times New Roman" w:hAnsi="Times New Roman" w:cs="Times New Roman"/>
          <w:sz w:val="24"/>
          <w:szCs w:val="24"/>
        </w:rPr>
      </w:pPr>
      <w:r w:rsidRPr="00204E57">
        <w:rPr>
          <w:rFonts w:ascii="Times New Roman" w:hAnsi="Times New Roman" w:cs="Times New Roman"/>
          <w:sz w:val="24"/>
          <w:szCs w:val="24"/>
        </w:rPr>
        <w:t>- расширение направлений работы по привлечению новых инвесторов на территорию Чугуевского муниципального округа;</w:t>
      </w:r>
    </w:p>
    <w:p w14:paraId="0104DC53" w14:textId="77777777" w:rsidR="00204E57" w:rsidRPr="00204E57" w:rsidRDefault="00204E57" w:rsidP="00204E57">
      <w:pPr>
        <w:jc w:val="both"/>
        <w:rPr>
          <w:rFonts w:ascii="Times New Roman" w:hAnsi="Times New Roman" w:cs="Times New Roman"/>
          <w:sz w:val="24"/>
          <w:szCs w:val="24"/>
        </w:rPr>
      </w:pPr>
      <w:r w:rsidRPr="00204E57">
        <w:rPr>
          <w:rFonts w:ascii="Times New Roman" w:hAnsi="Times New Roman" w:cs="Times New Roman"/>
          <w:sz w:val="24"/>
          <w:szCs w:val="24"/>
        </w:rPr>
        <w:t>- выявление факторов, препятствующих развитию инвестиционной деятельности на территории округа;</w:t>
      </w:r>
    </w:p>
    <w:p w14:paraId="32851E64" w14:textId="77777777" w:rsidR="00204E57" w:rsidRPr="00204E57" w:rsidRDefault="00204E57" w:rsidP="00204E57">
      <w:pPr>
        <w:jc w:val="both"/>
        <w:rPr>
          <w:rFonts w:ascii="Times New Roman" w:hAnsi="Times New Roman" w:cs="Times New Roman"/>
          <w:sz w:val="24"/>
          <w:szCs w:val="24"/>
        </w:rPr>
      </w:pPr>
      <w:r w:rsidRPr="00204E57">
        <w:rPr>
          <w:rFonts w:ascii="Times New Roman" w:hAnsi="Times New Roman" w:cs="Times New Roman"/>
          <w:sz w:val="24"/>
          <w:szCs w:val="24"/>
        </w:rPr>
        <w:t>- оказание содействия в реализации инвестиционных проектов на территории округа;</w:t>
      </w:r>
    </w:p>
    <w:p w14:paraId="37EBABAF" w14:textId="77777777" w:rsidR="00204E57" w:rsidRPr="00204E57" w:rsidRDefault="00204E57" w:rsidP="00204E57">
      <w:pPr>
        <w:jc w:val="both"/>
        <w:rPr>
          <w:rFonts w:ascii="Times New Roman" w:hAnsi="Times New Roman" w:cs="Times New Roman"/>
          <w:sz w:val="24"/>
          <w:szCs w:val="24"/>
        </w:rPr>
      </w:pPr>
      <w:r w:rsidRPr="00204E57">
        <w:rPr>
          <w:rFonts w:ascii="Times New Roman" w:hAnsi="Times New Roman" w:cs="Times New Roman"/>
          <w:sz w:val="24"/>
          <w:szCs w:val="24"/>
        </w:rPr>
        <w:t>- продолжение практики оценки регулирующего воздействия проектов муниципальных нормативно – правовых актов, регулирующих вопросы, связанные с осуществлением предпринимательской и инвестиционной деятельности.</w:t>
      </w:r>
    </w:p>
    <w:p w14:paraId="6726373E" w14:textId="77777777" w:rsidR="00204E57" w:rsidRPr="00204E57" w:rsidRDefault="00204E57" w:rsidP="00204E57">
      <w:pPr>
        <w:jc w:val="both"/>
        <w:rPr>
          <w:rFonts w:ascii="Times New Roman" w:hAnsi="Times New Roman" w:cs="Times New Roman"/>
          <w:sz w:val="24"/>
          <w:szCs w:val="24"/>
        </w:rPr>
      </w:pPr>
      <w:r w:rsidRPr="00204E57">
        <w:rPr>
          <w:rFonts w:ascii="Times New Roman" w:hAnsi="Times New Roman" w:cs="Times New Roman"/>
          <w:sz w:val="24"/>
          <w:szCs w:val="24"/>
        </w:rPr>
        <w:t xml:space="preserve">Вся наша работа направлена на то, чтобы каждому жителю было комфортно жить на территории Чугуевского муниципального округа. Развитие производству, привлечение инвестиций в экономику, создание благоприятного инвестиционного климата – это средства для обеспечения комфортного уровня жизни. </w:t>
      </w:r>
    </w:p>
    <w:p w14:paraId="2D435BBC" w14:textId="7DDCA21C" w:rsidR="00204E57" w:rsidRDefault="00204E57" w:rsidP="00204E57">
      <w:pPr>
        <w:jc w:val="both"/>
        <w:rPr>
          <w:rFonts w:ascii="Times New Roman" w:hAnsi="Times New Roman" w:cs="Times New Roman"/>
          <w:sz w:val="24"/>
          <w:szCs w:val="24"/>
        </w:rPr>
      </w:pPr>
      <w:r w:rsidRPr="00204E57">
        <w:rPr>
          <w:rFonts w:ascii="Times New Roman" w:hAnsi="Times New Roman" w:cs="Times New Roman"/>
          <w:sz w:val="24"/>
          <w:szCs w:val="24"/>
        </w:rPr>
        <w:t>Мы настроены на оказание максимальной поддержки бизнесу, особенно новым проектам и инициативам. Мы открыты для инвестиций и бизнес – предложений.</w:t>
      </w:r>
    </w:p>
    <w:p w14:paraId="144407CE" w14:textId="43048C50" w:rsidR="00204E57" w:rsidRPr="0041718C" w:rsidRDefault="00204E57" w:rsidP="00204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принять Инвестиционное послание главы Чугуевского муниципального округа.</w:t>
      </w:r>
      <w:bookmarkStart w:id="0" w:name="_GoBack"/>
      <w:bookmarkEnd w:id="0"/>
    </w:p>
    <w:p w14:paraId="62C2E7A1" w14:textId="77777777" w:rsidR="00887C13" w:rsidRPr="0041718C" w:rsidRDefault="00887C13">
      <w:pPr>
        <w:rPr>
          <w:rFonts w:ascii="Times New Roman" w:hAnsi="Times New Roman" w:cs="Times New Roman"/>
          <w:sz w:val="24"/>
          <w:szCs w:val="24"/>
        </w:rPr>
      </w:pPr>
      <w:r w:rsidRPr="0041718C">
        <w:rPr>
          <w:rFonts w:ascii="Times New Roman" w:hAnsi="Times New Roman" w:cs="Times New Roman"/>
          <w:sz w:val="24"/>
          <w:szCs w:val="24"/>
        </w:rPr>
        <w:t>Голосовали «За» - единогласно.</w:t>
      </w:r>
    </w:p>
    <w:p w14:paraId="6A3CFCB4" w14:textId="77777777" w:rsidR="009E799A" w:rsidRPr="0041718C" w:rsidRDefault="009E799A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 w:rsidRPr="0041718C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="006254BC" w:rsidRPr="0041718C">
        <w:rPr>
          <w:rFonts w:ascii="Times New Roman" w:hAnsi="Times New Roman" w:cs="Times New Roman"/>
          <w:sz w:val="24"/>
          <w:szCs w:val="24"/>
        </w:rPr>
        <w:t>Р.Ю. Деменёв</w:t>
      </w:r>
    </w:p>
    <w:p w14:paraId="5870ADB6" w14:textId="153DFBFC" w:rsidR="00804E3C" w:rsidRPr="0041718C" w:rsidRDefault="009E799A" w:rsidP="00E33724">
      <w:pPr>
        <w:jc w:val="both"/>
        <w:rPr>
          <w:rFonts w:ascii="Times New Roman" w:hAnsi="Times New Roman" w:cs="Times New Roman"/>
          <w:sz w:val="24"/>
          <w:szCs w:val="24"/>
        </w:rPr>
      </w:pPr>
      <w:r w:rsidRPr="0041718C">
        <w:rPr>
          <w:rFonts w:ascii="Times New Roman" w:hAnsi="Times New Roman" w:cs="Times New Roman"/>
          <w:sz w:val="24"/>
          <w:szCs w:val="24"/>
        </w:rPr>
        <w:t>Секретарь</w:t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  <w:t>М.В.Дьяченко</w:t>
      </w:r>
    </w:p>
    <w:sectPr w:rsidR="00804E3C" w:rsidRPr="0041718C" w:rsidSect="00E3372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67BBB"/>
    <w:multiLevelType w:val="hybridMultilevel"/>
    <w:tmpl w:val="03CE42D2"/>
    <w:lvl w:ilvl="0" w:tplc="349EED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DE"/>
    <w:rsid w:val="000811F0"/>
    <w:rsid w:val="000A02C5"/>
    <w:rsid w:val="000A797A"/>
    <w:rsid w:val="00147A83"/>
    <w:rsid w:val="00204E57"/>
    <w:rsid w:val="00226A93"/>
    <w:rsid w:val="0026363A"/>
    <w:rsid w:val="002810D5"/>
    <w:rsid w:val="002F3D30"/>
    <w:rsid w:val="00313A00"/>
    <w:rsid w:val="00320E7D"/>
    <w:rsid w:val="003B7BFD"/>
    <w:rsid w:val="003E7E20"/>
    <w:rsid w:val="0041718C"/>
    <w:rsid w:val="00430030"/>
    <w:rsid w:val="00481514"/>
    <w:rsid w:val="004B7004"/>
    <w:rsid w:val="00503CB1"/>
    <w:rsid w:val="00561411"/>
    <w:rsid w:val="005D73CF"/>
    <w:rsid w:val="006254BC"/>
    <w:rsid w:val="00630C60"/>
    <w:rsid w:val="00664EF8"/>
    <w:rsid w:val="00684025"/>
    <w:rsid w:val="006B1ED2"/>
    <w:rsid w:val="00712B97"/>
    <w:rsid w:val="00732823"/>
    <w:rsid w:val="007919E3"/>
    <w:rsid w:val="007B3A48"/>
    <w:rsid w:val="007C7E33"/>
    <w:rsid w:val="00804E3C"/>
    <w:rsid w:val="00833372"/>
    <w:rsid w:val="00887C13"/>
    <w:rsid w:val="008D2D59"/>
    <w:rsid w:val="008D491C"/>
    <w:rsid w:val="00900BD5"/>
    <w:rsid w:val="00925616"/>
    <w:rsid w:val="0099349D"/>
    <w:rsid w:val="009E6252"/>
    <w:rsid w:val="009E799A"/>
    <w:rsid w:val="00A31EBC"/>
    <w:rsid w:val="00A83DCA"/>
    <w:rsid w:val="00B01C2E"/>
    <w:rsid w:val="00B123EC"/>
    <w:rsid w:val="00B1395B"/>
    <w:rsid w:val="00B86869"/>
    <w:rsid w:val="00B95A75"/>
    <w:rsid w:val="00C014E8"/>
    <w:rsid w:val="00C446B8"/>
    <w:rsid w:val="00C563EC"/>
    <w:rsid w:val="00CE4B7D"/>
    <w:rsid w:val="00CE65DE"/>
    <w:rsid w:val="00D07281"/>
    <w:rsid w:val="00D36E61"/>
    <w:rsid w:val="00D51BAB"/>
    <w:rsid w:val="00D5471B"/>
    <w:rsid w:val="00DF3379"/>
    <w:rsid w:val="00E33724"/>
    <w:rsid w:val="00E46E7F"/>
    <w:rsid w:val="00E70826"/>
    <w:rsid w:val="00EA2C83"/>
    <w:rsid w:val="00EF6F71"/>
    <w:rsid w:val="00F83FBD"/>
    <w:rsid w:val="00FA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CF68"/>
  <w15:docId w15:val="{FE221048-5128-45D8-97FC-9176DE6F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C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7BFD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993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DiachenkoMV</cp:lastModifiedBy>
  <cp:revision>3</cp:revision>
  <cp:lastPrinted>2019-09-30T08:23:00Z</cp:lastPrinted>
  <dcterms:created xsi:type="dcterms:W3CDTF">2023-02-14T04:17:00Z</dcterms:created>
  <dcterms:modified xsi:type="dcterms:W3CDTF">2023-02-14T04:21:00Z</dcterms:modified>
</cp:coreProperties>
</file>