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55" w:rsidRDefault="005B5B55" w:rsidP="005B5B5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028BFE0" wp14:editId="6655D75A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B55" w:rsidRDefault="005B5B55" w:rsidP="005B5B55">
      <w:pPr>
        <w:spacing w:after="0"/>
        <w:jc w:val="center"/>
      </w:pPr>
    </w:p>
    <w:p w:rsidR="005B5B55" w:rsidRDefault="005B5B55" w:rsidP="005B5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B5B55" w:rsidRDefault="005B5B55" w:rsidP="005B5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B5B55" w:rsidRDefault="005B5B55" w:rsidP="005B5B5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B5B55" w:rsidRDefault="005B5B55" w:rsidP="005B5B55">
      <w:pPr>
        <w:pStyle w:val="a3"/>
        <w:tabs>
          <w:tab w:val="left" w:pos="0"/>
        </w:tabs>
        <w:rPr>
          <w:sz w:val="32"/>
          <w:szCs w:val="32"/>
        </w:rPr>
      </w:pPr>
    </w:p>
    <w:p w:rsidR="005B5B55" w:rsidRDefault="005B5B55" w:rsidP="005B5B5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B5B55" w:rsidRPr="008E0057" w:rsidRDefault="005B5B55" w:rsidP="008E0057">
      <w:pPr>
        <w:pStyle w:val="a3"/>
        <w:tabs>
          <w:tab w:val="left" w:pos="0"/>
        </w:tabs>
        <w:jc w:val="right"/>
        <w:rPr>
          <w:sz w:val="24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B5B55" w:rsidRPr="00397925" w:rsidTr="000F3AE2">
        <w:trPr>
          <w:trHeight w:val="627"/>
        </w:trPr>
        <w:tc>
          <w:tcPr>
            <w:tcW w:w="9571" w:type="dxa"/>
          </w:tcPr>
          <w:p w:rsidR="005B5B55" w:rsidRDefault="005B5B55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5B5B55" w:rsidRPr="00A174B6" w:rsidRDefault="005B5B55" w:rsidP="005912F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A2DC5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 w:rsidR="005912F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Pr="009A2DC5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      </w:r>
          </w:p>
        </w:tc>
      </w:tr>
    </w:tbl>
    <w:p w:rsidR="00ED5EB6" w:rsidRP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29» января 2021 года</w:t>
      </w:r>
    </w:p>
    <w:p w:rsid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F7497" w:rsidRPr="00AF7497" w:rsidRDefault="00AF7497" w:rsidP="00AF749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AF749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AF7497" w:rsidRPr="00AF7497" w:rsidRDefault="00AF7497" w:rsidP="00AF7497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7497">
        <w:rPr>
          <w:rFonts w:ascii="Times New Roman" w:hAnsi="Times New Roman" w:cs="Times New Roman"/>
          <w:sz w:val="26"/>
          <w:szCs w:val="26"/>
        </w:rPr>
        <w:t>«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="00847DB2"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</w:r>
      <w:r w:rsidRPr="00AF7497">
        <w:rPr>
          <w:rFonts w:ascii="Times New Roman" w:hAnsi="Times New Roman" w:cs="Times New Roman"/>
          <w:sz w:val="26"/>
          <w:szCs w:val="26"/>
        </w:rPr>
        <w:t>».</w:t>
      </w:r>
    </w:p>
    <w:p w:rsidR="00AF7497" w:rsidRPr="00AF7497" w:rsidRDefault="00AF7497" w:rsidP="00AF7497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:rsidR="00AF7497" w:rsidRPr="00AF7497" w:rsidRDefault="00AF7497" w:rsidP="00AF749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F7497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AF7497" w:rsidRPr="00AF7497" w:rsidRDefault="00AF7497" w:rsidP="00AF7497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847DB2" w:rsidRPr="00E77899" w:rsidRDefault="0063186E" w:rsidP="0063186E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377106"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E77899" w:rsidRPr="00E77899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:rsidR="0063186E" w:rsidRPr="00E77899" w:rsidRDefault="0063186E" w:rsidP="0063186E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144 – НПА </w:t>
      </w:r>
    </w:p>
    <w:p w:rsidR="00847DB2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DB2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3186E" w:rsidRDefault="0063186E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3186E" w:rsidRDefault="0063186E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907349" w:rsidRDefault="00907349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907349" w:rsidRDefault="00907349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847DB2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6E6083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6E6083">
        <w:rPr>
          <w:rFonts w:ascii="Times New Roman" w:hAnsi="Times New Roman" w:cs="Times New Roman"/>
          <w:sz w:val="26"/>
          <w:szCs w:val="26"/>
        </w:rPr>
        <w:t xml:space="preserve"> февраля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144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7DB2" w:rsidRDefault="00847DB2" w:rsidP="00847DB2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07349" w:rsidRDefault="00907349" w:rsidP="00847DB2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502C0" w:rsidRDefault="000502C0" w:rsidP="00050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о порядке выявления, учета и признания </w:t>
      </w:r>
    </w:p>
    <w:p w:rsidR="00847DB2" w:rsidRDefault="000502C0" w:rsidP="000502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права муниципальной собственности на бесхозяйное недвижимое и движимое имущество на территории Чугуевского муниципального округа</w:t>
      </w:r>
    </w:p>
    <w:p w:rsidR="00847DB2" w:rsidRPr="00AF7497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со </w:t>
      </w:r>
      <w:hyperlink r:id="rId6" w:history="1">
        <w:r w:rsidRPr="00AF7497">
          <w:rPr>
            <w:rFonts w:ascii="Times New Roman" w:hAnsi="Times New Roman" w:cs="Times New Roman"/>
            <w:sz w:val="26"/>
            <w:szCs w:val="26"/>
          </w:rPr>
          <w:t>статьями 225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AF7497">
          <w:rPr>
            <w:rFonts w:ascii="Times New Roman" w:hAnsi="Times New Roman" w:cs="Times New Roman"/>
            <w:sz w:val="26"/>
            <w:szCs w:val="26"/>
          </w:rPr>
          <w:t>235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AF7497">
          <w:rPr>
            <w:rFonts w:ascii="Times New Roman" w:hAnsi="Times New Roman" w:cs="Times New Roman"/>
            <w:sz w:val="26"/>
            <w:szCs w:val="26"/>
          </w:rPr>
          <w:t>236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hyperlink r:id="rId9" w:history="1">
        <w:r w:rsidRPr="00AF7497">
          <w:rPr>
            <w:rFonts w:ascii="Times New Roman" w:hAnsi="Times New Roman" w:cs="Times New Roman"/>
            <w:sz w:val="26"/>
            <w:szCs w:val="26"/>
          </w:rPr>
          <w:t>статьей 53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Федеральным  законом от 6 октября 2003 года </w:t>
      </w:r>
      <w:hyperlink r:id="rId10" w:history="1">
        <w:r w:rsidRPr="00AF7497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 Федеральным  законом от 13 июля 2015 года </w:t>
      </w:r>
      <w:hyperlink r:id="rId11" w:history="1">
        <w:r w:rsidRPr="00AF7497">
          <w:rPr>
            <w:rFonts w:ascii="Times New Roman" w:hAnsi="Times New Roman" w:cs="Times New Roman"/>
            <w:sz w:val="26"/>
            <w:szCs w:val="26"/>
          </w:rPr>
          <w:t>№ 218-ФЗ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«О государственной регистрации недвижимости», </w:t>
      </w:r>
      <w:hyperlink r:id="rId12" w:history="1">
        <w:r w:rsidRPr="00AF749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Министерства экономического развития Российской Федерации от 10 декабря 2015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года № 931 «Об установлении Порядка принятия на учет бесхозяйных недвижимых вещей», </w:t>
      </w:r>
      <w:hyperlink r:id="rId13" w:history="1">
        <w:r w:rsidRPr="00AF7497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Положение регулирует порядок выявления бесхозяйных объектов недвижимого имущества на территории Чугуевского муниципального округа, принятия решения об оформлении права муниципальной собственности на бесхозяйные объекты недвижимого имущества, учета бесхозяйных объектов недвижимого имущества в реестре объектов бесхозяйного недвижимого имущества, постановки на учет в Управлении Федеральной службы государственной регистрации, кадастра и картографии по Приморскому краю, принятия бесхозяйных объектов недвижимого имущества в муниципальную собственность 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порядок оформления бесхозяйных объектов движимого имущества в муниципальную собственность.</w:t>
      </w:r>
      <w:bookmarkStart w:id="0" w:name="_GoBack"/>
      <w:bookmarkEnd w:id="0"/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Положение распространяется на бесхозяйные объекты недвижимого имущества, которые не имеют собственников или собственники которых неизвестны, или от права собственности, на которые собственники отказались в порядке, предусмотренном </w:t>
      </w:r>
      <w:hyperlink r:id="rId14" w:history="1">
        <w:r w:rsidRPr="00AF7497">
          <w:rPr>
            <w:rFonts w:ascii="Times New Roman" w:hAnsi="Times New Roman" w:cs="Times New Roman"/>
            <w:sz w:val="26"/>
            <w:szCs w:val="26"/>
          </w:rPr>
          <w:t>статьей 225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а также на бесхозяйное движимое имущество, брошенное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собственником или иным образом, оставленное им с целью отказа от права собственности на них.</w:t>
      </w:r>
      <w:proofErr w:type="gramEnd"/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2. Порядок выявления бесхозяйных объектов недвижимого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и движимого имущества и принятия решения об оформлении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права муниципальной собственности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2.1. Сведения о бесхозяйных объектах недвижимого и движимого имущества, выявленных на территории Чугуевского муниципального округа, представляются в уполномоченный орган администрации Чугуевского муниципального округа - управление имущественных и земельных  отношений администрации Чугуевского муниципального округа  (далее - Управление) для их учета и систематизации.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2.2. Сведения о бесхозяйных объектах недвижимого и движимого имущества могут предоставлять учреждения, предприятия и иные заинтересованные лица путем направления соответствующего заявления в Управление. Бесхозяйное имущество также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2.3. В предоставляемом в Управление заявлении о выявлении бесхозяйного объекта недвижимого и движимого имущества заявитель предоставляет следующую информацию (при наличии):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местоположение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наименование (назначение)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ориентировочные сведения об объекте (год постройки, технические характеристики, площадь);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для объектов инженерной инфраструктуры - протяженность, диаметр и материал трубопроводов, объем и материал систем водоснабжения и т.д.;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сведения о пользователях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доказательства наличия вещи в объективной действительности (для объектов движимого имущества);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доказательства непосредственного владения вещью заявителем (для объектов движимого имущества).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 В целях проведения проверки указанных сведений Управление: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lastRenderedPageBreak/>
        <w:t>2.4.1. Обеспечивает в течение 30 дней с момента выявления объекта бесхозяйного имущества опубликование информации в средствах массовой информации и в сети Интернет на официальном сайте Чугуевского муниципального округа о выявлении на территории Чугуевского муниципального округа объектов бесхозяйного имущества и оформлении их в муниципальную собственность.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2.4.2. В течение 30 дней с момента выявления на территории Чугуевского муниципального округа объектов бесхозяйного имущества Управление запрашивает: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территориальном управлении Федерального агентства по управлению государственным имуществом в Приморском крае сведения о наличии объекта в реестре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федеральной собственности;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министерстве имущественных и земельных отношений Приморского края о наличии объекта в реестре государственной собственности Приморского края;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органе, осуществляющем государственную регистрацию прав на недвижимое имущество и сделок с ним, сведения о зарегистрированных правах на объект;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КГКУ «Управление землями и имуществом на территории Приморского края», сведения о наличии технической документации, копии технических паспортов на объекты недвижимости.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2.4.3.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случае отсутствия сведений о наличии объекта в реестре муниципальной собственности, в реестре собственности Приморского края и реестре федеральной собственности, а также отсутствия сведений о государственной регистрации прав на объект Управление подготавливает документы для постановки объекта на учет как бесхозяйное недвижимое имущество путем подачи заявления в орган, осуществляющий государственную регистрацию права на недвижимое имущество.</w:t>
      </w:r>
      <w:proofErr w:type="gramEnd"/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2.4.4. По истечении года со дня постановки объекта на учет как бесхозяйного недвижимого имущества Управление формирует пакет документов и передает его в правовое управление администрации Чугуевского муниципального округа для составления искового заявления в суд о признании права муниципальной собственности на это имущество.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lastRenderedPageBreak/>
        <w:t>2.4.5. В случае получения информации о собственнике объекта до постановки объекта на учет, при наличии у собственника намерений по содержанию имущества, Управление принимает решение о прекращении работ по сбору документов для постановки на учет в качестве бесхозяйного недвижимого имущества и сообщает, путем направления письменной информации, лицу, предоставившему первичную информацию об объекте.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2.5. В случаях и порядке, установленных действующим законодательством, имущество также может быть признано бесхозяйным на основании решения суда.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Бесхозяйное недвижимое имущество, не признанное по решению суда и не поступившее в муниципальную собственность, может быть вновь принято во владение, пользование и распоряжение оставившим его собственником либо приобретено в собственность в силу приобретательной давности.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2.6. Собственник недвижимого имущества вправе отказаться от права собственности на принадлежащее ему имущество путем подачи соответствующего заявления в Управление.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71"/>
      <w:bookmarkEnd w:id="1"/>
      <w:r w:rsidRPr="00AF7497">
        <w:rPr>
          <w:rFonts w:ascii="Times New Roman" w:hAnsi="Times New Roman" w:cs="Times New Roman"/>
          <w:sz w:val="26"/>
          <w:szCs w:val="26"/>
        </w:rPr>
        <w:t>2.7. Выявление бесхозяйного движимого имущества проводится при проведении инвентаризации. Заявление об обнаруженном бесхозяйном движимом имуществе и перечни такого имущества в десятидневный срок направляются в Управление.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2.8. Обнаруженное бесхозяйное движимое имущество передается на безвозмездное ответственное хранение муниципальной организации, выявившей данное имущество, распоряжением администрации Чугуевского муниципального округа в течение двухнедельного срока с момента поступления заявления об обнаруженном бесхозяйном движимом имуществе.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2.9.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Управление в недельный срок с момента поступления заявления об обнаруженном бесхозяйном движимом имуществе обеспечивает опубликование в средствах массовой информации, а также размещение в информационно-телекоммуникационной сети Интернет на официальном сайте администрации Чугуевского муниципального округа о выявлении бесхозяйного имущества, о ее оформлении в муниципальную собственность, в случае, если в течение шести месяцев со дня принятия бесхозяйного движимого имущества на хранение муниципальной организацией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, указанной в </w:t>
      </w:r>
      <w:hyperlink w:anchor="P71" w:history="1">
        <w:r w:rsidRPr="00AF7497">
          <w:rPr>
            <w:rFonts w:ascii="Times New Roman" w:hAnsi="Times New Roman" w:cs="Times New Roman"/>
            <w:sz w:val="26"/>
            <w:szCs w:val="26"/>
          </w:rPr>
          <w:t>пункте 2.7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настоящего Положения,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лицо, имеющее права на выявленное бесхозяйное движимое имущество, не будет установлено или само не заявит о своем праве на движимое имущество, данное движимое имущество поступает в муниципальную собственность в порядке, установленном законодательством.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3. Принятие заявлений собственников об отказе от права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собственности на объекты недвижимого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3.1. Заявление собственника об отказе от права собственности на объекты недвижимого имущества, находящегося на территории Чугуевского муниципального округа, подается на имя главы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К заявлению собственников об отказе от права собственности на объекты недвижимого имущества прилагаются: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документы, содержащие описание объектов недвижимого имущества от права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собственности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на которые собственник отказывается, в том числе план данного объекта недвижимого имущества;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копии документов на объект недвижимого имущества в случае, если право собственности не было зарегистрировано в Едином государственном реестре прав на недвижимое имущество и сделок с ним.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3.2. При подаче заявления собственники предъявляют: граждане - паспорт гражданина Российской Федерации, юридические лица - документы о государственной регистрации в качестве юридического лица (копия свидетельства о государственной регистрации юридического лица, выписка из ЕГРЮЛ, которая должна быть получена не ранее чем за 30 дней до обращения).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4. Учет бесхозяйного недвижимого имущества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в реестре объектов бесхозяйного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4.1. Управление, после постановки объекта недвижимого имущества на учет как бесхозяйного в Управлении Росреестра по Приморскому краю, осуществляет его учет путем включения в реестр объектов бесхозяйного недвижимого имущества (далее - Реестр) в соответствии с постановлением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lastRenderedPageBreak/>
        <w:t>4.2. Основанием для включения бесхозяйного объекта недвижимого имущества в Реестр является выписка из Единого государственного реестра прав на недвижимое имущество и сделок с ним о принятии его на учет в качестве бесхозяйного недвижимого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Срок принятия на учет бесхозяйного объекта недвижимого имущества считать со дня постановки его на учет Управлением Росреестра по Приморскому краю, который составляет один год.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Сведения в Реестр включаются в недельный срок с момента получения выписки из Единого государственного реестра прав на недвижимое имущество и сделок с ним о принятии на учет бесхозяйного объекта недвижимого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4.3. Основанием для исключения бесхозяйного объекта недвижимого имущества из Реестра является: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решение суда о признании права муниципальной собственности на бесхозяйное недвижимое имущество;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прав на недвижимое имущество и сделок с ним о регистрации права за другим лицом.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4.4. Исключение бесхозяйного объекта недвижимого имущества из Реестра осуществляется в недельный срок после государственной регистрации права муниципальной собственности в соответствии с постановлением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4.5.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месячный срок с момента включения в реестр муниципального имущества сведений о признании права муниципальной собственности на объект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недвижимости Управление обеспечивает публикацию сведений на официальном сайте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5. Порядок пользования бесхозяйными объектами недвижимого 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движимого имущества, обеспечение их содержания и сохранности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01"/>
      <w:bookmarkEnd w:id="2"/>
      <w:r w:rsidRPr="00AF7497">
        <w:rPr>
          <w:rFonts w:ascii="Times New Roman" w:hAnsi="Times New Roman" w:cs="Times New Roman"/>
          <w:sz w:val="26"/>
          <w:szCs w:val="26"/>
        </w:rPr>
        <w:t xml:space="preserve">5.1. Объекты бесхозяйного имущества, являющиеся объектами инженерной инфраструктуры, передаются на содержание и обслуживание хозяйствующим субъектам на основании передаточного акта, указанных объектов, до признания на такие объекты права собственности или до принятия их во владение, пользование и распоряжение оставившим такие объекты собственником в соответствии с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гражданским законодательством.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5.2. В отношении объектов бесхозяйного имущества, имеющих признаки угрожающих жизни и здоровью граждан, установленными комиссионным осмотром специалистами администрации Чугуевского муниципального округа, в случае необходимости и иных специалистов, администрация принимает меры для обеспечения их сохранности.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5.3.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В период между подачей заявления о постановке объекта недвижимого имущества на учет и вынесением судом решения о признании на этот объект права муниципальной собственности временное управление объектом недвижимого имущества возлагается на Управление, на хозяйствующих субъектов на основании передаточного акта, в порядке, установленном </w:t>
      </w:r>
      <w:hyperlink w:anchor="P101" w:history="1">
        <w:r w:rsidRPr="00AF7497">
          <w:rPr>
            <w:rFonts w:ascii="Times New Roman" w:hAnsi="Times New Roman" w:cs="Times New Roman"/>
            <w:sz w:val="26"/>
            <w:szCs w:val="26"/>
          </w:rPr>
          <w:t>пунктом 5.1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настоящего Положения, а также переданным по договору хранения или во временное владение и пользование юридическим лицам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или индивидуальным предпринимателям, осуществляющим виды деятельности, соответствующие целям использования данного объекта.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 признания судом движимого имущества бесхозяйным и поступающим в права собственности на него за лицом, вступившим во владение этого имущества (муниципальную собственность) на муниципальное предприятие и (или) муниципальное учреждение возлагается управление данным имуществом.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5.4. С момента подтверждения факта отсутствия собственника, администрация Чугуевского муниципального округа несет финансовые затраты на его охрану, содержание за счет средств бюджета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5.5. Расходы, с момента передачи бесхозяйного объекта имущества, являющегося объектом инженерной инфраструктуры, переданного на содержание и обслуживание на основании передаточного акта хозяйствующему субъекту, несет хозяйствующий субъект.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6. Оформление права муниципальной собственности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на бесхозяйные объекты недвижимого и 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6.1.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По истечении года со дня постановки объекта на учет в качестве бесхозяйного недвижимого имущества в Управлении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Федеральной регистрационной службы по Приморскому краю администрация Чугуевского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муниципального округа  может обратиться в суд с иском о признании права муниципальной собственности на данный объект.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6.2. На основании вступившего в законную силу решения суда Управление осуществляет государственную регистрацию права муниципальной собственности на объект недвижимого имущества и осуществляет подготовку проекта постановления администрации Чугуевского муниципального округа о включении объекта в Реестр муниципального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6.3. Администрация Чугуевского муниципального округа осуществляет оценку имущества для учета в муниципальной казне в соответствии с требованиями Федерального </w:t>
      </w:r>
      <w:hyperlink r:id="rId15" w:history="1">
        <w:r w:rsidRPr="00AF749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от 29 июля 1998 года N 135-ФЗ «Об оценочной деятельности в Российской Федерации».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6.4. Если в срок до принятия бесхозяйного объекта недвижимого и движимого имущества в собственность Чугуевского муниципального округа объявляется собственник указанного имущества, доказывание права собственности на имущество возлагается на данного собственника.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Статья 7. Расходы на оформление права </w:t>
      </w:r>
      <w:proofErr w:type="gramStart"/>
      <w:r w:rsidRPr="00AF7497">
        <w:rPr>
          <w:rFonts w:ascii="Times New Roman" w:hAnsi="Times New Roman" w:cs="Times New Roman"/>
          <w:b/>
          <w:sz w:val="26"/>
          <w:szCs w:val="26"/>
        </w:rPr>
        <w:t>муниципальной</w:t>
      </w:r>
      <w:proofErr w:type="gramEnd"/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собственности на бесхозяйные объекты недвижимого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Расходы на оформление права муниципальной собственности на бесхозяйные объекты недвижимого имущества финансируются из средств бюджета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8. Заключительные положения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Вопросы, не урегулированные настоящим Положением, регламентируются действующим законодательством и муниципальными правовыми актами администрации Чугуевского муниципального округа.</w:t>
      </w:r>
    </w:p>
    <w:p w:rsidR="008E0057" w:rsidRPr="00AF7497" w:rsidRDefault="008E0057" w:rsidP="00AF74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F7497" w:rsidRPr="00AF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B55"/>
    <w:rsid w:val="000502C0"/>
    <w:rsid w:val="00106525"/>
    <w:rsid w:val="001E790C"/>
    <w:rsid w:val="002D1B47"/>
    <w:rsid w:val="00377106"/>
    <w:rsid w:val="004A2148"/>
    <w:rsid w:val="004E0554"/>
    <w:rsid w:val="005912FC"/>
    <w:rsid w:val="005B5B55"/>
    <w:rsid w:val="005E0779"/>
    <w:rsid w:val="006031F7"/>
    <w:rsid w:val="0063186E"/>
    <w:rsid w:val="006E6083"/>
    <w:rsid w:val="007824A2"/>
    <w:rsid w:val="00847C0C"/>
    <w:rsid w:val="00847DB2"/>
    <w:rsid w:val="008E0057"/>
    <w:rsid w:val="00907349"/>
    <w:rsid w:val="00AF7497"/>
    <w:rsid w:val="00D001C6"/>
    <w:rsid w:val="00E7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5B5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B5B5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F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D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3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5B5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B5B5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F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D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8B411B0E271CEE902F2017508CD137C766474F1BC11D9448AF89AAEE742E503C4130C1996AFBCB75oCB" TargetMode="External"/><Relationship Id="rId13" Type="http://schemas.openxmlformats.org/officeDocument/2006/relationships/hyperlink" Target="consultantplus://offline/ref=778B411B0E271CEE902F3E1A46E08F38C56C1D471FC612C413FF8FFDB12428057C70o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8B411B0E271CEE902F2017508CD137C766474F1BC11D9448AF89AAEE742E503C4130C1996AFBC875oEB" TargetMode="External"/><Relationship Id="rId12" Type="http://schemas.openxmlformats.org/officeDocument/2006/relationships/hyperlink" Target="consultantplus://offline/ref=89971CCD1BE3BC929205FFB2D80C421E8FAC2F4854EF8A2D5F02D4FB48B601BC25228770052C9D2DB7671086BAu4C0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8B411B0E271CEE902F2017508CD137C766474F1BC11D9448AF89AAEE742E503C4130C1996AFBCD75oCB" TargetMode="External"/><Relationship Id="rId11" Type="http://schemas.openxmlformats.org/officeDocument/2006/relationships/hyperlink" Target="consultantplus://offline/ref=89971CCD1BE3BC929205FFB2D80C421E8DA02B4D55ED8A2D5F02D4FB48B601BC25228770052C9D2DB7671086BAu4C0J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78B411B0E271CEE902F2017508CD137C76742491EC61D9448AF89AAEE77o4B" TargetMode="External"/><Relationship Id="rId10" Type="http://schemas.openxmlformats.org/officeDocument/2006/relationships/hyperlink" Target="consultantplus://offline/ref=778B411B0E271CEE902F2017508CD137C76647421BC71D9448AF89AAEE77o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8B411B0E271CEE902F2017508CD137C76743481FC61D9448AF89AAEE742E503C4130C1996BFDCB75o9B" TargetMode="External"/><Relationship Id="rId14" Type="http://schemas.openxmlformats.org/officeDocument/2006/relationships/hyperlink" Target="consultantplus://offline/ref=778B411B0E271CEE902F2017508CD137C766474F1BC11D9448AF89AAEE742E503C4130C1996AFBCD75o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2535</Words>
  <Characters>14450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2021-02-01T23:33:00Z</cp:lastPrinted>
  <dcterms:created xsi:type="dcterms:W3CDTF">2021-01-13T00:47:00Z</dcterms:created>
  <dcterms:modified xsi:type="dcterms:W3CDTF">2021-02-01T23:36:00Z</dcterms:modified>
</cp:coreProperties>
</file>