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right" w:tblpY="-465"/>
        <w:tblW w:w="3592" w:type="dxa"/>
        <w:tblLook w:val="04A0" w:firstRow="1" w:lastRow="0" w:firstColumn="1" w:lastColumn="0" w:noHBand="0" w:noVBand="1"/>
      </w:tblPr>
      <w:tblGrid>
        <w:gridCol w:w="3592"/>
      </w:tblGrid>
      <w:tr w:rsidR="003C02D4" w:rsidRPr="003C02D4" w:rsidTr="00920B65">
        <w:trPr>
          <w:trHeight w:val="2054"/>
        </w:trPr>
        <w:tc>
          <w:tcPr>
            <w:tcW w:w="3592" w:type="dxa"/>
            <w:shd w:val="clear" w:color="auto" w:fill="auto"/>
          </w:tcPr>
          <w:p w:rsidR="003C02D4" w:rsidRPr="003C02D4" w:rsidRDefault="003C02D4" w:rsidP="003C02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C02D4" w:rsidRPr="003C02D4" w:rsidRDefault="003C02D4" w:rsidP="003C02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C02D4" w:rsidRPr="003C02D4" w:rsidRDefault="003C02D4" w:rsidP="003C02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02D4">
              <w:rPr>
                <w:rFonts w:ascii="Times New Roman" w:eastAsia="Calibri" w:hAnsi="Times New Roman" w:cs="Times New Roman"/>
                <w:sz w:val="28"/>
                <w:szCs w:val="28"/>
              </w:rPr>
              <w:t>Утвержден</w:t>
            </w:r>
          </w:p>
          <w:p w:rsidR="003C02D4" w:rsidRPr="003C02D4" w:rsidRDefault="003C02D4" w:rsidP="003C02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C02D4" w:rsidRPr="003C02D4" w:rsidRDefault="003C02D4" w:rsidP="003C02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02D4">
              <w:rPr>
                <w:rFonts w:ascii="Times New Roman" w:eastAsia="Calibri" w:hAnsi="Times New Roman" w:cs="Times New Roman"/>
                <w:sz w:val="28"/>
                <w:szCs w:val="28"/>
              </w:rPr>
              <w:t>Постановлением</w:t>
            </w:r>
          </w:p>
          <w:p w:rsidR="003C02D4" w:rsidRPr="003C02D4" w:rsidRDefault="003C02D4" w:rsidP="003C02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02D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администрации </w:t>
            </w:r>
          </w:p>
          <w:p w:rsidR="003C02D4" w:rsidRPr="003C02D4" w:rsidRDefault="003C02D4" w:rsidP="003C02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02D4">
              <w:rPr>
                <w:rFonts w:ascii="Times New Roman" w:eastAsia="Calibri" w:hAnsi="Times New Roman" w:cs="Times New Roman"/>
                <w:sz w:val="28"/>
                <w:szCs w:val="28"/>
              </w:rPr>
              <w:t>Чугуевского</w:t>
            </w:r>
          </w:p>
          <w:p w:rsidR="003C02D4" w:rsidRPr="003C02D4" w:rsidRDefault="003C02D4" w:rsidP="003C02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02D4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 района</w:t>
            </w:r>
          </w:p>
          <w:p w:rsidR="003C02D4" w:rsidRPr="003C02D4" w:rsidRDefault="003C02D4" w:rsidP="003C02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C02D4" w:rsidRPr="003C02D4" w:rsidRDefault="003C02D4" w:rsidP="003C02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02D4">
              <w:rPr>
                <w:rFonts w:ascii="Times New Roman" w:eastAsia="Calibri" w:hAnsi="Times New Roman" w:cs="Times New Roman"/>
                <w:sz w:val="28"/>
                <w:szCs w:val="28"/>
              </w:rPr>
              <w:t>«___»____________2019 г.</w:t>
            </w:r>
          </w:p>
        </w:tc>
      </w:tr>
    </w:tbl>
    <w:p w:rsidR="003C02D4" w:rsidRPr="003C02D4" w:rsidRDefault="003C02D4" w:rsidP="003C02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C02D4" w:rsidRPr="003C02D4" w:rsidRDefault="003C02D4" w:rsidP="003C02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C02D4" w:rsidRPr="003C02D4" w:rsidRDefault="003C02D4" w:rsidP="003C02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C02D4" w:rsidRPr="003C02D4" w:rsidRDefault="003C02D4" w:rsidP="003C02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C02D4" w:rsidRPr="003C02D4" w:rsidRDefault="003C02D4" w:rsidP="003C02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C02D4" w:rsidRPr="003C02D4" w:rsidRDefault="003C02D4" w:rsidP="003C02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C02D4" w:rsidRPr="003C02D4" w:rsidRDefault="003C02D4" w:rsidP="003C02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C02D4" w:rsidRPr="003C02D4" w:rsidRDefault="003C02D4" w:rsidP="003C02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C02D4" w:rsidRPr="003C02D4" w:rsidRDefault="003C02D4" w:rsidP="003C02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C02D4" w:rsidRPr="003C02D4" w:rsidRDefault="003C02D4" w:rsidP="003C02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C02D4" w:rsidRPr="003C02D4" w:rsidRDefault="003C02D4" w:rsidP="003C02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C02D4">
        <w:rPr>
          <w:rFonts w:ascii="Times New Roman" w:eastAsia="Calibri" w:hAnsi="Times New Roman" w:cs="Times New Roman"/>
          <w:sz w:val="28"/>
          <w:szCs w:val="28"/>
        </w:rPr>
        <w:t xml:space="preserve">ТИПОВОЙ </w:t>
      </w:r>
    </w:p>
    <w:p w:rsidR="003C02D4" w:rsidRPr="003C02D4" w:rsidRDefault="003C02D4" w:rsidP="003C02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C02D4">
        <w:rPr>
          <w:rFonts w:ascii="Times New Roman" w:eastAsia="Calibri" w:hAnsi="Times New Roman" w:cs="Times New Roman"/>
          <w:sz w:val="28"/>
          <w:szCs w:val="28"/>
        </w:rPr>
        <w:t xml:space="preserve">АДМИНИСТРАТИВНЫЙ РЕГЛАМЕНТ </w:t>
      </w:r>
    </w:p>
    <w:p w:rsidR="003C02D4" w:rsidRPr="003C02D4" w:rsidRDefault="003C02D4" w:rsidP="003C02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C02D4">
        <w:rPr>
          <w:rFonts w:ascii="Times New Roman" w:eastAsia="Calibri" w:hAnsi="Times New Roman" w:cs="Times New Roman"/>
          <w:sz w:val="28"/>
          <w:szCs w:val="28"/>
        </w:rPr>
        <w:t>ПРЕДОСТАВЛЕНИЯ МУНИЦИПАЛЬНОЙ УСЛУГИ</w:t>
      </w:r>
    </w:p>
    <w:p w:rsidR="003C02D4" w:rsidRPr="003C02D4" w:rsidRDefault="003C02D4" w:rsidP="003C02D4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C02D4">
        <w:rPr>
          <w:rFonts w:ascii="Times New Roman" w:eastAsia="Calibri" w:hAnsi="Times New Roman" w:cs="Times New Roman"/>
          <w:sz w:val="28"/>
          <w:szCs w:val="28"/>
        </w:rPr>
        <w:t>«УТВЕРЖДЕНИЕ СХЕМЫ РАСПОЛОЖЕНИЯ ЗЕМЕЛЬНОГО УЧАСТКА ИЛИ ЗЕМЕЛЬНЫХ УЧАСТКОВ НА КАДАСТРОВОМ ПЛАНЕ ТЕРРИТОРИИ»</w:t>
      </w:r>
    </w:p>
    <w:p w:rsidR="003C02D4" w:rsidRPr="003C02D4" w:rsidRDefault="003C02D4" w:rsidP="003C02D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C02D4" w:rsidRPr="003C02D4" w:rsidRDefault="003C02D4" w:rsidP="003C02D4">
      <w:pPr>
        <w:autoSpaceDE w:val="0"/>
        <w:autoSpaceDN w:val="0"/>
        <w:adjustRightInd w:val="0"/>
        <w:spacing w:after="0" w:line="36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C02D4">
        <w:rPr>
          <w:rFonts w:ascii="Times New Roman" w:eastAsia="Calibri" w:hAnsi="Times New Roman" w:cs="Times New Roman"/>
          <w:sz w:val="28"/>
          <w:szCs w:val="28"/>
        </w:rPr>
        <w:t>I. ОБЩИЕ ПОЛОЖЕНИЯ</w:t>
      </w:r>
    </w:p>
    <w:p w:rsidR="003C02D4" w:rsidRPr="003C02D4" w:rsidRDefault="003C02D4" w:rsidP="003C02D4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1134" w:hanging="425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C02D4">
        <w:rPr>
          <w:rFonts w:ascii="Times New Roman" w:eastAsia="Calibri" w:hAnsi="Times New Roman" w:cs="Times New Roman"/>
          <w:b/>
          <w:sz w:val="24"/>
          <w:szCs w:val="24"/>
        </w:rPr>
        <w:t>Предмет регулирования административного регламента</w:t>
      </w:r>
    </w:p>
    <w:p w:rsidR="003C02D4" w:rsidRPr="003C02D4" w:rsidRDefault="003C02D4" w:rsidP="003C02D4">
      <w:pPr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 xml:space="preserve">Настоящий административный регламент предоставления  муниципальной услуги «Утверждение схемы расположения земельного участка или земельных участков на кадастровом плане территории» (далее - административный регламент) разработан в целях повышения качества предоставления </w:t>
      </w:r>
      <w:r w:rsidRPr="003C02D4">
        <w:rPr>
          <w:rFonts w:ascii="Times New Roman" w:eastAsia="Calibri" w:hAnsi="Times New Roman" w:cs="Times New Roman"/>
          <w:sz w:val="24"/>
          <w:szCs w:val="24"/>
        </w:rPr>
        <w:br/>
        <w:t xml:space="preserve">и доступности муниципальной услуги «Утверждение схемы расположения земельного участка или земельных участков на кадастровом плане территории» </w:t>
      </w:r>
      <w:r w:rsidRPr="003C02D4">
        <w:rPr>
          <w:rFonts w:ascii="Times New Roman" w:eastAsia="Calibri" w:hAnsi="Times New Roman" w:cs="Times New Roman"/>
          <w:sz w:val="24"/>
          <w:szCs w:val="24"/>
        </w:rPr>
        <w:br/>
        <w:t xml:space="preserve">(далее - муниципальная услуга), создания комфортных условий для получателей муниципальной услуги, определяет сроки и последовательность действий (административных процедур) при осуществлении администрацией Чугуевского муниципального округа полномочий по предоставлению муниципальной услуги. </w:t>
      </w:r>
    </w:p>
    <w:p w:rsidR="003C02D4" w:rsidRPr="003C02D4" w:rsidRDefault="003C02D4" w:rsidP="003C02D4">
      <w:pPr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Административный регламент применяется в отношении земельных участков, находящихся в ведении или собственности администрации Чугуевского муниципального округа.</w:t>
      </w:r>
    </w:p>
    <w:p w:rsidR="003C02D4" w:rsidRPr="003C02D4" w:rsidRDefault="003C02D4" w:rsidP="003C02D4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C02D4">
        <w:rPr>
          <w:rFonts w:ascii="Times New Roman" w:eastAsia="Calibri" w:hAnsi="Times New Roman" w:cs="Times New Roman"/>
          <w:b/>
          <w:sz w:val="24"/>
          <w:szCs w:val="24"/>
        </w:rPr>
        <w:t>Круг заявителей</w:t>
      </w:r>
    </w:p>
    <w:p w:rsidR="003C02D4" w:rsidRPr="003C02D4" w:rsidRDefault="003C02D4" w:rsidP="003C02D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Calibri" w:eastAsia="Calibri" w:hAnsi="Calibri" w:cs="Times New Roman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2.1. Муниципальная услуга предоставляется гражданам и юридическим лицам (далее - заявитель).</w:t>
      </w:r>
    </w:p>
    <w:p w:rsidR="003C02D4" w:rsidRPr="003C02D4" w:rsidRDefault="003C02D4" w:rsidP="003C02D4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02D4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2.2. От имени заявителя за предоставлением муниципальной услуги могут обращаться представители, имеющие право в соответствии с законодательством Российской Федерации либо в силу наделения их заявителем в порядке, установленном законодательством Российской Федерации, полномочиями выступать от его имени (далее – представитель заявителя).</w:t>
      </w:r>
    </w:p>
    <w:p w:rsidR="003C02D4" w:rsidRPr="003C02D4" w:rsidRDefault="003C02D4" w:rsidP="003C02D4">
      <w:pPr>
        <w:numPr>
          <w:ilvl w:val="0"/>
          <w:numId w:val="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C02D4">
        <w:rPr>
          <w:rFonts w:ascii="Times New Roman" w:eastAsia="Calibri" w:hAnsi="Times New Roman" w:cs="Times New Roman"/>
          <w:b/>
          <w:sz w:val="24"/>
          <w:szCs w:val="24"/>
        </w:rPr>
        <w:t>Требования к порядку информирования о предоставлении муниципальной услуги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2D4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Порядок получения информации по вопросам предоставления муниципальной услуги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2D4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Информирование о порядке предоставления муниципальной услуги осуществляется:</w:t>
      </w:r>
    </w:p>
    <w:p w:rsidR="003C02D4" w:rsidRPr="003C02D4" w:rsidRDefault="003C02D4" w:rsidP="003C02D4">
      <w:pPr>
        <w:numPr>
          <w:ilvl w:val="0"/>
          <w:numId w:val="10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2D4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специалистом управления имущественных и земельных отношений администрации Чугуевского муниципального округа, ответственным за предоставление муниципальной услуги, при непосредственном обращении заявителя в администрацию Чугуевского муниципального округа;</w:t>
      </w:r>
    </w:p>
    <w:p w:rsidR="003C02D4" w:rsidRPr="003C02D4" w:rsidRDefault="003C02D4" w:rsidP="003C02D4">
      <w:pPr>
        <w:numPr>
          <w:ilvl w:val="0"/>
          <w:numId w:val="10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2D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работником многофункционального центра предоставления государственных и муниципальных услуг, расположенного на территории Приморского края (далее – МФЦ), в случае если муниципальная услуга предоставляется МФЦ или с его участием, в соответствии с соглашением о взаимодействии между МФЦ и администрацией Чугуевского муниципального округа;</w:t>
      </w:r>
    </w:p>
    <w:p w:rsidR="003C02D4" w:rsidRPr="003C02D4" w:rsidRDefault="003C02D4" w:rsidP="003C02D4">
      <w:pPr>
        <w:numPr>
          <w:ilvl w:val="0"/>
          <w:numId w:val="10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2D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посредством телефонной, факсимильной и иных средств телекоммуникационной связи;</w:t>
      </w:r>
    </w:p>
    <w:p w:rsidR="003C02D4" w:rsidRPr="003C02D4" w:rsidRDefault="003C02D4" w:rsidP="003C02D4">
      <w:pPr>
        <w:numPr>
          <w:ilvl w:val="0"/>
          <w:numId w:val="10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2D4">
        <w:rPr>
          <w:rFonts w:ascii="Times New Roman" w:eastAsia="Times New Roman" w:hAnsi="Times New Roman" w:cs="Times New Roman"/>
          <w:sz w:val="24"/>
          <w:szCs w:val="24"/>
          <w:lang w:eastAsia="ru-RU"/>
        </w:rPr>
        <w:t>путем оформления информационных стендов в местах предоставления муниципальной услуги;</w:t>
      </w:r>
    </w:p>
    <w:p w:rsidR="003C02D4" w:rsidRPr="003C02D4" w:rsidRDefault="003C02D4" w:rsidP="003C02D4">
      <w:pPr>
        <w:numPr>
          <w:ilvl w:val="0"/>
          <w:numId w:val="10"/>
        </w:numPr>
        <w:spacing w:after="0" w:line="360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2D4">
        <w:rPr>
          <w:rFonts w:ascii="Times New Roman" w:eastAsia="Times New Roman" w:hAnsi="Times New Roman" w:cs="Times New Roman"/>
          <w:sz w:val="24"/>
          <w:szCs w:val="24"/>
          <w:lang w:eastAsia="ru-RU"/>
        </w:rPr>
        <w:t>путем размещения информации на официальном сайте chuguevsky.ru в информационно-телекоммуникационной сети Интернет и на Едином портале государственных и муниципальных услуг (функций) (далее по тексту - Единый портал);</w:t>
      </w:r>
    </w:p>
    <w:p w:rsidR="003C02D4" w:rsidRPr="003C02D4" w:rsidRDefault="003C02D4" w:rsidP="003C02D4">
      <w:pPr>
        <w:numPr>
          <w:ilvl w:val="0"/>
          <w:numId w:val="10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2D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посредством ответов на письменные обращения граждан.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При информировании о порядке предоставления муниципальной услуги по телефону специалист, приняв вызов по телефону, должен представиться: назвать фамилию, имя, отчество (при наличии), должность, наименование управления </w:t>
      </w:r>
      <w:r w:rsidRPr="003C02D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имущественных и земельных отношений администрации Чугуевского муниципального округа.</w:t>
      </w:r>
    </w:p>
    <w:p w:rsidR="003C02D4" w:rsidRPr="003C02D4" w:rsidRDefault="003C02D4" w:rsidP="003C02D4">
      <w:pPr>
        <w:spacing w:before="100" w:beforeAutospacing="1" w:after="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2D4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 обязан сообщить график приема граждан, точный почтовый адрес 692623, Приморский край, Чугуевский район, с. Чугуевка, ул. 50 лет Октября, 193, способ проезда к нему, а при необходимости - требования к письменному обращению.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2D4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Информирование по телефону о порядке предоставления муниципальной услуги осуществляется в соответствии с графиком работы: понедельник-четверг с 8.45-17.00; пятница с 8.45-16.45; перерыв с 13.00 до 14.00, выходные дни – суббота, воскресенье, праздничные дни.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2D4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время разговора специалист должен произносить слова четко и не прерывать разговор по причине поступления другого звонка.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2D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невозможности ответить на поставленные гражданином вопросы телефонный звонок должен быть переадресован (переведен) на другого специалиста либо обратившемуся гражданину должен быть сообщен номер телефона, по которому можно получить необходимую информацию.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2D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Разговор по телефону не должен продолжаться более 10 минут.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2D4">
        <w:rPr>
          <w:rFonts w:ascii="Times New Roman" w:eastAsia="Times New Roman" w:hAnsi="Times New Roman" w:cs="Times New Roman"/>
          <w:sz w:val="24"/>
          <w:szCs w:val="24"/>
          <w:lang w:eastAsia="ru-RU"/>
        </w:rPr>
        <w:t>3.3. При ответах на телефонные звонки и устные обращения по вопросам предоставления муниципальной услуги специалист обязан в соответствии с поступившим обращением предоставлять следующую информацию: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2D4">
        <w:rPr>
          <w:rFonts w:ascii="Times New Roman" w:eastAsia="Times New Roman" w:hAnsi="Times New Roman" w:cs="Times New Roman"/>
          <w:sz w:val="24"/>
          <w:szCs w:val="24"/>
          <w:lang w:eastAsia="ru-RU"/>
        </w:rPr>
        <w:t>о нормативных правовых актах, регулирующих вопросы предоставления муниципальной услуги (наименование, номер, дата принятия нормативного правового акта);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2D4">
        <w:rPr>
          <w:rFonts w:ascii="Times New Roman" w:eastAsia="Times New Roman" w:hAnsi="Times New Roman" w:cs="Times New Roman"/>
          <w:sz w:val="24"/>
          <w:szCs w:val="24"/>
          <w:lang w:eastAsia="ru-RU"/>
        </w:rPr>
        <w:t>о перечне категорий граждан, имеющих право на получение муниципальной услуги;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2D4">
        <w:rPr>
          <w:rFonts w:ascii="Times New Roman" w:eastAsia="Times New Roman" w:hAnsi="Times New Roman" w:cs="Times New Roman"/>
          <w:sz w:val="24"/>
          <w:szCs w:val="24"/>
          <w:lang w:eastAsia="ru-RU"/>
        </w:rPr>
        <w:t>о перечне документов, необходимых для получения муниципальной услуги;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2D4">
        <w:rPr>
          <w:rFonts w:ascii="Times New Roman" w:eastAsia="Times New Roman" w:hAnsi="Times New Roman" w:cs="Times New Roman"/>
          <w:sz w:val="24"/>
          <w:szCs w:val="24"/>
          <w:lang w:eastAsia="ru-RU"/>
        </w:rPr>
        <w:t>о сроках предоставления муниципальной услуги;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2D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основаниях отказа в предоставлении муниципальной услуги;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2D4">
        <w:rPr>
          <w:rFonts w:ascii="Times New Roman" w:eastAsia="Times New Roman" w:hAnsi="Times New Roman" w:cs="Times New Roman"/>
          <w:sz w:val="24"/>
          <w:szCs w:val="24"/>
          <w:lang w:eastAsia="ru-RU"/>
        </w:rPr>
        <w:t>о месте размещения на сайте chuguevsky.ru информации по вопросам предоставления муниципальной услуги.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 На сайте chuguevsky.ru, в федеральной государственной информационной системе «Федеральный реестр государственных и муниципальных услуг (функций)» (далее - федеральный реестр), на Едином портале, а также на стендах в местах предоставления муниципальной услуги и услуг, которые являются необходимыми и </w:t>
      </w:r>
      <w:r w:rsidRPr="003C02D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обязательными для предоставления муниципальной услуги, и в МФЦ размещается следующая справочная информация: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2D4">
        <w:rPr>
          <w:rFonts w:ascii="Times New Roman" w:eastAsia="Times New Roman" w:hAnsi="Times New Roman" w:cs="Times New Roman"/>
          <w:sz w:val="24"/>
          <w:szCs w:val="24"/>
          <w:lang w:eastAsia="ru-RU"/>
        </w:rPr>
        <w:t>о месте нахождения и графике работы управления имущественных и земельных отношений администрации Чугуевского муниципального округа и ее структурных подразделений, ответственных за предоставление муниципальной услуги, а также МФЦ;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2D4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справочные телефоны структурных подразделений администрации Чугуевского муниципального округа;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2D4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официального сайта администрации Чугуевского муниципального округа, а также электронной почты и (или) формы обратной связи управления имущественных и земельных отношений администрации Чугуевского муниципального округа, в сети Интернет.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02D4" w:rsidRPr="003C02D4" w:rsidRDefault="003C02D4" w:rsidP="003C02D4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II. СТАНДАРТ ПРЕДОСТАВЛЕНИЯ МУНИЦИПАЛЬНОЙ УСЛУГИ</w:t>
      </w:r>
    </w:p>
    <w:p w:rsidR="003C02D4" w:rsidRPr="003C02D4" w:rsidRDefault="003C02D4" w:rsidP="003C02D4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C02D4" w:rsidRPr="003C02D4" w:rsidRDefault="003C02D4" w:rsidP="003C02D4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1134" w:hanging="425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C02D4">
        <w:rPr>
          <w:rFonts w:ascii="Times New Roman" w:eastAsia="Calibri" w:hAnsi="Times New Roman" w:cs="Times New Roman"/>
          <w:b/>
          <w:sz w:val="24"/>
          <w:szCs w:val="24"/>
        </w:rPr>
        <w:t>Наименование муниципальной услуги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Calibri" w:eastAsia="Calibri" w:hAnsi="Calibri" w:cs="Times New Roman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 на кадастровом плане территории.</w:t>
      </w:r>
    </w:p>
    <w:p w:rsidR="003C02D4" w:rsidRPr="003C02D4" w:rsidRDefault="003C02D4" w:rsidP="003C02D4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C02D4">
        <w:rPr>
          <w:rFonts w:ascii="Times New Roman" w:eastAsia="Calibri" w:hAnsi="Times New Roman" w:cs="Times New Roman"/>
          <w:b/>
          <w:sz w:val="24"/>
          <w:szCs w:val="24"/>
        </w:rPr>
        <w:t>Наименование органа, предоставляющего муниципальную услугу</w:t>
      </w:r>
    </w:p>
    <w:p w:rsidR="003C02D4" w:rsidRPr="003C02D4" w:rsidRDefault="003C02D4" w:rsidP="003C02D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Calibri" w:eastAsia="Calibri" w:hAnsi="Calibri" w:cs="Times New Roman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5.1. 5.1. Предоставление муниципальной услуги осуществляется администрацией Чугуевского муниципального округа в лице управления имущественных и земельных отношений администрации Чугуевского муниципального округа (далее – уполномоченный орган).</w:t>
      </w:r>
    </w:p>
    <w:p w:rsidR="003C02D4" w:rsidRPr="003C02D4" w:rsidRDefault="003C02D4" w:rsidP="003C02D4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C02D4">
        <w:rPr>
          <w:rFonts w:ascii="Times New Roman" w:eastAsia="Calibri" w:hAnsi="Times New Roman" w:cs="Times New Roman"/>
          <w:b/>
          <w:sz w:val="24"/>
          <w:szCs w:val="24"/>
        </w:rPr>
        <w:t>Описание результатов предоставления муниципальной услуги</w:t>
      </w:r>
    </w:p>
    <w:p w:rsidR="003C02D4" w:rsidRPr="003C02D4" w:rsidRDefault="003C02D4" w:rsidP="003C02D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02D4">
        <w:rPr>
          <w:rFonts w:ascii="Times New Roman" w:eastAsia="Calibri" w:hAnsi="Times New Roman" w:cs="Times New Roman"/>
          <w:sz w:val="24"/>
          <w:szCs w:val="24"/>
          <w:lang w:eastAsia="ru-RU"/>
        </w:rPr>
        <w:t>6.1. Результатом предоставления муниципальной услуги является:</w:t>
      </w:r>
    </w:p>
    <w:p w:rsidR="003C02D4" w:rsidRPr="003C02D4" w:rsidRDefault="003C02D4" w:rsidP="003C02D4">
      <w:pPr>
        <w:suppressAutoHyphens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1) решение в форме постановления об утверждении схемы расположения земельного участка или земельных участков кадастровом плане территории;</w:t>
      </w:r>
    </w:p>
    <w:p w:rsidR="003C02D4" w:rsidRPr="003C02D4" w:rsidRDefault="003C02D4" w:rsidP="003C02D4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2) отказ в утверждении схемы расположения земельного участка или земельных участков на кадастровом плане территории.</w:t>
      </w:r>
    </w:p>
    <w:p w:rsidR="003C02D4" w:rsidRPr="003C02D4" w:rsidRDefault="003C02D4" w:rsidP="003C02D4">
      <w:pPr>
        <w:numPr>
          <w:ilvl w:val="0"/>
          <w:numId w:val="1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C02D4">
        <w:rPr>
          <w:rFonts w:ascii="Times New Roman" w:eastAsia="Calibri" w:hAnsi="Times New Roman" w:cs="Times New Roman"/>
          <w:b/>
          <w:sz w:val="24"/>
          <w:szCs w:val="24"/>
        </w:rPr>
        <w:t>Срок предоставления муниципальной услуги</w:t>
      </w:r>
    </w:p>
    <w:p w:rsidR="003C02D4" w:rsidRPr="003C02D4" w:rsidRDefault="003C02D4" w:rsidP="003C02D4">
      <w:pPr>
        <w:spacing w:after="0" w:line="36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7.1. Общий срок предоставления муниципальной услуги составляет: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 xml:space="preserve">а) в случае образования земельного участка с целью предоставления без проведения аукциона, а также в случае раздела, объединения, выдела - не более чем 14 </w:t>
      </w:r>
      <w:r w:rsidRPr="003C02D4">
        <w:rPr>
          <w:rFonts w:ascii="Times New Roman" w:eastAsia="Calibri" w:hAnsi="Times New Roman" w:cs="Times New Roman"/>
          <w:sz w:val="24"/>
          <w:szCs w:val="24"/>
        </w:rPr>
        <w:lastRenderedPageBreak/>
        <w:t>дней со дня поступления заявления в управление имущественных и земельных отношений администрации Чугуевского муниципального округа;</w:t>
      </w:r>
    </w:p>
    <w:p w:rsidR="003C02D4" w:rsidRPr="003C02D4" w:rsidRDefault="003C02D4" w:rsidP="003C02D4">
      <w:pPr>
        <w:suppressAutoHyphens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б) в случае образования земельного участка с целью проведения аукциона по продаже земельного участка или аукциона на право заключения договора аренды земельного участка - не более чем 2 месяца со дня поступления заявления в управление имущественных и земельных отношений администрации Чугуевского муниципального округа, без учета приостановления предоставления муниципальной услуги.</w:t>
      </w:r>
    </w:p>
    <w:p w:rsidR="003C02D4" w:rsidRPr="003C02D4" w:rsidRDefault="003C02D4" w:rsidP="003C02D4">
      <w:pPr>
        <w:suppressAutoHyphens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7.2. Срок приостановления муниципальной услуги:</w:t>
      </w:r>
    </w:p>
    <w:p w:rsidR="003C02D4" w:rsidRPr="003C02D4" w:rsidRDefault="003C02D4" w:rsidP="003C02D4">
      <w:pPr>
        <w:tabs>
          <w:tab w:val="left" w:pos="709"/>
          <w:tab w:val="left" w:pos="993"/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02D4">
        <w:rPr>
          <w:rFonts w:ascii="Times New Roman" w:eastAsia="Calibri" w:hAnsi="Times New Roman" w:cs="Times New Roman"/>
          <w:sz w:val="24"/>
          <w:szCs w:val="24"/>
          <w:lang w:eastAsia="ru-RU"/>
        </w:rPr>
        <w:t>а) в случае, если на момент поступления в уполномоченный орган заявления об утверждении схемы расположения земельного участка на рассмотрении находится представленная ранее другим лицом схема расположения земельного участка на кадастровом плане территории и местоположение земельных участков, образование которых предусмотрено этими схемами, частично или полностью совпадает, уполномоченный орган принимает решение о приостановлении рассмотрения поданного позднее заявления об утверждении схемы расположения земельного участка 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 и направляет такое решение заявителю в течение 5 рабочих дней, с момента поступления поданного позднее заявления.</w:t>
      </w:r>
    </w:p>
    <w:p w:rsidR="003C02D4" w:rsidRPr="003C02D4" w:rsidRDefault="003C02D4" w:rsidP="003C02D4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C02D4">
        <w:rPr>
          <w:rFonts w:ascii="Times New Roman" w:eastAsia="Calibri" w:hAnsi="Times New Roman" w:cs="Times New Roman"/>
          <w:b/>
          <w:sz w:val="24"/>
          <w:szCs w:val="24"/>
        </w:rPr>
        <w:t>Правовые основания для предоставления муниципальной услуги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Предоставление муниципальной услуги осуществляется в соответствии со следующими нормативными правовыми актами: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- Градостроительный кодекс Российской Федерации;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- Гражданский кодекс Российской Федерации;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- Земельный кодекс Российской Федерации;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- Кодекс об административных правонарушениях Российской Федерации;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- Федеральный закон от 21.07.1997 № 122-ФЗ "О государственной регистрации прав на недвижимое имущество и сделок с ним";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- Федеральный закон от 25.10.2001 № 137-ФЗ "О введении в действие Земельного кодекса Российской Федерации";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- Федеральный закон от 24.07.2002 № 101-ФЗ "Об обороте земель сельскохозяйственного назначения";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lastRenderedPageBreak/>
        <w:t>- Федеральный закон от 11.06.2003 № 74-ФЗ "О крестьянском (фермерском) хозяйстве";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- Федеральный закон от 07.07.2003 № 112-ФЗ "О личном подсобном хозяйстве";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- Федеральный закон от 06.10.2003 № 131-ФЗ "Об общих принципах организации местного самоуправления в Российской Федерации";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- Федеральный закон от 24.07.2007 № 221-ФЗ "О кадастровой деятельности";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- Федеральный закон от 09.02.2009 № 8-ФЗ "Об обеспечении доступа к информации о деятельности государственных органов и органов местного самоуправления";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- Федеральный закон от 27.07.2010 № 210-ФЗ "Об организации предоставления государственных и муниципальных услуг";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- Федеральный закон от 29.07.2017 № 217-ФЗ "О ведении гражданами садоводства и огородничества для собственных нужд и о внесении изменений в отдельные законодательные акты Российской Федерации";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- Закон Приморского края от 30.04.2003 № 53-КЗ "О нормах предоставления земельных участков в собственность в Приморском крае";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- Закон Приморского края от 29.12.2003 № 90-КЗ "О регулировании земельных отношений в Приморском крае";</w:t>
      </w:r>
    </w:p>
    <w:p w:rsidR="003C02D4" w:rsidRPr="003C02D4" w:rsidRDefault="003C02D4" w:rsidP="003C02D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 xml:space="preserve">           - Устав администрации Чугуевского муниципального округа;</w:t>
      </w:r>
    </w:p>
    <w:p w:rsidR="003C02D4" w:rsidRPr="003C02D4" w:rsidRDefault="003C02D4" w:rsidP="003C02D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 xml:space="preserve">           - Решение от 25 апреля 2014 года № 175-НПА "Об утверждении Правил землепользования и застройки Шумненского сельского поселения Чугуевского муниципального района Приморского края";</w:t>
      </w:r>
    </w:p>
    <w:p w:rsidR="003C02D4" w:rsidRPr="003C02D4" w:rsidRDefault="003C02D4" w:rsidP="003C02D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Решение от 28 апреля 2014 года № 231-НПА "Об утверждении Правил землепользования и застройки Кокшаровского сельского поселения Чугуевского муниципального района Приморского края"</w:t>
      </w:r>
    </w:p>
    <w:p w:rsidR="003C02D4" w:rsidRPr="003C02D4" w:rsidRDefault="003C02D4" w:rsidP="003C02D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 xml:space="preserve">             - Решение Думы Чугуевского муниципального района от 31.10.2017 года № 250-НПА «Об утверждении Правил землепользования и застройки Чугуевского сельского поселения Чугуевского муниципального района Приморского края";</w:t>
      </w:r>
    </w:p>
    <w:p w:rsidR="003C02D4" w:rsidRPr="003C02D4" w:rsidRDefault="003C02D4" w:rsidP="003C02D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- иными нормативными правовыми актами.</w:t>
      </w:r>
    </w:p>
    <w:p w:rsidR="003C02D4" w:rsidRPr="003C02D4" w:rsidRDefault="003C02D4" w:rsidP="003C02D4">
      <w:pPr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851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C02D4">
        <w:rPr>
          <w:rFonts w:ascii="Times New Roman" w:eastAsia="Calibri" w:hAnsi="Times New Roman" w:cs="Times New Roman"/>
          <w:b/>
          <w:sz w:val="24"/>
          <w:szCs w:val="24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</w:t>
      </w:r>
    </w:p>
    <w:p w:rsidR="003C02D4" w:rsidRPr="003C02D4" w:rsidRDefault="003C02D4" w:rsidP="003C02D4">
      <w:pPr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lastRenderedPageBreak/>
        <w:t>9.1. Исчерпывающий перечень документов, необходимых для предоставления муниципальной услуги, которые заявитель (представитель заявителя) должен представить самостоятельно:</w:t>
      </w:r>
    </w:p>
    <w:p w:rsidR="003C02D4" w:rsidRPr="003C02D4" w:rsidRDefault="003C02D4" w:rsidP="003C02D4">
      <w:pPr>
        <w:numPr>
          <w:ilvl w:val="0"/>
          <w:numId w:val="8"/>
        </w:numPr>
        <w:tabs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02D4">
        <w:rPr>
          <w:rFonts w:ascii="Times New Roman" w:eastAsia="Calibri" w:hAnsi="Times New Roman" w:cs="Times New Roman"/>
          <w:sz w:val="24"/>
          <w:szCs w:val="24"/>
          <w:lang w:eastAsia="ru-RU"/>
        </w:rPr>
        <w:t>заявление, согласно приложению №3 к настоящему административному регламенту;</w:t>
      </w:r>
    </w:p>
    <w:p w:rsidR="003C02D4" w:rsidRPr="003C02D4" w:rsidRDefault="003C02D4" w:rsidP="003C02D4">
      <w:pPr>
        <w:numPr>
          <w:ilvl w:val="0"/>
          <w:numId w:val="8"/>
        </w:numPr>
        <w:tabs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02D4">
        <w:rPr>
          <w:rFonts w:ascii="Times New Roman" w:eastAsia="Calibri" w:hAnsi="Times New Roman" w:cs="Times New Roman"/>
          <w:sz w:val="24"/>
          <w:szCs w:val="24"/>
          <w:lang w:eastAsia="ru-RU"/>
        </w:rPr>
        <w:t>документ, удостоверяющий личность заявителя (представителя заявителя);</w:t>
      </w:r>
    </w:p>
    <w:p w:rsidR="003C02D4" w:rsidRPr="003C02D4" w:rsidRDefault="003C02D4" w:rsidP="003C02D4">
      <w:pPr>
        <w:numPr>
          <w:ilvl w:val="0"/>
          <w:numId w:val="8"/>
        </w:numPr>
        <w:tabs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02D4">
        <w:rPr>
          <w:rFonts w:ascii="Times New Roman" w:eastAsia="Calibri" w:hAnsi="Times New Roman" w:cs="Times New Roman"/>
          <w:sz w:val="24"/>
          <w:szCs w:val="24"/>
          <w:lang w:eastAsia="ru-RU"/>
        </w:rPr>
        <w:t>документ, подтверждающий полномочия представителя заявителя (в случае обращения представителя заявителя);</w:t>
      </w:r>
    </w:p>
    <w:p w:rsidR="003C02D4" w:rsidRPr="003C02D4" w:rsidRDefault="003C02D4" w:rsidP="003C02D4">
      <w:pPr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3C02D4">
        <w:rPr>
          <w:rFonts w:ascii="Times New Roman" w:eastAsia="Calibri" w:hAnsi="Times New Roman" w:cs="Times New Roman"/>
          <w:sz w:val="24"/>
          <w:szCs w:val="24"/>
        </w:rPr>
        <w:t>правоустанавливающие и (или) правоудостоверяющие документы на здания, строения, сооружения (при наличии их на земельном участке), если права на объекты недвижимости не зарегистрированы в Едином государственном реестре недвижимости;</w:t>
      </w:r>
    </w:p>
    <w:p w:rsidR="003C02D4" w:rsidRPr="003C02D4" w:rsidRDefault="003C02D4" w:rsidP="003C02D4">
      <w:pPr>
        <w:numPr>
          <w:ilvl w:val="0"/>
          <w:numId w:val="8"/>
        </w:numPr>
        <w:tabs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схема расположения земельного участка или земельных участков на кадастровом плане территории (в случае, если заявитель обеспечивает подготовку схемы расположения земельного участка в целях образования земельного участка для предоставления его заявителю без проведения торгов)</w:t>
      </w:r>
    </w:p>
    <w:p w:rsidR="003C02D4" w:rsidRPr="003C02D4" w:rsidRDefault="003C02D4" w:rsidP="003C02D4">
      <w:pPr>
        <w:numPr>
          <w:ilvl w:val="0"/>
          <w:numId w:val="8"/>
        </w:numPr>
        <w:tabs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02D4">
        <w:rPr>
          <w:rFonts w:ascii="Times New Roman" w:eastAsia="Calibri" w:hAnsi="Times New Roman" w:cs="Times New Roman"/>
          <w:sz w:val="24"/>
          <w:szCs w:val="24"/>
          <w:lang w:eastAsia="ru-RU"/>
        </w:rPr>
        <w:t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</w:t>
      </w:r>
      <w:r w:rsidRPr="003C02D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C02D4" w:rsidRPr="003C02D4" w:rsidRDefault="003C02D4" w:rsidP="003C02D4">
      <w:p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02D4">
        <w:rPr>
          <w:rFonts w:ascii="Times New Roman" w:eastAsia="Calibri" w:hAnsi="Times New Roman" w:cs="Times New Roman"/>
          <w:sz w:val="24"/>
          <w:szCs w:val="24"/>
          <w:lang w:eastAsia="ru-RU"/>
        </w:rPr>
        <w:t>При личном обращении заявителя (представителя заявителя) с заявлением о предоставлении муниципальной услуги и(или) за получением результата муниципальной услуги предъявляется документ, удостоверяющий личность соответственно заявителя или представителя заявителя. Данный документ предъявляется заявителем (представителем заявителя) для удостоверения личности заявителя (представителя заявителя) и для сличения данных содержащихся в заявлении, и возвращается владельцу в день их приема.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 xml:space="preserve">9.2.  Исчерпывающий перечень документов, необходимых в соответствии с законодательными и иными нормативными правовыми актами для предоставления </w:t>
      </w:r>
      <w:r w:rsidRPr="003C02D4">
        <w:rPr>
          <w:rFonts w:ascii="Times New Roman" w:eastAsia="Calibri" w:hAnsi="Times New Roman" w:cs="Times New Roman"/>
          <w:sz w:val="24"/>
          <w:szCs w:val="24"/>
        </w:rPr>
        <w:lastRenderedPageBreak/>
        <w:t>муниципальной услуги, которые заявитель (представитель заявителя) в 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3C02D4" w:rsidRPr="003C02D4" w:rsidRDefault="003C02D4" w:rsidP="003C02D4">
      <w:pPr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а) выписка из Единого государственного реестра недвижимости об основных характеристиках и зарегистрированных правах на объект недвижимого имущества;</w:t>
      </w:r>
    </w:p>
    <w:p w:rsidR="003C02D4" w:rsidRPr="003C02D4" w:rsidRDefault="003C02D4" w:rsidP="003C02D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02D4">
        <w:rPr>
          <w:rFonts w:ascii="Times New Roman" w:eastAsia="Calibri" w:hAnsi="Times New Roman" w:cs="Times New Roman"/>
          <w:sz w:val="24"/>
          <w:szCs w:val="24"/>
          <w:lang w:eastAsia="ru-RU"/>
        </w:rPr>
        <w:t>б) выписка из Единого государственного реестра юридических лиц - для юридических лиц или выписка из Единого государственного реестра индивидуальных предпринимателей - для индивидуальных предпринимателей.</w:t>
      </w:r>
    </w:p>
    <w:p w:rsidR="003C02D4" w:rsidRPr="003C02D4" w:rsidRDefault="003C02D4" w:rsidP="003C02D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02D4">
        <w:rPr>
          <w:rFonts w:ascii="Times New Roman" w:eastAsia="Calibri" w:hAnsi="Times New Roman" w:cs="Times New Roman"/>
          <w:sz w:val="24"/>
          <w:szCs w:val="24"/>
          <w:lang w:eastAsia="ru-RU"/>
        </w:rPr>
        <w:t>в) кадастровый план территории.</w:t>
      </w:r>
    </w:p>
    <w:p w:rsidR="003C02D4" w:rsidRPr="003C02D4" w:rsidRDefault="003C02D4" w:rsidP="003C02D4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02D4">
        <w:rPr>
          <w:rFonts w:ascii="Times New Roman" w:eastAsia="Calibri" w:hAnsi="Times New Roman" w:cs="Times New Roman"/>
          <w:sz w:val="24"/>
          <w:szCs w:val="24"/>
          <w:lang w:eastAsia="ru-RU"/>
        </w:rPr>
        <w:t>Запрещено требовать от заявителя (представителя заявителя) представления документов и информации или осуществления действий (согласований), представление или осуществление которых не предусмотрено настоящим административным регламентом, в том числе информацию, которая находится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муниципальной услуги (далее – органов участвующих в предоставлении услуги).</w:t>
      </w:r>
    </w:p>
    <w:p w:rsidR="003C02D4" w:rsidRPr="003C02D4" w:rsidRDefault="003C02D4" w:rsidP="003C02D4">
      <w:pPr>
        <w:numPr>
          <w:ilvl w:val="0"/>
          <w:numId w:val="11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C02D4">
        <w:rPr>
          <w:rFonts w:ascii="Times New Roman" w:eastAsia="Calibri" w:hAnsi="Times New Roman" w:cs="Times New Roman"/>
          <w:b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3C02D4" w:rsidRPr="003C02D4" w:rsidRDefault="003C02D4" w:rsidP="003C02D4">
      <w:pPr>
        <w:numPr>
          <w:ilvl w:val="1"/>
          <w:numId w:val="11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уполномоченный орган отказывает заявителю в принятии заявления, в случае если с заявлением обратилось ненадлежащее лицо;</w:t>
      </w:r>
    </w:p>
    <w:p w:rsidR="003C02D4" w:rsidRPr="003C02D4" w:rsidRDefault="003C02D4" w:rsidP="003C02D4">
      <w:pPr>
        <w:numPr>
          <w:ilvl w:val="0"/>
          <w:numId w:val="11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C02D4">
        <w:rPr>
          <w:rFonts w:ascii="Times New Roman" w:eastAsia="Calibri" w:hAnsi="Times New Roman" w:cs="Times New Roman"/>
          <w:b/>
          <w:sz w:val="24"/>
          <w:szCs w:val="24"/>
        </w:rPr>
        <w:t>Исчерпывающий перечень оснований для приостановления</w:t>
      </w:r>
      <w:r w:rsidRPr="003C02D4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</w:t>
      </w:r>
      <w:r w:rsidRPr="003C02D4">
        <w:rPr>
          <w:rFonts w:ascii="Times New Roman" w:eastAsia="Calibri" w:hAnsi="Times New Roman" w:cs="Times New Roman"/>
          <w:b/>
          <w:sz w:val="24"/>
          <w:szCs w:val="24"/>
        </w:rPr>
        <w:t xml:space="preserve">предоставления муниципальной услуги или отказа в предоставлении муниципальной услуги </w:t>
      </w:r>
    </w:p>
    <w:p w:rsidR="003C02D4" w:rsidRPr="003C02D4" w:rsidRDefault="003C02D4" w:rsidP="003C02D4">
      <w:pPr>
        <w:numPr>
          <w:ilvl w:val="1"/>
          <w:numId w:val="11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 xml:space="preserve">Основаниями для приостановления предоставления муниципальной услуги </w:t>
      </w:r>
      <w:r w:rsidRPr="003C02D4">
        <w:rPr>
          <w:rFonts w:ascii="Times New Roman" w:eastAsia="Calibri" w:hAnsi="Times New Roman" w:cs="Times New Roman"/>
          <w:sz w:val="24"/>
          <w:szCs w:val="24"/>
        </w:rPr>
        <w:br/>
        <w:t xml:space="preserve">являются: </w:t>
      </w:r>
    </w:p>
    <w:p w:rsidR="003C02D4" w:rsidRPr="003C02D4" w:rsidRDefault="003C02D4" w:rsidP="003C02D4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136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- наличие оснований, предусмотренных п. п. «а» п.7.2. настоящего регламента.</w:t>
      </w:r>
    </w:p>
    <w:p w:rsidR="003C02D4" w:rsidRPr="003C02D4" w:rsidRDefault="003C02D4" w:rsidP="003C02D4">
      <w:pPr>
        <w:numPr>
          <w:ilvl w:val="1"/>
          <w:numId w:val="11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Основаниями для отказа в предоставлении муниципальной услуги являются:</w:t>
      </w:r>
    </w:p>
    <w:p w:rsidR="003C02D4" w:rsidRPr="003C02D4" w:rsidRDefault="003C02D4" w:rsidP="003C02D4">
      <w:pPr>
        <w:numPr>
          <w:ilvl w:val="0"/>
          <w:numId w:val="1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 xml:space="preserve">несоответствие схемы расположения земельного участка ее форме, формату </w:t>
      </w:r>
      <w:r w:rsidRPr="003C02D4">
        <w:rPr>
          <w:rFonts w:ascii="Times New Roman" w:eastAsia="Calibri" w:hAnsi="Times New Roman" w:cs="Times New Roman"/>
          <w:sz w:val="24"/>
          <w:szCs w:val="24"/>
        </w:rPr>
        <w:br/>
        <w:t xml:space="preserve">или требованиям к ее подготовке, которые установлены приказом Министерства экономического развития Российской Федерации от 27 ноября </w:t>
      </w:r>
      <w:r w:rsidRPr="003C02D4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2014 года № 762 </w:t>
      </w:r>
      <w:r w:rsidRPr="003C02D4">
        <w:rPr>
          <w:rFonts w:ascii="Times New Roman" w:eastAsia="Calibri" w:hAnsi="Times New Roman" w:cs="Times New Roman"/>
          <w:sz w:val="24"/>
          <w:szCs w:val="24"/>
        </w:rPr>
        <w:br/>
        <w:t xml:space="preserve">«Об утверждении требований к подготовке схемы расположения земельного участка </w:t>
      </w:r>
      <w:r w:rsidRPr="003C02D4">
        <w:rPr>
          <w:rFonts w:ascii="Times New Roman" w:eastAsia="Calibri" w:hAnsi="Times New Roman" w:cs="Times New Roman"/>
          <w:sz w:val="24"/>
          <w:szCs w:val="24"/>
        </w:rPr>
        <w:br/>
        <w:t>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носителе»;</w:t>
      </w:r>
    </w:p>
    <w:p w:rsidR="003C02D4" w:rsidRPr="003C02D4" w:rsidRDefault="003C02D4" w:rsidP="003C02D4">
      <w:pPr>
        <w:numPr>
          <w:ilvl w:val="0"/>
          <w:numId w:val="1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 xml:space="preserve">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</w:t>
      </w:r>
      <w:r w:rsidRPr="003C02D4">
        <w:rPr>
          <w:rFonts w:ascii="Times New Roman" w:eastAsia="Calibri" w:hAnsi="Times New Roman" w:cs="Times New Roman"/>
          <w:sz w:val="24"/>
          <w:szCs w:val="24"/>
        </w:rPr>
        <w:br/>
        <w:t xml:space="preserve">об утверждении схемы расположения земельного участка, срок действия которого </w:t>
      </w:r>
      <w:r w:rsidRPr="003C02D4">
        <w:rPr>
          <w:rFonts w:ascii="Times New Roman" w:eastAsia="Calibri" w:hAnsi="Times New Roman" w:cs="Times New Roman"/>
          <w:sz w:val="24"/>
          <w:szCs w:val="24"/>
        </w:rPr>
        <w:br/>
        <w:t>не истек;</w:t>
      </w:r>
    </w:p>
    <w:p w:rsidR="003C02D4" w:rsidRPr="003C02D4" w:rsidRDefault="003C02D4" w:rsidP="003C02D4">
      <w:pPr>
        <w:numPr>
          <w:ilvl w:val="0"/>
          <w:numId w:val="1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 xml:space="preserve">разработка схемы расположения земельного участка с нарушением предусмотренных статьей 11.9 Земельного кодекса Российской Федерации требований </w:t>
      </w:r>
      <w:r w:rsidRPr="003C02D4">
        <w:rPr>
          <w:rFonts w:ascii="Times New Roman" w:eastAsia="Calibri" w:hAnsi="Times New Roman" w:cs="Times New Roman"/>
          <w:sz w:val="24"/>
          <w:szCs w:val="24"/>
        </w:rPr>
        <w:br/>
        <w:t>к образуемым земельным участкам;</w:t>
      </w:r>
    </w:p>
    <w:p w:rsidR="003C02D4" w:rsidRPr="003C02D4" w:rsidRDefault="003C02D4" w:rsidP="003C02D4">
      <w:pPr>
        <w:numPr>
          <w:ilvl w:val="0"/>
          <w:numId w:val="1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 xml:space="preserve"> несоответствие схемы расположения земельного участка утвержденному проекту планировки территории, землеустроительной документации, положению </w:t>
      </w:r>
      <w:r w:rsidRPr="003C02D4">
        <w:rPr>
          <w:rFonts w:ascii="Times New Roman" w:eastAsia="Calibri" w:hAnsi="Times New Roman" w:cs="Times New Roman"/>
          <w:sz w:val="24"/>
          <w:szCs w:val="24"/>
        </w:rPr>
        <w:br/>
        <w:t>об особо охраняемой природной территории;</w:t>
      </w:r>
    </w:p>
    <w:p w:rsidR="003C02D4" w:rsidRPr="003C02D4" w:rsidRDefault="003C02D4" w:rsidP="003C02D4">
      <w:pPr>
        <w:numPr>
          <w:ilvl w:val="0"/>
          <w:numId w:val="1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 xml:space="preserve"> 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территории;</w:t>
      </w:r>
    </w:p>
    <w:p w:rsidR="003C02D4" w:rsidRPr="003C02D4" w:rsidRDefault="003C02D4" w:rsidP="003C02D4">
      <w:pPr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 xml:space="preserve"> несоответствие вида разрешенного использования земельного участка документам территориального планирования, градостроительного зонирования;</w:t>
      </w:r>
    </w:p>
    <w:p w:rsidR="003C02D4" w:rsidRPr="003C02D4" w:rsidRDefault="003C02D4" w:rsidP="003C02D4">
      <w:pPr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 xml:space="preserve"> наличие на земельном участке обременений (ограничений), предусмотренных действующим законодательством и (или) не позволяющих его использовать </w:t>
      </w:r>
      <w:r w:rsidRPr="003C02D4">
        <w:rPr>
          <w:rFonts w:ascii="Times New Roman" w:eastAsia="Calibri" w:hAnsi="Times New Roman" w:cs="Times New Roman"/>
          <w:sz w:val="24"/>
          <w:szCs w:val="24"/>
        </w:rPr>
        <w:br/>
      </w:r>
      <w:r w:rsidRPr="003C02D4">
        <w:rPr>
          <w:rFonts w:ascii="Times New Roman" w:eastAsia="Calibri" w:hAnsi="Times New Roman" w:cs="Times New Roman"/>
          <w:sz w:val="24"/>
          <w:szCs w:val="24"/>
        </w:rPr>
        <w:lastRenderedPageBreak/>
        <w:t>в соответствии с целевым назначением и (или) видом разрешенного использования;</w:t>
      </w:r>
    </w:p>
    <w:p w:rsidR="003C02D4" w:rsidRPr="003C02D4" w:rsidRDefault="003C02D4" w:rsidP="003C02D4">
      <w:pPr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 xml:space="preserve"> принятие решения о резервировании земельного участка для государственных или муниципальных нужд в случае, если заявитель обратился с заявлением </w:t>
      </w:r>
      <w:r w:rsidRPr="003C02D4">
        <w:rPr>
          <w:rFonts w:ascii="Times New Roman" w:eastAsia="Calibri" w:hAnsi="Times New Roman" w:cs="Times New Roman"/>
          <w:sz w:val="24"/>
          <w:szCs w:val="24"/>
        </w:rPr>
        <w:br/>
        <w:t xml:space="preserve">об утверждении схемы расположения земельного участка для последующего предоставления его в собственность, постоянное (бессрочное) пользование </w:t>
      </w:r>
      <w:r w:rsidRPr="003C02D4">
        <w:rPr>
          <w:rFonts w:ascii="Times New Roman" w:eastAsia="Calibri" w:hAnsi="Times New Roman" w:cs="Times New Roman"/>
          <w:sz w:val="24"/>
          <w:szCs w:val="24"/>
        </w:rPr>
        <w:br/>
        <w:t xml:space="preserve">или предоставления в аренду, безвозмездное пользование на срок, превышающий </w:t>
      </w:r>
      <w:r w:rsidRPr="003C02D4">
        <w:rPr>
          <w:rFonts w:ascii="Times New Roman" w:eastAsia="Calibri" w:hAnsi="Times New Roman" w:cs="Times New Roman"/>
          <w:sz w:val="24"/>
          <w:szCs w:val="24"/>
        </w:rPr>
        <w:br/>
        <w:t>срок действия решения о резервировании земельного участка, за исключением случая утверждения схемы расположения земельного участка в целях предоставления земельного участка для резервирования;</w:t>
      </w:r>
    </w:p>
    <w:p w:rsidR="003C02D4" w:rsidRPr="003C02D4" w:rsidRDefault="003C02D4" w:rsidP="003C02D4">
      <w:pPr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 xml:space="preserve"> земельный участок не находится в собственности или ведении уполномоченного органа;</w:t>
      </w:r>
    </w:p>
    <w:p w:rsidR="003C02D4" w:rsidRPr="003C02D4" w:rsidRDefault="003C02D4" w:rsidP="003C02D4">
      <w:pPr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 xml:space="preserve"> земельный участок изъят из оборота и его предоставление не допускается, </w:t>
      </w:r>
      <w:r w:rsidRPr="003C02D4">
        <w:rPr>
          <w:rFonts w:ascii="Times New Roman" w:eastAsia="Calibri" w:hAnsi="Times New Roman" w:cs="Times New Roman"/>
          <w:sz w:val="24"/>
          <w:szCs w:val="24"/>
        </w:rPr>
        <w:br/>
        <w:t>за исключением случаев, установленных федеральным законодательством;</w:t>
      </w:r>
    </w:p>
    <w:p w:rsidR="003C02D4" w:rsidRPr="003C02D4" w:rsidRDefault="003C02D4" w:rsidP="003C02D4">
      <w:pPr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 xml:space="preserve"> вступившие в законную силу судебные акты, содержащие запрет </w:t>
      </w:r>
      <w:r w:rsidRPr="003C02D4">
        <w:rPr>
          <w:rFonts w:ascii="Times New Roman" w:eastAsia="Calibri" w:hAnsi="Times New Roman" w:cs="Times New Roman"/>
          <w:sz w:val="24"/>
          <w:szCs w:val="24"/>
        </w:rPr>
        <w:br/>
        <w:t>на осуществление каких-либо действий в отношении земельного участка, при наличии соответствующих сведений в уполномоченном органе;</w:t>
      </w:r>
    </w:p>
    <w:p w:rsidR="003C02D4" w:rsidRPr="003C02D4" w:rsidRDefault="003C02D4" w:rsidP="003C02D4">
      <w:pPr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 xml:space="preserve"> отсутствие доступа (прохода или проезда от земельных участков общего пользования) к земельному участку, в том числе путем установления сервитута, </w:t>
      </w:r>
      <w:r w:rsidRPr="003C02D4">
        <w:rPr>
          <w:rFonts w:ascii="Times New Roman" w:eastAsia="Calibri" w:hAnsi="Times New Roman" w:cs="Times New Roman"/>
          <w:sz w:val="24"/>
          <w:szCs w:val="24"/>
        </w:rPr>
        <w:br/>
        <w:t>за исключением случаев, если земельный участок является смежным с земельным участком, уже предоставленным заявителю;</w:t>
      </w:r>
    </w:p>
    <w:p w:rsidR="003C02D4" w:rsidRPr="003C02D4" w:rsidRDefault="003C02D4" w:rsidP="003C02D4">
      <w:pPr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 xml:space="preserve"> расположение на земельном участке объектов недвижимого имущества, правообладателем которых заявитель не является;</w:t>
      </w:r>
    </w:p>
    <w:p w:rsidR="003C02D4" w:rsidRPr="003C02D4" w:rsidRDefault="003C02D4" w:rsidP="003C02D4">
      <w:pPr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 xml:space="preserve"> размещение органами местного самоуправления муниципальных образований Приморского края (за исключением органов местного самоуправления, определенных действующим законодательством) в периодическом печатном издании, являющемся источником официального опубликования муниципальных правовых актов, а также </w:t>
      </w:r>
      <w:r w:rsidRPr="003C02D4">
        <w:rPr>
          <w:rFonts w:ascii="Times New Roman" w:eastAsia="Calibri" w:hAnsi="Times New Roman" w:cs="Times New Roman"/>
          <w:sz w:val="24"/>
          <w:szCs w:val="24"/>
        </w:rPr>
        <w:br/>
        <w:t xml:space="preserve">на официальном сайте муниципального образования в информационно-телекоммуникационной сети "Интернет" (при его наличии) информации о </w:t>
      </w:r>
      <w:r w:rsidRPr="003C02D4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подготовке схемы расположения земельного участка в целях реализации Закона Приморского края </w:t>
      </w:r>
      <w:r w:rsidRPr="003C02D4">
        <w:rPr>
          <w:rFonts w:ascii="Times New Roman" w:eastAsia="Calibri" w:hAnsi="Times New Roman" w:cs="Times New Roman"/>
          <w:sz w:val="24"/>
          <w:szCs w:val="24"/>
        </w:rPr>
        <w:br/>
        <w:t xml:space="preserve">"О бесплатном предоставлении земельных участков гражданам, имеющим трех </w:t>
      </w:r>
      <w:r w:rsidRPr="003C02D4">
        <w:rPr>
          <w:rFonts w:ascii="Times New Roman" w:eastAsia="Calibri" w:hAnsi="Times New Roman" w:cs="Times New Roman"/>
          <w:sz w:val="24"/>
          <w:szCs w:val="24"/>
        </w:rPr>
        <w:br/>
        <w:t xml:space="preserve">и более детей, в Приморском крае" и Закона Приморского края "О бесплатном предоставлении земельных участков для индивидуального жилищного строительства </w:t>
      </w:r>
      <w:r w:rsidRPr="003C02D4">
        <w:rPr>
          <w:rFonts w:ascii="Times New Roman" w:eastAsia="Calibri" w:hAnsi="Times New Roman" w:cs="Times New Roman"/>
          <w:sz w:val="24"/>
          <w:szCs w:val="24"/>
        </w:rPr>
        <w:br/>
        <w:t xml:space="preserve">на территории Приморского края" в случае, если земельный участок имеет наложение </w:t>
      </w:r>
      <w:r w:rsidRPr="003C02D4">
        <w:rPr>
          <w:rFonts w:ascii="Times New Roman" w:eastAsia="Calibri" w:hAnsi="Times New Roman" w:cs="Times New Roman"/>
          <w:sz w:val="24"/>
          <w:szCs w:val="24"/>
        </w:rPr>
        <w:br/>
        <w:t xml:space="preserve">на указанную схему. Данное основание действует в течение двух месяцев со дня первого размещения указанной информации. Применение данного основания при повторном размещении информации в отношении одного и того же земельного участка </w:t>
      </w:r>
      <w:r w:rsidRPr="003C02D4">
        <w:rPr>
          <w:rFonts w:ascii="Times New Roman" w:eastAsia="Calibri" w:hAnsi="Times New Roman" w:cs="Times New Roman"/>
          <w:sz w:val="24"/>
          <w:szCs w:val="24"/>
        </w:rPr>
        <w:br/>
        <w:t>не допускается;</w:t>
      </w:r>
    </w:p>
    <w:p w:rsidR="003C02D4" w:rsidRPr="003C02D4" w:rsidRDefault="003C02D4" w:rsidP="003C02D4">
      <w:pPr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 xml:space="preserve"> в отношении земельного участка специально уполномоченным коллегиальным органом в порядке, установленном законодательством Приморского края, принято решение о целесообразности осуществления уполномоченным органом полномочий </w:t>
      </w:r>
      <w:r w:rsidRPr="003C02D4">
        <w:rPr>
          <w:rFonts w:ascii="Times New Roman" w:eastAsia="Calibri" w:hAnsi="Times New Roman" w:cs="Times New Roman"/>
          <w:sz w:val="24"/>
          <w:szCs w:val="24"/>
        </w:rPr>
        <w:br/>
        <w:t xml:space="preserve">по приобретению на него права собственности Приморского края либо </w:t>
      </w:r>
      <w:r w:rsidRPr="003C02D4">
        <w:rPr>
          <w:rFonts w:ascii="Times New Roman" w:eastAsia="Calibri" w:hAnsi="Times New Roman" w:cs="Times New Roman"/>
          <w:sz w:val="24"/>
          <w:szCs w:val="24"/>
        </w:rPr>
        <w:br/>
        <w:t>о целесообразности совершения региональным институтом содействия развитию строительства в Приморском крае юридически значимых действий.</w:t>
      </w:r>
    </w:p>
    <w:p w:rsidR="003C02D4" w:rsidRPr="003C02D4" w:rsidRDefault="003C02D4" w:rsidP="003C02D4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C02D4">
        <w:rPr>
          <w:rFonts w:ascii="Times New Roman" w:eastAsia="Calibri" w:hAnsi="Times New Roman" w:cs="Times New Roman"/>
          <w:b/>
          <w:sz w:val="24"/>
          <w:szCs w:val="24"/>
        </w:rPr>
        <w:t>12. 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3C02D4" w:rsidRPr="003C02D4" w:rsidRDefault="003C02D4" w:rsidP="003C02D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 xml:space="preserve"> Муниципальная услуга предоставляется бесплатно.</w:t>
      </w:r>
    </w:p>
    <w:p w:rsidR="003C02D4" w:rsidRPr="003C02D4" w:rsidRDefault="003C02D4" w:rsidP="003C02D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b/>
          <w:sz w:val="24"/>
          <w:szCs w:val="24"/>
        </w:rPr>
        <w:t>13.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</w:t>
      </w:r>
    </w:p>
    <w:p w:rsidR="003C02D4" w:rsidRPr="003C02D4" w:rsidRDefault="003C02D4" w:rsidP="003C02D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минут.</w:t>
      </w:r>
    </w:p>
    <w:p w:rsidR="003C02D4" w:rsidRPr="003C02D4" w:rsidRDefault="003C02D4" w:rsidP="003C02D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Par193"/>
      <w:bookmarkEnd w:id="0"/>
      <w:r w:rsidRPr="003C02D4">
        <w:rPr>
          <w:rFonts w:ascii="Times New Roman" w:eastAsia="Calibri" w:hAnsi="Times New Roman" w:cs="Times New Roman"/>
          <w:b/>
          <w:sz w:val="24"/>
          <w:szCs w:val="24"/>
        </w:rPr>
        <w:t xml:space="preserve">14.Срок регистрации заявления о предоставлении муниципальной услуги </w:t>
      </w:r>
    </w:p>
    <w:p w:rsidR="003C02D4" w:rsidRPr="003C02D4" w:rsidRDefault="003C02D4" w:rsidP="003C02D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 xml:space="preserve">14.1 Заявление о предоставлении муниципальной услуги, поданное заявителем при личном обращении в уполномоченный орган или МФЦ, регистрируется в день обращения </w:t>
      </w:r>
      <w:r w:rsidRPr="003C02D4">
        <w:rPr>
          <w:rFonts w:ascii="Times New Roman" w:eastAsia="Calibri" w:hAnsi="Times New Roman" w:cs="Times New Roman"/>
          <w:sz w:val="24"/>
          <w:szCs w:val="24"/>
        </w:rPr>
        <w:lastRenderedPageBreak/>
        <w:t>заявителя. При этом продолжительность приема при личном обращении заявителя не должна превышать 15 минут.</w:t>
      </w:r>
    </w:p>
    <w:p w:rsidR="003C02D4" w:rsidRPr="003C02D4" w:rsidRDefault="003C02D4" w:rsidP="003C02D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14.2 При оказании услуги в электронном виде заявление о предоставлении муниципальной услуги, поданное заявителем регистрируется не позднее первого рабочего дня после поступления заявления в уполномоченный орган.</w:t>
      </w:r>
    </w:p>
    <w:p w:rsidR="003C02D4" w:rsidRPr="003C02D4" w:rsidRDefault="003C02D4" w:rsidP="003C02D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02D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15.Требования к помещениям, в которых предоставляются муниципальные услуги, к залу ожидания, местам для заполнения заявлений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3C02D4" w:rsidRPr="003C02D4" w:rsidRDefault="003C02D4" w:rsidP="003C02D4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15.1.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и социальной защите инвалидов.</w:t>
      </w:r>
    </w:p>
    <w:p w:rsidR="003C02D4" w:rsidRPr="003C02D4" w:rsidRDefault="003C02D4" w:rsidP="003C02D4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Помещения для подачи заявления о предоставлении муниципальной услуги оборудованы информационными табличками (вывесками), предназначенными для доведения до сведения заинтересованных лиц следующей информации:</w:t>
      </w:r>
    </w:p>
    <w:p w:rsidR="003C02D4" w:rsidRPr="003C02D4" w:rsidRDefault="003C02D4" w:rsidP="003C02D4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- режим работы : понедельник-четверг с 8.45-17.00; пятница с 8.45-16.45; перерыв с 13.00 до 14.00, выходные дни – суббота, воскресенье, праздничные дни;</w:t>
      </w:r>
    </w:p>
    <w:p w:rsidR="003C02D4" w:rsidRPr="003C02D4" w:rsidRDefault="003C02D4" w:rsidP="003C02D4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- адрес электронной почты: UIZO_chuguevka@mail.ru;;- телефонные номера специалистов, осуществляющих консультации по предоставлению муниципальной услуги.</w:t>
      </w:r>
    </w:p>
    <w:p w:rsidR="003C02D4" w:rsidRPr="003C02D4" w:rsidRDefault="003C02D4" w:rsidP="003C02D4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Помещение для непосредственного взаимодействия специалистов уполномоченного органа с заявителями организовано в виде отдельного кабинета, в котором ведут прием 4(четыре) специалиста..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Помещение для приема посетителей оборудовано противопожарной системой, средствами пожаротушения и системой оповещения о возникновении чрезвычайной ситуации.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lastRenderedPageBreak/>
        <w:t>Для предоставления муниципальной услуги оборудован зал ожидания, оснащенный стульями и столами для заполнения заявления о предоставлении муниципальной услуги и письменными принадлежностями.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Помещения, в которых предоставляется муниципальная услуга, оборудованы информационными стендами. Информационные стенды могут быть оборудованы карманами формата А4, в которых размещаются информационные листки.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На информационных стендах размещаются: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- перечень документов, необходимых для получения муниципальной услуги;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- образцы оформления заявления о предоставлении муниципальной услуги;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- основания для отказа в предоставлении муниципальной услуги;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- сроки предоставления муниципальной услуги;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- порядок получения консультаций;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- порядок обжалования решений и действий (бездействия) уполномоченного органа, должностных лиц уполномоченного органа либо муниципальных служащих.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Помещения, в которых предоставляется муниципальная услуга, зал ожидания, места для заполнения заявления о предоставлении муниципальной услуги, информационные стенды должны соответствовать требованиям, установленным действующим законодательством Российской Федерации, к обеспечению условий доступности для инвалидов объектов и услуг.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3C02D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Места для заполнения запросов о предоставлении муниципальной услуги обеспечиваются бланками заявлений, образцами для их заполнения, раздаточными информационными материалами, канцелярскими принадлежностями, укомплектовываются столами, стульями (кресельные секции, кресла, скамьи).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15.2. Территория, прилегающая к зданию, оборудуется по возможности местами для парковки автотранспортных средств, включая автотранспортные средства инвалидов.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C02D4">
        <w:rPr>
          <w:rFonts w:ascii="Times New Roman" w:eastAsia="Calibri" w:hAnsi="Times New Roman" w:cs="Times New Roman"/>
          <w:b/>
          <w:sz w:val="24"/>
          <w:szCs w:val="24"/>
        </w:rPr>
        <w:t>16. Показатели доступности и качества муниципальной услуги</w:t>
      </w:r>
    </w:p>
    <w:p w:rsidR="003C02D4" w:rsidRPr="003C02D4" w:rsidRDefault="003C02D4" w:rsidP="003C02D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 xml:space="preserve">16.1. Показателями доступности и качества муниципальной услуги определяются как выполнение уполномоченным органом взятых на себя обязательств по предоставлению муниципальной услуги в соответствии со стандартом ее предоставления и оцениваются следующим образом: </w:t>
      </w:r>
    </w:p>
    <w:p w:rsidR="003C02D4" w:rsidRPr="003C02D4" w:rsidRDefault="003C02D4" w:rsidP="003C02D4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 xml:space="preserve">доступность: </w:t>
      </w:r>
    </w:p>
    <w:p w:rsidR="003C02D4" w:rsidRPr="003C02D4" w:rsidRDefault="003C02D4" w:rsidP="003C02D4">
      <w:pPr>
        <w:autoSpaceDE w:val="0"/>
        <w:autoSpaceDN w:val="0"/>
        <w:adjustRightInd w:val="0"/>
        <w:spacing w:after="0" w:line="36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 xml:space="preserve">% (доля) заявителей (представителей заявителя), ожидающих получения муниципальной услуги в очереди не более 15 минут, - 100 процентов; </w:t>
      </w:r>
    </w:p>
    <w:p w:rsidR="003C02D4" w:rsidRPr="003C02D4" w:rsidRDefault="003C02D4" w:rsidP="003C02D4">
      <w:pPr>
        <w:autoSpaceDE w:val="0"/>
        <w:autoSpaceDN w:val="0"/>
        <w:adjustRightInd w:val="0"/>
        <w:spacing w:after="0" w:line="36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% (доля) заявителей (представителей заявителя), удовлетворенных полнотой и доступностью информации о порядке предоставления муниципальной услуги, - 90 процентов; </w:t>
      </w:r>
    </w:p>
    <w:p w:rsidR="003C02D4" w:rsidRPr="003C02D4" w:rsidRDefault="003C02D4" w:rsidP="003C02D4">
      <w:pPr>
        <w:autoSpaceDE w:val="0"/>
        <w:autoSpaceDN w:val="0"/>
        <w:adjustRightInd w:val="0"/>
        <w:spacing w:after="0" w:line="36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 xml:space="preserve">% (доля) заявителей (представителей заявителя), для которых доступна информация о получении муниципальной услуги с использованием информационно-телекоммуникационных сетей, доступ к которым не ограничен определенным кругом лиц (включая сеть Интернет), - 100 процентов; </w:t>
      </w:r>
    </w:p>
    <w:p w:rsidR="003C02D4" w:rsidRPr="003C02D4" w:rsidRDefault="003C02D4" w:rsidP="003C02D4">
      <w:pPr>
        <w:autoSpaceDE w:val="0"/>
        <w:autoSpaceDN w:val="0"/>
        <w:adjustRightInd w:val="0"/>
        <w:spacing w:after="0" w:line="36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 xml:space="preserve">% (доля) случаев предоставления муниципальной услуги в установленные сроки со дня поступления заявки - 100 процентов; </w:t>
      </w:r>
    </w:p>
    <w:p w:rsidR="003C02D4" w:rsidRPr="003C02D4" w:rsidRDefault="003C02D4" w:rsidP="003C02D4">
      <w:pPr>
        <w:autoSpaceDE w:val="0"/>
        <w:autoSpaceDN w:val="0"/>
        <w:adjustRightInd w:val="0"/>
        <w:spacing w:after="0" w:line="36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 xml:space="preserve">% (доля) граждан, имеющих доступ к получению </w:t>
      </w:r>
      <w:r w:rsidRPr="003C02D4">
        <w:rPr>
          <w:rFonts w:ascii="Times New Roman" w:eastAsia="Calibri" w:hAnsi="Times New Roman" w:cs="Times New Roman"/>
          <w:strike/>
          <w:sz w:val="24"/>
          <w:szCs w:val="24"/>
        </w:rPr>
        <w:t>государственных</w:t>
      </w:r>
      <w:r w:rsidRPr="003C02D4">
        <w:rPr>
          <w:rFonts w:ascii="Times New Roman" w:eastAsia="Calibri" w:hAnsi="Times New Roman" w:cs="Times New Roman"/>
          <w:sz w:val="24"/>
          <w:szCs w:val="24"/>
        </w:rPr>
        <w:t xml:space="preserve"> и муниципальных услуг по принципу «одного окна» по месту пребывания, в том числе в МФЦ - 90 процентов;</w:t>
      </w:r>
    </w:p>
    <w:p w:rsidR="003C02D4" w:rsidRPr="003C02D4" w:rsidRDefault="003C02D4" w:rsidP="003C02D4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 xml:space="preserve">качество: </w:t>
      </w:r>
    </w:p>
    <w:p w:rsidR="003C02D4" w:rsidRPr="003C02D4" w:rsidRDefault="003C02D4" w:rsidP="003C02D4">
      <w:pPr>
        <w:autoSpaceDE w:val="0"/>
        <w:autoSpaceDN w:val="0"/>
        <w:adjustRightInd w:val="0"/>
        <w:spacing w:after="0" w:line="36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 xml:space="preserve">% (доля) заявителей (представителей заявителя), удовлетворенных качеством информирования о порядке предоставления муниципальной услуги, в том числе в электронном виде – 90 процентов; </w:t>
      </w:r>
    </w:p>
    <w:p w:rsidR="003C02D4" w:rsidRPr="003C02D4" w:rsidRDefault="003C02D4" w:rsidP="003C02D4">
      <w:pPr>
        <w:autoSpaceDE w:val="0"/>
        <w:autoSpaceDN w:val="0"/>
        <w:adjustRightInd w:val="0"/>
        <w:spacing w:after="0" w:line="36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% (доля) заявителей (представителей заявителя), удовлетворенных качеством предоставления муниципальной услуги, - 90 процентов.</w:t>
      </w:r>
    </w:p>
    <w:p w:rsidR="003C02D4" w:rsidRPr="003C02D4" w:rsidRDefault="003C02D4" w:rsidP="003C02D4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C02D4" w:rsidRPr="003C02D4" w:rsidRDefault="003C02D4" w:rsidP="003C02D4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C02D4">
        <w:rPr>
          <w:rFonts w:ascii="Times New Roman" w:eastAsia="Calibri" w:hAnsi="Times New Roman" w:cs="Times New Roman"/>
          <w:sz w:val="28"/>
          <w:szCs w:val="28"/>
        </w:rPr>
        <w:t>III.СОСТАВ,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3C02D4" w:rsidRPr="003C02D4" w:rsidRDefault="003C02D4" w:rsidP="003C02D4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C02D4" w:rsidRPr="003C02D4" w:rsidRDefault="003C02D4" w:rsidP="003C02D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C02D4">
        <w:rPr>
          <w:rFonts w:ascii="Times New Roman" w:eastAsia="Calibri" w:hAnsi="Times New Roman" w:cs="Times New Roman"/>
          <w:b/>
          <w:sz w:val="24"/>
          <w:szCs w:val="24"/>
        </w:rPr>
        <w:t>17. Исчерпывающий перечень административных процедур</w:t>
      </w:r>
    </w:p>
    <w:p w:rsidR="003C02D4" w:rsidRPr="003C02D4" w:rsidRDefault="003C02D4" w:rsidP="003C02D4">
      <w:pPr>
        <w:spacing w:after="0" w:line="360" w:lineRule="auto"/>
        <w:ind w:firstLine="53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- процедура приема и регистрации заявления о предоставлении муниципальной услуги;</w:t>
      </w:r>
    </w:p>
    <w:p w:rsidR="003C02D4" w:rsidRPr="003C02D4" w:rsidRDefault="003C02D4" w:rsidP="003C02D4">
      <w:pPr>
        <w:spacing w:after="0" w:line="360" w:lineRule="auto"/>
        <w:ind w:firstLine="53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- процедура рассмотрения заявления о предоставлении муниципальной услуги;</w:t>
      </w:r>
    </w:p>
    <w:p w:rsidR="003C02D4" w:rsidRPr="003C02D4" w:rsidRDefault="003C02D4" w:rsidP="003C02D4">
      <w:pPr>
        <w:spacing w:after="0" w:line="360" w:lineRule="auto"/>
        <w:ind w:firstLine="53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- процедура направления межведомственных запросов;</w:t>
      </w:r>
    </w:p>
    <w:p w:rsidR="003C02D4" w:rsidRPr="003C02D4" w:rsidRDefault="003C02D4" w:rsidP="003C02D4">
      <w:pPr>
        <w:spacing w:after="0" w:line="360" w:lineRule="auto"/>
        <w:ind w:firstLine="53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lastRenderedPageBreak/>
        <w:t>- процедура принятия и направления решения в форме постановления об утверждении схемы расположения земельного участка или земельных участков на кадастровом плане территории;</w:t>
      </w:r>
    </w:p>
    <w:p w:rsidR="003C02D4" w:rsidRPr="003C02D4" w:rsidRDefault="003C02D4" w:rsidP="003C02D4">
      <w:pPr>
        <w:spacing w:after="0" w:line="360" w:lineRule="auto"/>
        <w:ind w:firstLine="53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 xml:space="preserve">- процедура принятия и направления отказа в утверждении схемы расположения земельного участка или земельных участков на кадастровом плане территории. </w:t>
      </w:r>
    </w:p>
    <w:p w:rsidR="003C02D4" w:rsidRPr="003C02D4" w:rsidRDefault="003C02D4" w:rsidP="003C02D4">
      <w:pPr>
        <w:spacing w:after="0" w:line="360" w:lineRule="auto"/>
        <w:ind w:firstLine="53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C02D4">
        <w:rPr>
          <w:rFonts w:ascii="Times New Roman" w:eastAsia="Calibri" w:hAnsi="Times New Roman" w:cs="Times New Roman"/>
          <w:b/>
          <w:sz w:val="24"/>
          <w:szCs w:val="24"/>
        </w:rPr>
        <w:t>17.1. Процедура приема и регистрации заявления о предоставлении муниципальной услуги</w:t>
      </w:r>
    </w:p>
    <w:p w:rsidR="003C02D4" w:rsidRPr="003C02D4" w:rsidRDefault="003C02D4" w:rsidP="003C02D4">
      <w:pPr>
        <w:spacing w:after="0" w:line="360" w:lineRule="auto"/>
        <w:ind w:firstLine="53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 xml:space="preserve">Основанием для начала административной процедуры является обращение заявителя либо его представителя с заявлением о предоставлении муниципальной услуги с приложением необходимых для предоставления муниципальной услуги документов, указанных в </w:t>
      </w:r>
      <w:hyperlink w:anchor="P64" w:history="1">
        <w:r w:rsidRPr="003C02D4">
          <w:rPr>
            <w:rFonts w:ascii="Times New Roman" w:eastAsia="Calibri" w:hAnsi="Times New Roman" w:cs="Times New Roman"/>
            <w:sz w:val="24"/>
            <w:szCs w:val="24"/>
          </w:rPr>
          <w:t>пункте 9.1</w:t>
        </w:r>
      </w:hyperlink>
      <w:r w:rsidRPr="003C02D4">
        <w:rPr>
          <w:rFonts w:ascii="Times New Roman" w:eastAsia="Calibri" w:hAnsi="Times New Roman" w:cs="Times New Roman"/>
          <w:sz w:val="24"/>
          <w:szCs w:val="24"/>
        </w:rPr>
        <w:t xml:space="preserve"> настоящего административного регламента, или без приложения таковых.</w:t>
      </w:r>
    </w:p>
    <w:p w:rsidR="003C02D4" w:rsidRPr="003C02D4" w:rsidRDefault="003C02D4" w:rsidP="003C02D4">
      <w:pPr>
        <w:spacing w:after="0" w:line="360" w:lineRule="auto"/>
        <w:ind w:firstLine="53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Лицом, уполномоченным на выполнение административной процедуры, является специалист управления имущественных и земельных отношений администрации Чугуевского муниципального округа.</w:t>
      </w:r>
    </w:p>
    <w:p w:rsidR="003C02D4" w:rsidRPr="003C02D4" w:rsidRDefault="003C02D4" w:rsidP="003C02D4">
      <w:pPr>
        <w:spacing w:after="0" w:line="360" w:lineRule="auto"/>
        <w:ind w:firstLine="53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Специалист управления имущественных и земельных отношений администрации Чугуевского муниципального округа:</w:t>
      </w:r>
    </w:p>
    <w:p w:rsidR="003C02D4" w:rsidRPr="003C02D4" w:rsidRDefault="003C02D4" w:rsidP="003C02D4">
      <w:pPr>
        <w:spacing w:after="0" w:line="360" w:lineRule="auto"/>
        <w:ind w:firstLine="53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- устанавливает предмет обращения, личность заявителя, представителя заявителя в случае обращения с заявлением о предоставлении муниципальной услуги представителя заявителя;</w:t>
      </w:r>
    </w:p>
    <w:p w:rsidR="003C02D4" w:rsidRPr="003C02D4" w:rsidRDefault="003C02D4" w:rsidP="003C02D4">
      <w:pPr>
        <w:spacing w:after="0" w:line="360" w:lineRule="auto"/>
        <w:ind w:firstLine="53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- проверяет полномочия представителя заявителя в случае обращения с заявлением о предоставлении муниципальной услуги представителя заявителя;</w:t>
      </w:r>
    </w:p>
    <w:p w:rsidR="003C02D4" w:rsidRPr="003C02D4" w:rsidRDefault="003C02D4" w:rsidP="003C02D4">
      <w:pPr>
        <w:spacing w:after="0" w:line="360" w:lineRule="auto"/>
        <w:ind w:firstLine="53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- проверяет наличие всех необходимых документов, исходя из соответствующего перечня документов, представляемых для предоставления муниципальной услуги;</w:t>
      </w:r>
    </w:p>
    <w:p w:rsidR="003C02D4" w:rsidRPr="003C02D4" w:rsidRDefault="003C02D4" w:rsidP="003C02D4">
      <w:pPr>
        <w:spacing w:after="0" w:line="360" w:lineRule="auto"/>
        <w:ind w:firstLine="53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- сличает представленные экземпляры оригиналов и копий документов (в том числе нотариально удостоверенные) друг с другом;</w:t>
      </w:r>
    </w:p>
    <w:p w:rsidR="003C02D4" w:rsidRPr="003C02D4" w:rsidRDefault="003C02D4" w:rsidP="003C02D4">
      <w:pPr>
        <w:spacing w:after="0" w:line="360" w:lineRule="auto"/>
        <w:ind w:firstLine="53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- регистрирует заявления о предоставлении муниципальной услуги.</w:t>
      </w:r>
    </w:p>
    <w:p w:rsidR="003C02D4" w:rsidRPr="003C02D4" w:rsidRDefault="003C02D4" w:rsidP="003C02D4">
      <w:pPr>
        <w:spacing w:after="0" w:line="360" w:lineRule="auto"/>
        <w:ind w:firstLine="53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" w:name="P209"/>
      <w:bookmarkEnd w:id="1"/>
      <w:r w:rsidRPr="003C02D4">
        <w:rPr>
          <w:rFonts w:ascii="Times New Roman" w:eastAsia="Calibri" w:hAnsi="Times New Roman" w:cs="Times New Roman"/>
          <w:sz w:val="24"/>
          <w:szCs w:val="24"/>
        </w:rPr>
        <w:t>Регистрация заявления о предоставлении муниципальной услуги осуществляется как на бумажном носителе, так и в электронном виде посредством электронной почты.</w:t>
      </w:r>
    </w:p>
    <w:p w:rsidR="003C02D4" w:rsidRPr="003C02D4" w:rsidRDefault="003C02D4" w:rsidP="003C02D4">
      <w:pPr>
        <w:spacing w:after="0" w:line="360" w:lineRule="auto"/>
        <w:ind w:firstLine="53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Регистрация заявления о предоставлении муниципальной услуги производится в день поступления обращения заявителя.</w:t>
      </w:r>
    </w:p>
    <w:p w:rsidR="003C02D4" w:rsidRPr="003C02D4" w:rsidRDefault="003C02D4" w:rsidP="003C02D4">
      <w:pPr>
        <w:spacing w:after="0" w:line="360" w:lineRule="auto"/>
        <w:ind w:firstLine="53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2" w:name="P212"/>
      <w:bookmarkEnd w:id="2"/>
      <w:r w:rsidRPr="003C02D4">
        <w:rPr>
          <w:rFonts w:ascii="Times New Roman" w:eastAsia="Calibri" w:hAnsi="Times New Roman" w:cs="Times New Roman"/>
          <w:sz w:val="24"/>
          <w:szCs w:val="24"/>
        </w:rPr>
        <w:t xml:space="preserve">Специалист организационного отдела администрации Чугуевского муниципального округа не позднее следующего рабочего дня после дня регистрации заявления передает </w:t>
      </w:r>
      <w:r w:rsidRPr="003C02D4">
        <w:rPr>
          <w:rFonts w:ascii="Times New Roman" w:eastAsia="Calibri" w:hAnsi="Times New Roman" w:cs="Times New Roman"/>
          <w:sz w:val="24"/>
          <w:szCs w:val="24"/>
        </w:rPr>
        <w:lastRenderedPageBreak/>
        <w:t>пакет документов специалисту уполномоченного органа для дальнейшего его рассмотрения.</w:t>
      </w:r>
    </w:p>
    <w:p w:rsidR="003C02D4" w:rsidRPr="003C02D4" w:rsidRDefault="003C02D4" w:rsidP="003C02D4">
      <w:pPr>
        <w:spacing w:after="0" w:line="360" w:lineRule="auto"/>
        <w:ind w:firstLine="53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C02D4">
        <w:rPr>
          <w:rFonts w:ascii="Times New Roman" w:eastAsia="Calibri" w:hAnsi="Times New Roman" w:cs="Times New Roman"/>
          <w:b/>
          <w:sz w:val="24"/>
          <w:szCs w:val="24"/>
        </w:rPr>
        <w:t>17.2. Процедура рассмотрения заявления о предоставлении муниципальной услуги</w:t>
      </w:r>
    </w:p>
    <w:p w:rsidR="003C02D4" w:rsidRPr="003C02D4" w:rsidRDefault="003C02D4" w:rsidP="003C02D4">
      <w:pPr>
        <w:spacing w:after="0" w:line="360" w:lineRule="auto"/>
        <w:ind w:firstLine="53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Основанием для начала административной процедуры является получение специалистом уполномоченного органа пакета документов, необходимого для предоставления муниципальной услуги.</w:t>
      </w:r>
    </w:p>
    <w:p w:rsidR="003C02D4" w:rsidRPr="003C02D4" w:rsidRDefault="003C02D4" w:rsidP="003C02D4">
      <w:pPr>
        <w:spacing w:after="0" w:line="360" w:lineRule="auto"/>
        <w:ind w:firstLine="53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Специалист, ответственный за предоставление муниципальной услуги, проводит экспертизу предоставленных документов на предмет их соответствия установленным требованиям действующего законодательства Российской Федерации.</w:t>
      </w:r>
    </w:p>
    <w:p w:rsidR="003C02D4" w:rsidRPr="003C02D4" w:rsidRDefault="003C02D4" w:rsidP="003C02D4">
      <w:pPr>
        <w:spacing w:after="1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 xml:space="preserve">17.2.1. В случае если заявление об утверждении схемы расположения земельного участка или земельных участков на кадастровом плане территории подано в иной орган или к заявлению не приложены или приложены не в полном объеме документы, предусмотренные </w:t>
      </w:r>
      <w:hyperlink w:anchor="P62" w:history="1">
        <w:r w:rsidRPr="003C02D4">
          <w:rPr>
            <w:rFonts w:ascii="Times New Roman" w:eastAsia="Calibri" w:hAnsi="Times New Roman" w:cs="Times New Roman"/>
            <w:sz w:val="24"/>
            <w:szCs w:val="24"/>
          </w:rPr>
          <w:t>пунктом 9.1.</w:t>
        </w:r>
      </w:hyperlink>
      <w:r w:rsidRPr="003C02D4">
        <w:rPr>
          <w:rFonts w:ascii="Times New Roman" w:eastAsia="Calibri" w:hAnsi="Times New Roman" w:cs="Times New Roman"/>
          <w:sz w:val="24"/>
          <w:szCs w:val="24"/>
        </w:rPr>
        <w:t xml:space="preserve"> настоящего административного регламента, в течение десяти дней со дня поступления заявления, уполномоченный орган возвращает заявление об утверждении схемы заявителю. При этом должны быть указаны все причины возврата заявления.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17.2.2. В случае соответствия предоставленных документов, приложенных к заявлению о предоставлении муниципальной услуги, требованиям действующего законодательства Российской Федерации, специалист переходит к процедуре направления межведомственных запросов.</w:t>
      </w:r>
    </w:p>
    <w:p w:rsidR="003C02D4" w:rsidRPr="003C02D4" w:rsidRDefault="003C02D4" w:rsidP="003C02D4">
      <w:pPr>
        <w:spacing w:after="1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02D4">
        <w:rPr>
          <w:rFonts w:ascii="Times New Roman" w:eastAsia="Calibri" w:hAnsi="Times New Roman" w:cs="Times New Roman"/>
          <w:b/>
          <w:sz w:val="24"/>
          <w:szCs w:val="24"/>
        </w:rPr>
        <w:t>17.3. Процедура направления межведомственных запросов</w:t>
      </w:r>
      <w:r w:rsidRPr="003C02D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3C02D4" w:rsidRPr="003C02D4" w:rsidRDefault="003C02D4" w:rsidP="003C02D4">
      <w:pPr>
        <w:spacing w:after="1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Специалист уполномоченного органа ответственный за предоставление муниципальной услуги, формирует и направляет межведомственные запросы о предоставлении документов согласно перечню, указанному в п. 9.2 настоящего регламента.</w:t>
      </w:r>
    </w:p>
    <w:p w:rsidR="003C02D4" w:rsidRPr="003C02D4" w:rsidRDefault="003C02D4" w:rsidP="003C02D4">
      <w:pPr>
        <w:spacing w:after="1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Межведомственные запросы о предоставлении документов направляются на бумажном носителе или в форме электронного документа.</w:t>
      </w:r>
    </w:p>
    <w:p w:rsidR="003C02D4" w:rsidRPr="003C02D4" w:rsidRDefault="003C02D4" w:rsidP="003C02D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 xml:space="preserve">В случае утверждения схемы расположения земельного участка в целях проведения аукциона по продаже земельного участка или аукциона на право заключения договора аренды земельного участка специалист, ответственный за предоставление муниципальной услуги направляет запросы в: </w:t>
      </w:r>
    </w:p>
    <w:p w:rsidR="003C02D4" w:rsidRPr="003C02D4" w:rsidRDefault="003C02D4" w:rsidP="003C02D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 xml:space="preserve">учреждение/предприятие по вопросу наличия/отсутствии сетей на земельном участке; </w:t>
      </w:r>
    </w:p>
    <w:p w:rsidR="003C02D4" w:rsidRPr="003C02D4" w:rsidRDefault="003C02D4" w:rsidP="003C02D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учреждение/предприятие по вопросу предоставления сведений из похозяйственной книги о наличии прав на земельный участок; </w:t>
      </w:r>
    </w:p>
    <w:p w:rsidR="003C02D4" w:rsidRPr="003C02D4" w:rsidRDefault="003C02D4" w:rsidP="003C02D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 xml:space="preserve">учреждение/предприятие по вопросу получения сведений о наличии на земельном участке зеленых насаждений и их компенсационной стоимости; </w:t>
      </w:r>
    </w:p>
    <w:p w:rsidR="003C02D4" w:rsidRPr="003C02D4" w:rsidRDefault="003C02D4" w:rsidP="003C02D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 xml:space="preserve">инспекцию по охране объектов культурного наследия Приморского края по вопросу получения сведений о наличии на земельном участке объектов историко-культурного и археологического наследия; </w:t>
      </w:r>
    </w:p>
    <w:p w:rsidR="003C02D4" w:rsidRPr="003C02D4" w:rsidRDefault="003C02D4" w:rsidP="003C02D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 xml:space="preserve">отдел водных ресурсов Амурского БВУ по Приморскому краю по вопросу предоставления сведений о наличии на земельном участке водных объектов; </w:t>
      </w:r>
    </w:p>
    <w:p w:rsidR="003C02D4" w:rsidRPr="003C02D4" w:rsidRDefault="003C02D4" w:rsidP="003C02D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департамент лесного хозяйства Приморского края по вопросу предоставления сведений о наличии на земельном участке лесных объектов.</w:t>
      </w:r>
    </w:p>
    <w:p w:rsidR="003C02D4" w:rsidRPr="003C02D4" w:rsidRDefault="003C02D4" w:rsidP="003C02D4">
      <w:pPr>
        <w:spacing w:after="1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Не позднее следующего дня с даты поступления ответов на запросы специалист уполномоченного органа переходит к пунктам 17.4. или 17.5.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b/>
          <w:sz w:val="24"/>
          <w:szCs w:val="24"/>
        </w:rPr>
        <w:t>17.4. Процедура принятия и направления решения в форме постановления об утверждении схемы расположения земельного участка или земельных участков на кадастровом плане территории</w:t>
      </w:r>
    </w:p>
    <w:p w:rsidR="003C02D4" w:rsidRPr="003C02D4" w:rsidRDefault="003C02D4" w:rsidP="003C02D4">
      <w:pPr>
        <w:spacing w:after="0" w:line="360" w:lineRule="auto"/>
        <w:ind w:firstLine="53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Специалист уполномоченного органа, ответственный за предоставление муниципальной услуги рассматривает документы на предмет отсутствия (наличия) оснований для отказа в предоставлении муниципальной услуги.</w:t>
      </w:r>
    </w:p>
    <w:p w:rsidR="003C02D4" w:rsidRPr="003C02D4" w:rsidRDefault="003C02D4" w:rsidP="003C02D4">
      <w:pPr>
        <w:spacing w:after="0" w:line="360" w:lineRule="auto"/>
        <w:ind w:firstLine="53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По результатам проведенной работы специалистом уполномоченного органа подготавливается решение о предоставлении муниципальной услуги либо об отказе в предоставлении муниципальной услуги и передается руководителю уполномоченного органа для его подписания.</w:t>
      </w:r>
    </w:p>
    <w:p w:rsidR="003C02D4" w:rsidRPr="003C02D4" w:rsidRDefault="003C02D4" w:rsidP="003C02D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В случае принятия решения о предоставлении муниципальной услуги уполномоченный орган принимает решение в форме постановления об утверждении схемы расположения земельного участка или земельных участков на кадастровом плане территории</w:t>
      </w:r>
      <w:r w:rsidRPr="003C02D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направляет его заявителю в течении 3 рабочих дней.</w:t>
      </w:r>
    </w:p>
    <w:p w:rsidR="003C02D4" w:rsidRPr="003C02D4" w:rsidRDefault="003C02D4" w:rsidP="003C02D4">
      <w:pPr>
        <w:spacing w:after="1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C02D4">
        <w:rPr>
          <w:rFonts w:ascii="Times New Roman" w:eastAsia="Calibri" w:hAnsi="Times New Roman" w:cs="Times New Roman"/>
          <w:b/>
          <w:sz w:val="24"/>
          <w:szCs w:val="24"/>
        </w:rPr>
        <w:t>17.5. Процедура принятия и направления отказа в утверждении схемы расположения земельного участка или земельных участков на кадастровом плане территории</w:t>
      </w:r>
    </w:p>
    <w:p w:rsidR="003C02D4" w:rsidRPr="003C02D4" w:rsidRDefault="003C02D4" w:rsidP="003C02D4">
      <w:pPr>
        <w:spacing w:after="1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При наличии оснований, предусмотренных п. 11.1. настоящего регламента, уполномоченный орган принимает решение об отказе в предоставлении муниципальной услуги и в течении трех рабочих дней направляет его заявителю.</w:t>
      </w:r>
    </w:p>
    <w:p w:rsidR="003C02D4" w:rsidRPr="003C02D4" w:rsidRDefault="003C02D4" w:rsidP="003C02D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C02D4">
        <w:rPr>
          <w:rFonts w:ascii="Times New Roman" w:eastAsia="Calibri" w:hAnsi="Times New Roman" w:cs="Times New Roman"/>
          <w:b/>
          <w:sz w:val="24"/>
          <w:szCs w:val="24"/>
        </w:rPr>
        <w:t>18. Особенности предоставления муниципальной услуги в электронной форме</w:t>
      </w:r>
    </w:p>
    <w:p w:rsidR="003C02D4" w:rsidRPr="003C02D4" w:rsidRDefault="003C02D4" w:rsidP="003C02D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lastRenderedPageBreak/>
        <w:t>Муниципальная услуга в электронной форме предоставляется в соответствии с пунктом 17 настоящего административного регламента.</w:t>
      </w:r>
    </w:p>
    <w:p w:rsidR="003C02D4" w:rsidRPr="003C02D4" w:rsidRDefault="003C02D4" w:rsidP="003C02D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C02D4">
        <w:rPr>
          <w:rFonts w:ascii="Times New Roman" w:eastAsia="Calibri" w:hAnsi="Times New Roman" w:cs="Times New Roman"/>
          <w:b/>
          <w:sz w:val="24"/>
          <w:szCs w:val="24"/>
        </w:rPr>
        <w:t>19. Особенности предоставления муниципальной услуги в МФЦ</w:t>
      </w:r>
    </w:p>
    <w:p w:rsidR="003C02D4" w:rsidRPr="003C02D4" w:rsidRDefault="003C02D4" w:rsidP="003C02D4">
      <w:pPr>
        <w:widowControl w:val="0"/>
        <w:numPr>
          <w:ilvl w:val="1"/>
          <w:numId w:val="5"/>
        </w:numPr>
        <w:tabs>
          <w:tab w:val="left" w:pos="993"/>
        </w:tabs>
        <w:autoSpaceDE w:val="0"/>
        <w:autoSpaceDN w:val="0"/>
        <w:spacing w:after="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В соответствии с заключенным соглашением о взаимодействии между МФЦ и администрацией Чугуевского муниципального округа, об организации предоставления муниципальной услуги, МФЦ осуществляет следующие административные процедуры:</w:t>
      </w:r>
    </w:p>
    <w:p w:rsidR="003C02D4" w:rsidRPr="003C02D4" w:rsidRDefault="003C02D4" w:rsidP="003C02D4">
      <w:pPr>
        <w:numPr>
          <w:ilvl w:val="0"/>
          <w:numId w:val="4"/>
        </w:numPr>
        <w:tabs>
          <w:tab w:val="left" w:pos="993"/>
        </w:tabs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Информирование (консультация) по порядку предоставления муниципальной услуги;</w:t>
      </w:r>
    </w:p>
    <w:p w:rsidR="003C02D4" w:rsidRPr="003C02D4" w:rsidRDefault="003C02D4" w:rsidP="003C02D4">
      <w:pPr>
        <w:widowControl w:val="0"/>
        <w:numPr>
          <w:ilvl w:val="0"/>
          <w:numId w:val="4"/>
        </w:numPr>
        <w:tabs>
          <w:tab w:val="left" w:pos="993"/>
        </w:tabs>
        <w:autoSpaceDE w:val="0"/>
        <w:autoSpaceDN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Прием и регистрация запроса и документов от заявителя для получения муниципальной услуги;</w:t>
      </w:r>
    </w:p>
    <w:p w:rsidR="003C02D4" w:rsidRPr="003C02D4" w:rsidRDefault="003C02D4" w:rsidP="003C02D4">
      <w:pPr>
        <w:numPr>
          <w:ilvl w:val="0"/>
          <w:numId w:val="4"/>
        </w:numPr>
        <w:tabs>
          <w:tab w:val="left" w:pos="993"/>
        </w:tabs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Составление и выдача заявителю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услуги.</w:t>
      </w:r>
    </w:p>
    <w:p w:rsidR="003C02D4" w:rsidRPr="003C02D4" w:rsidRDefault="003C02D4" w:rsidP="003C02D4">
      <w:pPr>
        <w:numPr>
          <w:ilvl w:val="1"/>
          <w:numId w:val="5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 xml:space="preserve"> Осуществление административной процедуры «Информирование (консультация) по порядку предоставления муниципальной услуги». </w:t>
      </w:r>
    </w:p>
    <w:p w:rsidR="003C02D4" w:rsidRPr="003C02D4" w:rsidRDefault="003C02D4" w:rsidP="003C02D4">
      <w:pPr>
        <w:suppressAutoHyphens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19.2.1. Административную процедуру «Информирование (консультация) по порядку предоставления муниципальной услуги» осуществляет специалист МФЦ. Специалист МФЦ обеспечивает информационную поддержку заявителя при личном обращении заявителя в МФЦ, в организации, привлекаемых к реализации функций МФЦ (далее – привлекаемые организации) или при обращении в центр телефонного обслуживания МФЦ по следующим вопросам:</w:t>
      </w:r>
    </w:p>
    <w:p w:rsidR="003C02D4" w:rsidRPr="003C02D4" w:rsidRDefault="003C02D4" w:rsidP="003C02D4">
      <w:pPr>
        <w:numPr>
          <w:ilvl w:val="0"/>
          <w:numId w:val="6"/>
        </w:numPr>
        <w:tabs>
          <w:tab w:val="left" w:pos="993"/>
        </w:tabs>
        <w:spacing w:after="0" w:line="360" w:lineRule="auto"/>
        <w:ind w:firstLine="64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срок предоставления муниципальной услуги;</w:t>
      </w:r>
    </w:p>
    <w:p w:rsidR="003C02D4" w:rsidRPr="003C02D4" w:rsidRDefault="003C02D4" w:rsidP="003C02D4">
      <w:pPr>
        <w:numPr>
          <w:ilvl w:val="0"/>
          <w:numId w:val="6"/>
        </w:numPr>
        <w:tabs>
          <w:tab w:val="left" w:pos="993"/>
        </w:tabs>
        <w:spacing w:after="0" w:line="360" w:lineRule="auto"/>
        <w:ind w:firstLine="64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информацию о дополнительных (сопутствующих) услугах, а также об услугах, необходимых и обязательных для предоставления муниципальной услуги, размерах и порядке их оплаты;</w:t>
      </w:r>
    </w:p>
    <w:p w:rsidR="003C02D4" w:rsidRPr="003C02D4" w:rsidRDefault="003C02D4" w:rsidP="003C02D4">
      <w:pPr>
        <w:numPr>
          <w:ilvl w:val="0"/>
          <w:numId w:val="6"/>
        </w:numPr>
        <w:tabs>
          <w:tab w:val="left" w:pos="993"/>
        </w:tabs>
        <w:spacing w:after="0" w:line="360" w:lineRule="auto"/>
        <w:ind w:firstLine="64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порядок обжалования действий (бездействия), а также решений органов, предоставляющих муниципальную услугу, муниципальных служащих, МФЦ, работников МФЦ;</w:t>
      </w:r>
    </w:p>
    <w:p w:rsidR="003C02D4" w:rsidRPr="003C02D4" w:rsidRDefault="003C02D4" w:rsidP="003C02D4">
      <w:pPr>
        <w:numPr>
          <w:ilvl w:val="0"/>
          <w:numId w:val="6"/>
        </w:numPr>
        <w:tabs>
          <w:tab w:val="left" w:pos="993"/>
        </w:tabs>
        <w:spacing w:after="0" w:line="360" w:lineRule="auto"/>
        <w:ind w:firstLine="64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информацию о предусмотренной законодательством Российской Федерации ответственности должностных лиц органов, предоставляющих муниципальную услугу, работников МФЦ, работников привлекаемых организаций, за нарушение порядка предоставления муниципальной услуги;</w:t>
      </w:r>
    </w:p>
    <w:p w:rsidR="003C02D4" w:rsidRPr="003C02D4" w:rsidRDefault="003C02D4" w:rsidP="003C02D4">
      <w:pPr>
        <w:numPr>
          <w:ilvl w:val="0"/>
          <w:numId w:val="6"/>
        </w:numPr>
        <w:tabs>
          <w:tab w:val="left" w:pos="993"/>
        </w:tabs>
        <w:spacing w:after="0" w:line="360" w:lineRule="auto"/>
        <w:ind w:firstLine="64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lastRenderedPageBreak/>
        <w:t>информацию о порядке возмещения вреда, причиненного заявителю в результате ненадлежащего исполнения либо неисполнения МФЦ или его работниками, а также привлекаемыми организациями или их работниками обязанностей, предусмотренных законодательством Российской Федерации;</w:t>
      </w:r>
    </w:p>
    <w:p w:rsidR="003C02D4" w:rsidRPr="003C02D4" w:rsidRDefault="003C02D4" w:rsidP="003C02D4">
      <w:pPr>
        <w:numPr>
          <w:ilvl w:val="0"/>
          <w:numId w:val="6"/>
        </w:numPr>
        <w:tabs>
          <w:tab w:val="left" w:pos="993"/>
        </w:tabs>
        <w:spacing w:after="0" w:line="360" w:lineRule="auto"/>
        <w:ind w:firstLine="64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режим работы и адреса иных МФЦ и привлекаемых организаций, находящихся на территории Приморского края;</w:t>
      </w:r>
    </w:p>
    <w:p w:rsidR="003C02D4" w:rsidRPr="003C02D4" w:rsidRDefault="003C02D4" w:rsidP="003C02D4">
      <w:pPr>
        <w:numPr>
          <w:ilvl w:val="0"/>
          <w:numId w:val="6"/>
        </w:numPr>
        <w:tabs>
          <w:tab w:val="left" w:pos="993"/>
        </w:tabs>
        <w:spacing w:after="0" w:line="360" w:lineRule="auto"/>
        <w:ind w:firstLine="64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иную информацию, необходимую для получения муниципальной услуги, за исключением вопросов, предполагающим правовую экспертизу пакета документов или правовую оценку обращения.</w:t>
      </w:r>
    </w:p>
    <w:p w:rsidR="003C02D4" w:rsidRPr="003C02D4" w:rsidRDefault="003C02D4" w:rsidP="003C02D4">
      <w:pPr>
        <w:numPr>
          <w:ilvl w:val="1"/>
          <w:numId w:val="5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Осуществление административной процедуры «Прием и регистрация запроса и документов».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19.3.1. Административную процедуру «Прием и регистрация запроса и документов» осуществляет специалист МФЦ, ответственный за прием и регистрацию запроса и документов (далее – специалист приема МФЦ).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19.3.2. При личном обращении заявителя за предоставлением муниципальной услуги, специалист приема МФЦ, принимающий заявление и необходимые документы, должен удостовериться в личности заявителя (представителя заявителя). Специалист приема МФЦ, проверяет документы, предоставленные заявителем, на полноту и соответствие требованиям, установленным настоящим административным регламентом:</w:t>
      </w:r>
    </w:p>
    <w:p w:rsidR="003C02D4" w:rsidRPr="003C02D4" w:rsidRDefault="003C02D4" w:rsidP="003C02D4">
      <w:pPr>
        <w:numPr>
          <w:ilvl w:val="0"/>
          <w:numId w:val="3"/>
        </w:num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в случае наличия оснований, предусмотренных п. 17.2.1. настоящего административного регламента,  уведомляет заявителя о возможности получения отказа в предоставлении муниципальной услуги.</w:t>
      </w:r>
    </w:p>
    <w:p w:rsidR="003C02D4" w:rsidRPr="003C02D4" w:rsidRDefault="003C02D4" w:rsidP="003C02D4">
      <w:pPr>
        <w:numPr>
          <w:ilvl w:val="0"/>
          <w:numId w:val="3"/>
        </w:num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если заявитель настаивает на приеме документов, специалист приема МФЦ делает в расписке отметку «принято по требованию».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 xml:space="preserve"> 19.3.3. Специалист приема МФЦ создает и регистрирует обращение в электронном виде с использованием автоматизированной информационной системы МФЦ (далее – АИС МФЦ). Специалист приема МФЦ формирует и распечатывает 1 (один) экземпляр заявления, в случае отсутствия такого у заявителя, в соответствии с требованиями настоящего административного регламента, содержащего, в том числе, отметку (штамп) с указанием наименования МФЦ, где оно было принято, даты регистрации в АИС МФЦ, своей должности, ФИО, и предлагает заявителю самостоятельно проверить информацию, указанную в заявлении, и расписаться.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 xml:space="preserve">19.3.4. Специалист приема МФЦ формирует и распечатывает 1 (один) экземпляр расписки о приеме документов, содержащей перечень представленных заявителем </w:t>
      </w:r>
      <w:r w:rsidRPr="003C02D4">
        <w:rPr>
          <w:rFonts w:ascii="Times New Roman" w:eastAsia="Calibri" w:hAnsi="Times New Roman" w:cs="Times New Roman"/>
          <w:sz w:val="24"/>
          <w:szCs w:val="24"/>
        </w:rPr>
        <w:lastRenderedPageBreak/>
        <w:t>документов, с указанием формы их предоставления (оригинал или копия), количества экземпляров и даты их представления, подписывает, предлагает заявителю самостоятельно проверить информацию, указанную в расписке и расписаться, после чего создает электронные образы подписанного заявления, представленных заявителем документов (сканирует документы в форме, которой они были предоставлены заявителем в соответствии с требованиями административного регламента, схема расположения земельного участка на кадастровом плане территории сканируется в цвете) и расписки, подписанной заявителем. Заявление, документы, представленные заявителем, и расписка после сканирования возвращаются заявителю.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19.3.5. Принятые у заявителя документы, заявление и расписка передаются в электронном виде в уполномоченный орган по защищенным каналам связи.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Не подлежит сканированию и передается на бумажных носителях в уполномоченный орган схема расположения земельного участка на кадастровом плане территории, в случае если её размер превышает размер листа формата A4.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19.4. Осуществление административной процедуры «Составление и выдача заявителю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услуги»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 xml:space="preserve">19.4.1. Административную процедуру «Составление и выдача заявителю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услуги» осуществляет специалист МФЦ, ответственный за выдачу результата предоставления муниципальной услуги (далее – уполномоченный специалист МФЦ). 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19.4.2. При личном обращении заявителя за получением результата муниципальной услуги, уполномоченный специалист МФЦ, должен удостовериться в личности заявителя (представителя заявителя).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19.4.3. Уполномоченный специалист МФЦ, осуществляет составление, заверение и выдачу документов на бумажных носителях, подтверждающих содержание электронных документов, при этом уполномоченный специалист МФЦ при подготовке экземпляра электронного документа на бумажном носителе, направленного по результатам предоставления муниципальной услуги, обеспечивает:</w:t>
      </w:r>
    </w:p>
    <w:p w:rsidR="003C02D4" w:rsidRPr="003C02D4" w:rsidRDefault="003C02D4" w:rsidP="003C02D4">
      <w:pPr>
        <w:numPr>
          <w:ilvl w:val="0"/>
          <w:numId w:val="7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 xml:space="preserve">проверку действительности электронной подписи должностного лица уполномоченного органа, подписавшего электронный </w:t>
      </w:r>
      <w:r w:rsidRPr="003C02D4">
        <w:rPr>
          <w:rFonts w:ascii="Times New Roman" w:eastAsia="Calibri" w:hAnsi="Times New Roman" w:cs="Times New Roman"/>
          <w:sz w:val="24"/>
          <w:szCs w:val="24"/>
        </w:rPr>
        <w:lastRenderedPageBreak/>
        <w:t>документ, полученный МФЦ по результатам предоставления муниципальной услуги;</w:t>
      </w:r>
    </w:p>
    <w:p w:rsidR="003C02D4" w:rsidRPr="003C02D4" w:rsidRDefault="003C02D4" w:rsidP="003C02D4">
      <w:pPr>
        <w:numPr>
          <w:ilvl w:val="0"/>
          <w:numId w:val="7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 xml:space="preserve">изготовление, заверение экземпляра электронного документа на бумажном носителе с использованием печати МФЦ (в предусмотренных нормативными правовыми актами Российской Федерации случаях - печати с изображением Государственного герба Российской Федерации);  </w:t>
      </w:r>
    </w:p>
    <w:p w:rsidR="003C02D4" w:rsidRPr="003C02D4" w:rsidRDefault="003C02D4" w:rsidP="003C02D4">
      <w:pPr>
        <w:numPr>
          <w:ilvl w:val="0"/>
          <w:numId w:val="7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учет выдачи экземпляров электронных документов на бумажном носителе.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 xml:space="preserve">19.4.4. Уполномоченный специалист МФЦ, передает документы, являющиеся результатом предоставления муниципальной услуги, заявителю (или его представителю) и предлагает заявителю ознакомиться с ними. 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19.5. В соответствии с заключенным соглашением о взаимодействии между МФЦ и администрацией Чугуевского муниципального округа, и если иное не предусмотрено федеральным законом, на МФЦ может быть возложена функция по обработке информации из информационных систем уполномоченного органа, и составление и заверение выписок полученных из информационных систем уполномоченного органа, том числе с использованием информационно-технологической и коммуникационной инфраструктуры, и выдачу заявителю на основании такой информации документов, включая составление на бумажном носителе и заверение выписок из указанных информационных систем, в соответствии с требованиями, установленными Правительством Российской Федерации. И если иное не предусмотрено правилами организации деятельности многофункциональных центров, утверждаемыми Правительством Российской Федерации, составленные на бумажном носителе и заверенные МФЦ выписки из информационных систем органов, предоставляющих муниципальные услуги, приравниваются к выпискам из информационных систем на бумажном носителе, составленным самим органом, предоставляющим муниципальные услуги.</w:t>
      </w:r>
    </w:p>
    <w:p w:rsidR="003C02D4" w:rsidRPr="003C02D4" w:rsidRDefault="003C02D4" w:rsidP="003C02D4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  <w:lang w:val="en-US"/>
        </w:rPr>
        <w:t>IV</w:t>
      </w:r>
      <w:r w:rsidRPr="003C02D4">
        <w:rPr>
          <w:rFonts w:ascii="Times New Roman" w:eastAsia="Calibri" w:hAnsi="Times New Roman" w:cs="Times New Roman"/>
          <w:sz w:val="24"/>
          <w:szCs w:val="24"/>
        </w:rPr>
        <w:t>. ФОРМЫ КОНТРОЛЯ</w:t>
      </w:r>
    </w:p>
    <w:p w:rsidR="003C02D4" w:rsidRPr="003C02D4" w:rsidRDefault="003C02D4" w:rsidP="003C02D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ЗА ИСПОЛНЕНИЕМ АДМИНИСТРАТИВНОГО РЕГЛАМЕНТА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20.1. Контроль соблюдения последовательности действий специалистами уполномоченного органа, определенных административными процедурами по предоставлению муниципальной услуги, исполнения настоящего административного регламента осуществляется должностным лицом (руководителем).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lastRenderedPageBreak/>
        <w:t>20.2. Лица, участвующие в предоставлении муниципальной услуги, несут ответственность за незаконные решения, действия (бездействие), принимаемые (осуществляемые) в ходе предоставления муниципальной услуги, в соответствии с законодательством Российской Федерации.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20.3. Контроль соблюдения последовательности действий, определенных административными процедурами, и принятия решений сотрудниками уполномоченного органа, осуществляется начальником управления имущественных и земельных отношений администрации Чугуевского муниципального округа.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20.4. Контроль осуществляется путем проведения проверок соблюдения и исполнения сотрудниками положений административного регламента, иных нормативных актов.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20.5. Контроль осуществляется  не реже одного раза в месяц.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20.6. Лица, работающие с заявлениями, несут ответственность в соответствии с действующим законодательством Российской Федерации за сохранность находящихся у них на рассмотрении заявлений и документов, связанных с их рассмотрением.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C02D4" w:rsidRPr="003C02D4" w:rsidRDefault="003C02D4" w:rsidP="003C02D4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  <w:lang w:val="en-US"/>
        </w:rPr>
        <w:t>V</w:t>
      </w:r>
      <w:r w:rsidRPr="003C02D4">
        <w:rPr>
          <w:rFonts w:ascii="Times New Roman" w:eastAsia="Calibri" w:hAnsi="Times New Roman" w:cs="Times New Roman"/>
          <w:sz w:val="24"/>
          <w:szCs w:val="24"/>
        </w:rPr>
        <w:t>. ДОСУДЕБНЫЙ (ВНЕСУДЕБНЫЙ) ПОРЯДОК ОБЖАЛОВАНИЯ</w:t>
      </w:r>
    </w:p>
    <w:p w:rsidR="003C02D4" w:rsidRPr="003C02D4" w:rsidRDefault="003C02D4" w:rsidP="003C02D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РЕШЕНИЙ И ДЕЙСТВИЙ (БЕЗДЕЙСТВИЯ) ОРГАНА, ПРЕДОСТАВЛЯЮЩЕГО</w:t>
      </w:r>
    </w:p>
    <w:p w:rsidR="003C02D4" w:rsidRPr="003C02D4" w:rsidRDefault="003C02D4" w:rsidP="003C02D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</w:t>
      </w:r>
    </w:p>
    <w:p w:rsidR="003C02D4" w:rsidRPr="003C02D4" w:rsidRDefault="003C02D4" w:rsidP="003C02D4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21.1. администрации Чугуевского муниципального округа, должностных лиц органа, предоставляющего муниципальную услугу, муниципальных служащих, МФЦ, работников МФЦ, принятые (осуществляемые) в ходе предоставления муниципальной услуги, могут быть обжалованы заявителем (представителем заявителя) в досудебном (внесудебном) порядке путем направления жалобы в письменной форме на бумажном носителе, в электронной форме в администрацию Чугуевского муниципального округа.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21.2. Досудебный (внесудебный) порядок обжалования, установленный настоящим разделом, применяется ко всем административным процедурам, настоящего административного регламента, в том числе заявитель вправе обратиться с жалобой в случаях: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21.2.1 нарушения срока регистрации заявления о предоставлении муниципальной услуги;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21.2.2 нарушения срока предоставления муниципальной услуги;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lastRenderedPageBreak/>
        <w:t>21.2.3 требования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муниципальными правовыми актами Чугуевского муниципального округа для предоставления муниципальной услуги;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21.2.4 отказа заявителю в приеме документов, предоставление которых предусмотрено нормативными правовыми актами Российской Федерации, муниципальными правовыми актами Чугуевского муниципального округа для предоставления муниципальной услуги;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21.2.5 отказа заявителю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муниципальными правовыми актами Чугуевского муниципального округа;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21.2.6 требования у заявителя при предоставлении муниципальной услуги платы, не предусмотренной нормативными правовыми актами Российской Федерации, муниципальными правовыми актами Чугуевского муниципального округа;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21.2.7 отказа Чугуевского муниципального округа, предоставляющей муниципальную услугу, должностного лица органа, предоставляющего муниципальную услугу, либо муниципального служащего в исправлении допущенных ими опечаток и ошибок в выданных в результате предоставления муниципальной услуги документах, либо нарушение установленного срока таких исправлений;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21.2.8 нарушения срока или порядка выдачи документов по результатам предоставления муниципальной услуги;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21.2.9 приостановления предоставления муниципальной услуги, если основания приостановления не предусмотрены федеральными законами и принятыми в соответствии с ними нормативными правовыми актами Российской Федерации, муниципальными правовыми актами Чугуевского муниципального округа;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 xml:space="preserve">21.2.10 требования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Федеральным </w:t>
      </w:r>
      <w:hyperlink r:id="rId8" w:history="1">
        <w:r w:rsidRPr="003C02D4">
          <w:rPr>
            <w:rFonts w:ascii="Times New Roman" w:eastAsia="Calibri" w:hAnsi="Times New Roman" w:cs="Times New Roman"/>
            <w:sz w:val="24"/>
            <w:szCs w:val="24"/>
          </w:rPr>
          <w:t>законом</w:t>
        </w:r>
      </w:hyperlink>
      <w:r w:rsidRPr="003C02D4">
        <w:rPr>
          <w:rFonts w:ascii="Times New Roman" w:eastAsia="Calibri" w:hAnsi="Times New Roman" w:cs="Times New Roman"/>
          <w:sz w:val="24"/>
          <w:szCs w:val="24"/>
        </w:rPr>
        <w:t xml:space="preserve"> от 27.07.2010 № 210-ФЗ "Об организации предоставления государственных и муниципальных услуг".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lastRenderedPageBreak/>
        <w:t>Досудебное (внесудебное) обжалование заявителем решений и действий (бездействия) МФЦ, работника МФЦ возможно только в случаях, определенных подпунктами 21.2.1, 21.2.3, 21.2.4, 21.2.6, 21.2.8 настоящего пункта.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21.3. Жалоба может быть направлена заявителем через МФЦ, а также в электронной форме через Единый портал, официальный сайт администрации Чугуевского муниципального округа www. chuguevsky.ru , по электронной почте на адрес uizo_chuguevka@mail.ru либо направлена почтой.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21.4. Жалоба может быть принята при личном приеме заявителя. Личный прием заявителей проводится по адресу: 692623, Приморский край, Чугуевский район, с. Чугуевка, ул. 50 лет Октября, 193, согласно графику, утвержденному  и размещенному на официальном сайте  www. chuguevsky.ru.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21.5. Жалоба должна содержать: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21.5.1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которого обжалуются;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21.5.2 фамилию, имя, отчество (последнее - при наличии)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заявителю.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форме;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21.5.3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21.5.4 доводы, на основании которых заявитель не согласен с решением и действиями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служащего; заявителем могут быть представлены документы (при наличии), подтверждающие доводы заявителя, либо их копии.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21.6. Жалоба подлежит регистрации в течение трех дней со дня поступления в уполномоченный орган.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 xml:space="preserve">21.7. Жалоба, поступившая в уполномоченный орган, подлежит рассмотрению уполномоченным должностным лицом в течение 15 рабочих дней со дня ее регистрации, </w:t>
      </w:r>
      <w:r w:rsidRPr="003C02D4">
        <w:rPr>
          <w:rFonts w:ascii="Times New Roman" w:eastAsia="Calibri" w:hAnsi="Times New Roman" w:cs="Times New Roman"/>
          <w:sz w:val="24"/>
          <w:szCs w:val="24"/>
        </w:rPr>
        <w:br/>
      </w:r>
      <w:r w:rsidRPr="003C02D4">
        <w:rPr>
          <w:rFonts w:ascii="Times New Roman" w:eastAsia="Calibri" w:hAnsi="Times New Roman" w:cs="Times New Roman"/>
          <w:sz w:val="24"/>
          <w:szCs w:val="24"/>
        </w:rPr>
        <w:lastRenderedPageBreak/>
        <w:t>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регистрации.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21.8. По результатам рассмотрения жалобы уполномоченное должностное лицо принимает одно из следующих решений: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1) удовлетворяет жалобу,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муниципальными правовыми актами Чугуевского муниципального района;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2) отказывает в удовлетворении жалобы.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21.9. Не позднее дня, следующего за днем принятия решения, указанного в п. 21.8. настоящего раздела, по жалобе, заявителю в письменной форме и, по желанию заявителя, в электронной форме, направляется мотивированный ответ о результатах рассмотрения жалобы.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21.9.1 в случае признания жалобы подлежащей удовлетворению в ответе заявителю дается информация о действиях, осуществляемых органом, предоставляющим муниципальную услугу,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услуги;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21.9.2 в случае признания жалобы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3C02D4" w:rsidRPr="003C02D4" w:rsidRDefault="003C02D4" w:rsidP="003C02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t>21.10. В случае установления в ходе или по результатам рассмотрения жалобы признаков состава административного правонарушения или преступления уполномоченное должностное лицо, работник незамедлительно направляет имеющиеся материалы в органы прокуратуры.</w:t>
      </w:r>
    </w:p>
    <w:p w:rsidR="003C02D4" w:rsidRPr="003C02D4" w:rsidRDefault="003C02D4" w:rsidP="003C02D4">
      <w:pPr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8"/>
          <w:szCs w:val="28"/>
        </w:rPr>
        <w:br w:type="page"/>
      </w:r>
      <w:r w:rsidRPr="003C02D4"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№3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204"/>
        <w:gridCol w:w="3366"/>
      </w:tblGrid>
      <w:tr w:rsidR="003C02D4" w:rsidRPr="003C02D4" w:rsidTr="00920B65">
        <w:tc>
          <w:tcPr>
            <w:tcW w:w="6204" w:type="dxa"/>
          </w:tcPr>
          <w:p w:rsidR="003C02D4" w:rsidRPr="003C02D4" w:rsidRDefault="003C02D4" w:rsidP="003C02D4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Cs w:val="24"/>
                <w:lang w:eastAsia="ru-RU"/>
              </w:rPr>
            </w:pP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C02D4" w:rsidRPr="003C02D4" w:rsidRDefault="003C02D4" w:rsidP="003C02D4">
            <w:pPr>
              <w:rPr>
                <w:rFonts w:ascii="Times New Roman" w:eastAsia="Calibri" w:hAnsi="Times New Roman" w:cs="Times New Roman"/>
                <w:szCs w:val="24"/>
                <w:lang w:eastAsia="ru-RU"/>
              </w:rPr>
            </w:pPr>
          </w:p>
        </w:tc>
      </w:tr>
      <w:tr w:rsidR="003C02D4" w:rsidRPr="003C02D4" w:rsidTr="00920B65">
        <w:tc>
          <w:tcPr>
            <w:tcW w:w="6204" w:type="dxa"/>
          </w:tcPr>
          <w:p w:rsidR="003C02D4" w:rsidRPr="003C02D4" w:rsidRDefault="003C02D4" w:rsidP="003C02D4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Cs w:val="24"/>
                <w:lang w:eastAsia="ru-RU"/>
              </w:rPr>
            </w:pPr>
          </w:p>
        </w:tc>
        <w:tc>
          <w:tcPr>
            <w:tcW w:w="33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C02D4" w:rsidRPr="003C02D4" w:rsidRDefault="003C02D4" w:rsidP="003C02D4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Cs w:val="24"/>
                <w:lang w:eastAsia="ru-RU"/>
              </w:rPr>
            </w:pPr>
          </w:p>
        </w:tc>
      </w:tr>
      <w:tr w:rsidR="003C02D4" w:rsidRPr="003C02D4" w:rsidTr="00920B65">
        <w:tc>
          <w:tcPr>
            <w:tcW w:w="6204" w:type="dxa"/>
          </w:tcPr>
          <w:p w:rsidR="003C02D4" w:rsidRPr="003C02D4" w:rsidRDefault="003C02D4" w:rsidP="003C02D4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Cs w:val="24"/>
                <w:lang w:eastAsia="ru-RU"/>
              </w:rPr>
            </w:pPr>
          </w:p>
        </w:tc>
        <w:tc>
          <w:tcPr>
            <w:tcW w:w="336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C02D4" w:rsidRPr="003C02D4" w:rsidRDefault="003C02D4" w:rsidP="003C02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3C02D4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(наименование органа, предоставляющего муниципальную услугу)</w:t>
            </w:r>
          </w:p>
        </w:tc>
      </w:tr>
    </w:tbl>
    <w:p w:rsidR="003C02D4" w:rsidRPr="003C02D4" w:rsidRDefault="003C02D4" w:rsidP="003C02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C02D4" w:rsidRPr="003C02D4" w:rsidRDefault="003C02D4" w:rsidP="003C02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02D4">
        <w:rPr>
          <w:rFonts w:ascii="Times New Roman" w:eastAsia="Calibri" w:hAnsi="Times New Roman" w:cs="Times New Roman"/>
          <w:sz w:val="24"/>
          <w:szCs w:val="24"/>
          <w:lang w:eastAsia="ru-RU"/>
        </w:rPr>
        <w:t>ЗАЯВЛЕНИЕ</w:t>
      </w:r>
    </w:p>
    <w:p w:rsidR="003C02D4" w:rsidRPr="003C02D4" w:rsidRDefault="003C02D4" w:rsidP="003C02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3C02D4">
        <w:rPr>
          <w:rFonts w:ascii="Times New Roman" w:eastAsia="Calibri" w:hAnsi="Times New Roman" w:cs="Times New Roman"/>
          <w:sz w:val="20"/>
          <w:szCs w:val="20"/>
          <w:lang w:eastAsia="ru-RU"/>
        </w:rPr>
        <w:t>об утверждении схемы расположения земельного</w:t>
      </w:r>
    </w:p>
    <w:p w:rsidR="003C02D4" w:rsidRPr="003C02D4" w:rsidRDefault="003C02D4" w:rsidP="003C02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3C02D4">
        <w:rPr>
          <w:rFonts w:ascii="Times New Roman" w:eastAsia="Calibri" w:hAnsi="Times New Roman" w:cs="Times New Roman"/>
          <w:sz w:val="20"/>
          <w:szCs w:val="20"/>
          <w:lang w:eastAsia="ru-RU"/>
        </w:rPr>
        <w:t>участка или земельных участков</w:t>
      </w:r>
      <w:r w:rsidRPr="003C02D4">
        <w:rPr>
          <w:rFonts w:ascii="Times New Roman" w:eastAsia="Calibri" w:hAnsi="Times New Roman" w:cs="Times New Roman"/>
          <w:sz w:val="20"/>
          <w:szCs w:val="20"/>
        </w:rPr>
        <w:t xml:space="preserve"> на </w:t>
      </w:r>
      <w:r w:rsidRPr="003C02D4">
        <w:rPr>
          <w:rFonts w:ascii="Times New Roman" w:eastAsia="Calibri" w:hAnsi="Times New Roman" w:cs="Times New Roman"/>
          <w:sz w:val="20"/>
          <w:szCs w:val="20"/>
          <w:lang w:eastAsia="ru-RU"/>
        </w:rPr>
        <w:t>кадастровом плане территории</w:t>
      </w:r>
    </w:p>
    <w:p w:rsidR="003C02D4" w:rsidRPr="003C02D4" w:rsidRDefault="003C02D4" w:rsidP="003C02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0"/>
        <w:gridCol w:w="1498"/>
        <w:gridCol w:w="5501"/>
        <w:gridCol w:w="2091"/>
      </w:tblGrid>
      <w:tr w:rsidR="003C02D4" w:rsidRPr="003C02D4" w:rsidTr="00920B65">
        <w:tc>
          <w:tcPr>
            <w:tcW w:w="480" w:type="dxa"/>
            <w:hideMark/>
          </w:tcPr>
          <w:p w:rsidR="003C02D4" w:rsidRPr="003C02D4" w:rsidRDefault="003C02D4" w:rsidP="003C02D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C02D4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от</w:t>
            </w:r>
          </w:p>
        </w:tc>
        <w:tc>
          <w:tcPr>
            <w:tcW w:w="69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02D4" w:rsidRPr="003C02D4" w:rsidRDefault="003C02D4" w:rsidP="003C02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1" w:type="dxa"/>
            <w:hideMark/>
          </w:tcPr>
          <w:p w:rsidR="003C02D4" w:rsidRPr="003C02D4" w:rsidRDefault="003C02D4" w:rsidP="003C02D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C02D4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(далее - заявитель).</w:t>
            </w:r>
          </w:p>
        </w:tc>
      </w:tr>
      <w:tr w:rsidR="003C02D4" w:rsidRPr="003C02D4" w:rsidTr="00920B65">
        <w:tc>
          <w:tcPr>
            <w:tcW w:w="9570" w:type="dxa"/>
            <w:gridSpan w:val="4"/>
            <w:hideMark/>
          </w:tcPr>
          <w:p w:rsidR="003C02D4" w:rsidRPr="003C02D4" w:rsidRDefault="003C02D4" w:rsidP="003C02D4">
            <w:pPr>
              <w:spacing w:after="0" w:line="240" w:lineRule="auto"/>
              <w:ind w:right="278" w:firstLine="709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3C02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(полное наименование юридического лица или фамилия, имя, отчество (при наличии) физического лица)</w:t>
            </w:r>
          </w:p>
        </w:tc>
      </w:tr>
      <w:tr w:rsidR="003C02D4" w:rsidRPr="003C02D4" w:rsidTr="00920B65">
        <w:tc>
          <w:tcPr>
            <w:tcW w:w="1978" w:type="dxa"/>
            <w:gridSpan w:val="2"/>
            <w:hideMark/>
          </w:tcPr>
          <w:p w:rsidR="003C02D4" w:rsidRPr="003C02D4" w:rsidRDefault="003C02D4" w:rsidP="003C02D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C02D4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Адрес заявителя:</w:t>
            </w:r>
          </w:p>
        </w:tc>
        <w:tc>
          <w:tcPr>
            <w:tcW w:w="75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02D4" w:rsidRPr="003C02D4" w:rsidRDefault="003C02D4" w:rsidP="003C02D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C02D4" w:rsidRPr="003C02D4" w:rsidTr="00920B65">
        <w:tc>
          <w:tcPr>
            <w:tcW w:w="9570" w:type="dxa"/>
            <w:gridSpan w:val="4"/>
            <w:hideMark/>
          </w:tcPr>
          <w:p w:rsidR="003C02D4" w:rsidRPr="003C02D4" w:rsidRDefault="003C02D4" w:rsidP="003C02D4">
            <w:pPr>
              <w:widowControl w:val="0"/>
              <w:spacing w:after="0" w:line="240" w:lineRule="auto"/>
              <w:ind w:firstLine="1985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3C02D4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(место регистрации физического лица, почтовый адрес, место нахождение – юридического лица)</w:t>
            </w:r>
          </w:p>
        </w:tc>
      </w:tr>
      <w:tr w:rsidR="003C02D4" w:rsidRPr="003C02D4" w:rsidTr="00920B65">
        <w:tc>
          <w:tcPr>
            <w:tcW w:w="957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02D4" w:rsidRPr="003C02D4" w:rsidRDefault="003C02D4" w:rsidP="003C02D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Cs w:val="24"/>
                <w:lang w:eastAsia="ru-RU"/>
              </w:rPr>
            </w:pPr>
          </w:p>
        </w:tc>
      </w:tr>
      <w:tr w:rsidR="003C02D4" w:rsidRPr="003C02D4" w:rsidTr="00920B65">
        <w:tc>
          <w:tcPr>
            <w:tcW w:w="957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C02D4" w:rsidRPr="003C02D4" w:rsidRDefault="003C02D4" w:rsidP="003C02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  <w:lang w:eastAsia="ru-RU"/>
              </w:rPr>
            </w:pPr>
          </w:p>
        </w:tc>
      </w:tr>
      <w:tr w:rsidR="003C02D4" w:rsidRPr="003C02D4" w:rsidTr="00920B65">
        <w:tc>
          <w:tcPr>
            <w:tcW w:w="957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C02D4" w:rsidRPr="003C02D4" w:rsidRDefault="003C02D4" w:rsidP="003C02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  <w:lang w:eastAsia="ru-RU"/>
              </w:rPr>
            </w:pPr>
            <w:r w:rsidRPr="003C02D4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(реквизиты документа, удостоверяющего личность физического лица, государственный регистрационный номер записи о государственной регистрации в едином государственном реестре юридических лиц и идентификационный номер налогоплательщика – юридического лица)</w:t>
            </w:r>
          </w:p>
        </w:tc>
      </w:tr>
    </w:tbl>
    <w:p w:rsidR="003C02D4" w:rsidRPr="003C02D4" w:rsidRDefault="003C02D4" w:rsidP="003C02D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C02D4" w:rsidRPr="003C02D4" w:rsidRDefault="003C02D4" w:rsidP="003C02D4">
      <w:pPr>
        <w:autoSpaceDE w:val="0"/>
        <w:autoSpaceDN w:val="0"/>
        <w:adjustRightInd w:val="0"/>
        <w:spacing w:after="0" w:line="240" w:lineRule="auto"/>
        <w:ind w:right="-14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02D4">
        <w:rPr>
          <w:rFonts w:ascii="Times New Roman" w:eastAsia="Calibri" w:hAnsi="Times New Roman" w:cs="Times New Roman"/>
          <w:sz w:val="20"/>
          <w:szCs w:val="20"/>
          <w:lang w:eastAsia="ru-RU"/>
        </w:rPr>
        <w:t>Прошу Вас утвердить схему расположения земельного участка (земельных участков) на кадастровом плане территории в целях:________________</w:t>
      </w:r>
      <w:r w:rsidRPr="003C02D4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___________________________________________________</w:t>
      </w:r>
    </w:p>
    <w:p w:rsidR="003C02D4" w:rsidRPr="003C02D4" w:rsidRDefault="003C02D4" w:rsidP="003C02D4">
      <w:pPr>
        <w:autoSpaceDE w:val="0"/>
        <w:autoSpaceDN w:val="0"/>
        <w:adjustRightInd w:val="0"/>
        <w:spacing w:after="0" w:line="240" w:lineRule="auto"/>
        <w:ind w:right="-144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02D4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_______________________________________________________________________________</w:t>
      </w:r>
    </w:p>
    <w:p w:rsidR="003C02D4" w:rsidRPr="003C02D4" w:rsidRDefault="003C02D4" w:rsidP="003C02D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eastAsia="ru-RU"/>
        </w:rPr>
      </w:pPr>
      <w:r w:rsidRPr="003C02D4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(Указать: раздел, объединение, аукцион)</w:t>
      </w:r>
    </w:p>
    <w:p w:rsidR="003C02D4" w:rsidRPr="003C02D4" w:rsidRDefault="003C02D4" w:rsidP="003C02D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8"/>
          <w:szCs w:val="18"/>
          <w:lang w:eastAsia="ru-RU"/>
        </w:rPr>
      </w:pPr>
    </w:p>
    <w:p w:rsidR="003C02D4" w:rsidRPr="003C02D4" w:rsidRDefault="003C02D4" w:rsidP="003C02D4">
      <w:pPr>
        <w:autoSpaceDE w:val="0"/>
        <w:autoSpaceDN w:val="0"/>
        <w:adjustRightInd w:val="0"/>
        <w:spacing w:after="0" w:line="240" w:lineRule="auto"/>
        <w:ind w:right="-144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3C02D4">
        <w:rPr>
          <w:rFonts w:ascii="Times New Roman" w:eastAsia="Calibri" w:hAnsi="Times New Roman" w:cs="Times New Roman"/>
          <w:sz w:val="20"/>
          <w:szCs w:val="20"/>
          <w:lang w:eastAsia="ru-RU"/>
        </w:rPr>
        <w:t>Цель использования земельного участка/земельных участков _________________________________________</w:t>
      </w:r>
    </w:p>
    <w:p w:rsidR="003C02D4" w:rsidRPr="003C02D4" w:rsidRDefault="003C02D4" w:rsidP="003C02D4">
      <w:pPr>
        <w:autoSpaceDE w:val="0"/>
        <w:autoSpaceDN w:val="0"/>
        <w:adjustRightInd w:val="0"/>
        <w:spacing w:after="0" w:line="240" w:lineRule="auto"/>
        <w:ind w:right="-144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02D4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______________________________________________________________________________</w:t>
      </w:r>
    </w:p>
    <w:p w:rsidR="003C02D4" w:rsidRPr="003C02D4" w:rsidRDefault="003C02D4" w:rsidP="003C02D4">
      <w:pPr>
        <w:autoSpaceDE w:val="0"/>
        <w:autoSpaceDN w:val="0"/>
        <w:adjustRightInd w:val="0"/>
        <w:spacing w:after="0" w:line="240" w:lineRule="auto"/>
        <w:ind w:right="-144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3C02D4">
        <w:rPr>
          <w:rFonts w:ascii="Times New Roman" w:eastAsia="Calibri" w:hAnsi="Times New Roman" w:cs="Times New Roman"/>
          <w:sz w:val="20"/>
          <w:szCs w:val="20"/>
          <w:lang w:eastAsia="ru-RU"/>
        </w:rPr>
        <w:t>Площадь земельного участка/земельных участков ______________________ кв. м._______________________</w:t>
      </w:r>
    </w:p>
    <w:p w:rsidR="003C02D4" w:rsidRPr="003C02D4" w:rsidRDefault="003C02D4" w:rsidP="003C02D4">
      <w:pPr>
        <w:autoSpaceDE w:val="0"/>
        <w:autoSpaceDN w:val="0"/>
        <w:adjustRightInd w:val="0"/>
        <w:spacing w:after="0" w:line="240" w:lineRule="auto"/>
        <w:ind w:right="-144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3C02D4" w:rsidRPr="003C02D4" w:rsidRDefault="003C02D4" w:rsidP="003C02D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02D4">
        <w:rPr>
          <w:rFonts w:ascii="Times New Roman" w:eastAsia="Calibri" w:hAnsi="Times New Roman" w:cs="Times New Roman"/>
          <w:sz w:val="20"/>
          <w:szCs w:val="20"/>
          <w:lang w:eastAsia="ru-RU"/>
        </w:rPr>
        <w:t>кадастровый номер земельного участка/земельных участков:</w:t>
      </w:r>
      <w:r w:rsidRPr="003C02D4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</w:t>
      </w:r>
    </w:p>
    <w:p w:rsidR="003C02D4" w:rsidRPr="003C02D4" w:rsidRDefault="003C02D4" w:rsidP="003C02D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eastAsia="ru-RU"/>
        </w:rPr>
      </w:pPr>
      <w:r w:rsidRPr="003C02D4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                           (при наличии)</w:t>
      </w:r>
    </w:p>
    <w:p w:rsidR="003C02D4" w:rsidRPr="003C02D4" w:rsidRDefault="003C02D4" w:rsidP="003C02D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3C02D4" w:rsidRPr="003C02D4" w:rsidRDefault="003C02D4" w:rsidP="003C02D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3C02D4">
        <w:rPr>
          <w:rFonts w:ascii="Times New Roman" w:eastAsia="Calibri" w:hAnsi="Times New Roman" w:cs="Times New Roman"/>
          <w:sz w:val="20"/>
          <w:szCs w:val="20"/>
          <w:lang w:eastAsia="ru-RU"/>
        </w:rPr>
        <w:t>Местоположение земельного участка/земельных участков</w:t>
      </w:r>
    </w:p>
    <w:p w:rsidR="003C02D4" w:rsidRPr="003C02D4" w:rsidRDefault="003C02D4" w:rsidP="003C02D4">
      <w:pPr>
        <w:autoSpaceDE w:val="0"/>
        <w:autoSpaceDN w:val="0"/>
        <w:adjustRightInd w:val="0"/>
        <w:spacing w:after="0" w:line="240" w:lineRule="auto"/>
        <w:ind w:right="-144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02D4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______________________________________________________________________________</w:t>
      </w:r>
    </w:p>
    <w:p w:rsidR="003C02D4" w:rsidRPr="003C02D4" w:rsidRDefault="003C02D4" w:rsidP="003C02D4">
      <w:pPr>
        <w:autoSpaceDE w:val="0"/>
        <w:autoSpaceDN w:val="0"/>
        <w:adjustRightInd w:val="0"/>
        <w:spacing w:after="0" w:line="240" w:lineRule="auto"/>
        <w:ind w:right="-285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02D4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______________________________________________________________________________</w:t>
      </w:r>
    </w:p>
    <w:p w:rsidR="003C02D4" w:rsidRPr="003C02D4" w:rsidRDefault="003C02D4" w:rsidP="003C02D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C02D4" w:rsidRPr="003C02D4" w:rsidRDefault="003C02D4" w:rsidP="003C02D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0" w:type="dxa"/>
        <w:tblLayout w:type="fixed"/>
        <w:tblLook w:val="04A0" w:firstRow="1" w:lastRow="0" w:firstColumn="1" w:lastColumn="0" w:noHBand="0" w:noVBand="1"/>
      </w:tblPr>
      <w:tblGrid>
        <w:gridCol w:w="3119"/>
        <w:gridCol w:w="6487"/>
      </w:tblGrid>
      <w:tr w:rsidR="003C02D4" w:rsidRPr="003C02D4" w:rsidTr="00920B65">
        <w:tc>
          <w:tcPr>
            <w:tcW w:w="3119" w:type="dxa"/>
            <w:hideMark/>
          </w:tcPr>
          <w:p w:rsidR="003C02D4" w:rsidRPr="003C02D4" w:rsidRDefault="003C02D4" w:rsidP="003C02D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C02D4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Контактный телефон (факс)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02D4" w:rsidRPr="003C02D4" w:rsidRDefault="003C02D4" w:rsidP="003C02D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C02D4" w:rsidRPr="003C02D4" w:rsidTr="00920B65">
        <w:tc>
          <w:tcPr>
            <w:tcW w:w="3119" w:type="dxa"/>
            <w:hideMark/>
          </w:tcPr>
          <w:p w:rsidR="003C02D4" w:rsidRPr="003C02D4" w:rsidRDefault="003C02D4" w:rsidP="003C02D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C02D4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Адрес электронной почты</w:t>
            </w:r>
          </w:p>
        </w:tc>
        <w:tc>
          <w:tcPr>
            <w:tcW w:w="64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C02D4" w:rsidRPr="003C02D4" w:rsidRDefault="003C02D4" w:rsidP="003C02D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C02D4" w:rsidRPr="003C02D4" w:rsidTr="00920B65">
        <w:tc>
          <w:tcPr>
            <w:tcW w:w="3119" w:type="dxa"/>
            <w:hideMark/>
          </w:tcPr>
          <w:p w:rsidR="003C02D4" w:rsidRPr="003C02D4" w:rsidRDefault="003C02D4" w:rsidP="003C02D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C02D4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Иные сведения о заявителе</w:t>
            </w:r>
          </w:p>
        </w:tc>
        <w:tc>
          <w:tcPr>
            <w:tcW w:w="64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C02D4" w:rsidRPr="003C02D4" w:rsidRDefault="003C02D4" w:rsidP="003C02D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C02D4" w:rsidRPr="003C02D4" w:rsidRDefault="003C02D4" w:rsidP="003C02D4">
      <w:pPr>
        <w:widowControl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3C02D4" w:rsidRPr="003C02D4" w:rsidRDefault="003C02D4" w:rsidP="003C02D4">
      <w:pPr>
        <w:widowControl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3C02D4">
        <w:rPr>
          <w:rFonts w:ascii="Times New Roman" w:eastAsia="Calibri" w:hAnsi="Times New Roman" w:cs="Times New Roman"/>
          <w:sz w:val="20"/>
          <w:szCs w:val="20"/>
          <w:lang w:eastAsia="ru-RU"/>
        </w:rPr>
        <w:t>Приложение:</w:t>
      </w:r>
      <w:r w:rsidRPr="003C02D4">
        <w:rPr>
          <w:rFonts w:ascii="Calibri" w:eastAsia="Calibri" w:hAnsi="Calibri" w:cs="Times New Roman"/>
          <w:sz w:val="20"/>
          <w:szCs w:val="20"/>
          <w:vertAlign w:val="superscript"/>
          <w:lang w:eastAsia="ru-RU"/>
        </w:rPr>
        <w:footnoteReference w:id="1"/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392"/>
        <w:gridCol w:w="3559"/>
        <w:gridCol w:w="3521"/>
        <w:gridCol w:w="2134"/>
      </w:tblGrid>
      <w:tr w:rsidR="003C02D4" w:rsidRPr="003C02D4" w:rsidTr="00920B65">
        <w:tc>
          <w:tcPr>
            <w:tcW w:w="392" w:type="dxa"/>
            <w:hideMark/>
          </w:tcPr>
          <w:p w:rsidR="003C02D4" w:rsidRPr="003C02D4" w:rsidRDefault="003C02D4" w:rsidP="003C02D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C02D4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921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02D4" w:rsidRPr="003C02D4" w:rsidRDefault="003C02D4" w:rsidP="003C02D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C02D4" w:rsidRPr="003C02D4" w:rsidTr="00920B65">
        <w:tc>
          <w:tcPr>
            <w:tcW w:w="392" w:type="dxa"/>
            <w:hideMark/>
          </w:tcPr>
          <w:p w:rsidR="003C02D4" w:rsidRPr="003C02D4" w:rsidRDefault="003C02D4" w:rsidP="003C02D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C02D4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92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C02D4" w:rsidRPr="003C02D4" w:rsidRDefault="003C02D4" w:rsidP="003C02D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C02D4" w:rsidRPr="003C02D4" w:rsidTr="00920B65">
        <w:tc>
          <w:tcPr>
            <w:tcW w:w="392" w:type="dxa"/>
            <w:hideMark/>
          </w:tcPr>
          <w:p w:rsidR="003C02D4" w:rsidRPr="003C02D4" w:rsidRDefault="003C02D4" w:rsidP="003C02D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C02D4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92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C02D4" w:rsidRPr="003C02D4" w:rsidRDefault="003C02D4" w:rsidP="003C02D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C02D4" w:rsidRPr="003C02D4" w:rsidTr="00920B65">
        <w:tc>
          <w:tcPr>
            <w:tcW w:w="3951" w:type="dxa"/>
            <w:gridSpan w:val="2"/>
          </w:tcPr>
          <w:p w:rsidR="003C02D4" w:rsidRPr="003C02D4" w:rsidRDefault="003C02D4" w:rsidP="003C02D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  <w:p w:rsidR="003C02D4" w:rsidRPr="003C02D4" w:rsidRDefault="003C02D4" w:rsidP="003C02D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1" w:type="dxa"/>
          </w:tcPr>
          <w:p w:rsidR="003C02D4" w:rsidRPr="003C02D4" w:rsidRDefault="003C02D4" w:rsidP="003C02D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34" w:type="dxa"/>
            <w:vAlign w:val="center"/>
          </w:tcPr>
          <w:p w:rsidR="003C02D4" w:rsidRPr="003C02D4" w:rsidRDefault="003C02D4" w:rsidP="003C02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C02D4" w:rsidRPr="003C02D4" w:rsidTr="00920B65">
        <w:tc>
          <w:tcPr>
            <w:tcW w:w="39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02D4" w:rsidRPr="003C02D4" w:rsidRDefault="003C02D4" w:rsidP="003C02D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1" w:type="dxa"/>
          </w:tcPr>
          <w:p w:rsidR="003C02D4" w:rsidRPr="003C02D4" w:rsidRDefault="003C02D4" w:rsidP="003C02D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C02D4" w:rsidRPr="003C02D4" w:rsidRDefault="003C02D4" w:rsidP="003C02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C02D4" w:rsidRPr="003C02D4" w:rsidTr="00920B65">
        <w:trPr>
          <w:trHeight w:val="58"/>
        </w:trPr>
        <w:tc>
          <w:tcPr>
            <w:tcW w:w="395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C02D4" w:rsidRPr="003C02D4" w:rsidRDefault="003C02D4" w:rsidP="003C02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C02D4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3521" w:type="dxa"/>
          </w:tcPr>
          <w:p w:rsidR="003C02D4" w:rsidRPr="003C02D4" w:rsidRDefault="003C02D4" w:rsidP="003C02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C02D4" w:rsidRPr="003C02D4" w:rsidRDefault="003C02D4" w:rsidP="003C02D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C02D4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(дата)</w:t>
            </w:r>
          </w:p>
        </w:tc>
      </w:tr>
    </w:tbl>
    <w:p w:rsidR="003C02D4" w:rsidRPr="003C02D4" w:rsidRDefault="003C02D4" w:rsidP="003C02D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C02D4" w:rsidRPr="003C02D4" w:rsidRDefault="003C02D4" w:rsidP="003C02D4">
      <w:pPr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C02D4" w:rsidRPr="003C02D4" w:rsidRDefault="003C02D4" w:rsidP="003C02D4">
      <w:pPr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C02D4" w:rsidRPr="003C02D4" w:rsidRDefault="003C02D4" w:rsidP="003C02D4">
      <w:pPr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C02D4" w:rsidRPr="003C02D4" w:rsidRDefault="003C02D4" w:rsidP="003C02D4">
      <w:pPr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3C02D4"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 2</w:t>
      </w:r>
    </w:p>
    <w:p w:rsidR="003C02D4" w:rsidRPr="003C02D4" w:rsidRDefault="003C02D4" w:rsidP="003C02D4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3C02D4">
        <w:rPr>
          <w:rFonts w:ascii="Times New Roman" w:eastAsia="Calibri" w:hAnsi="Times New Roman" w:cs="Times New Roman"/>
          <w:bCs/>
          <w:sz w:val="28"/>
          <w:szCs w:val="28"/>
        </w:rPr>
        <w:t>БЛОК-СХЕМА</w:t>
      </w:r>
    </w:p>
    <w:p w:rsidR="003C02D4" w:rsidRPr="003C02D4" w:rsidRDefault="003C02D4" w:rsidP="003C02D4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3C02D4">
        <w:rPr>
          <w:rFonts w:ascii="Times New Roman" w:eastAsia="Calibri" w:hAnsi="Times New Roman" w:cs="Times New Roman"/>
          <w:bCs/>
          <w:sz w:val="28"/>
          <w:szCs w:val="28"/>
        </w:rPr>
        <w:t>ПРЕДОСТАВЛЕНИЯ МУНИЦИПАЛЬНОЙ УСЛУГИ,</w:t>
      </w:r>
    </w:p>
    <w:p w:rsidR="003C02D4" w:rsidRPr="003C02D4" w:rsidRDefault="003C02D4" w:rsidP="003C02D4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3C02D4" w:rsidRPr="003C02D4" w:rsidRDefault="003C02D4" w:rsidP="003C02D4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3C02D4" w:rsidRPr="003C02D4" w:rsidRDefault="003C02D4" w:rsidP="003C02D4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3C02D4" w:rsidRPr="003C02D4" w:rsidRDefault="003C02D4" w:rsidP="003C02D4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3C02D4" w:rsidRPr="003C02D4" w:rsidRDefault="003C02D4" w:rsidP="003C02D4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3C02D4" w:rsidRPr="003C02D4" w:rsidRDefault="003C02D4" w:rsidP="003C02D4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3C02D4" w:rsidRPr="003C02D4" w:rsidRDefault="003C02D4" w:rsidP="003C02D4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3C02D4" w:rsidRPr="003C02D4" w:rsidRDefault="003C02D4" w:rsidP="003C02D4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3C02D4">
        <w:rPr>
          <w:rFonts w:ascii="Times New Roman" w:eastAsia="Calibri" w:hAnsi="Times New Roman" w:cs="Times New Roman"/>
          <w:bCs/>
          <w:sz w:val="28"/>
          <w:szCs w:val="28"/>
        </w:rPr>
        <w:t>_________________</w:t>
      </w:r>
    </w:p>
    <w:p w:rsidR="003C02D4" w:rsidRPr="003C02D4" w:rsidRDefault="003C02D4" w:rsidP="003C02D4">
      <w:pPr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02754" w:rsidRDefault="002B11D7">
      <w:bookmarkStart w:id="3" w:name="_GoBack"/>
      <w:bookmarkEnd w:id="3"/>
    </w:p>
    <w:sectPr w:rsidR="00002754" w:rsidSect="00FE157E">
      <w:headerReference w:type="default" r:id="rId9"/>
      <w:headerReference w:type="first" r:id="rId10"/>
      <w:footnotePr>
        <w:numRestart w:val="eachPage"/>
      </w:footnotePr>
      <w:pgSz w:w="11906" w:h="16838" w:code="9"/>
      <w:pgMar w:top="284" w:right="1418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11D7" w:rsidRDefault="002B11D7" w:rsidP="003C02D4">
      <w:pPr>
        <w:spacing w:after="0" w:line="240" w:lineRule="auto"/>
      </w:pPr>
      <w:r>
        <w:separator/>
      </w:r>
    </w:p>
  </w:endnote>
  <w:endnote w:type="continuationSeparator" w:id="0">
    <w:p w:rsidR="002B11D7" w:rsidRDefault="002B11D7" w:rsidP="003C02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11D7" w:rsidRDefault="002B11D7" w:rsidP="003C02D4">
      <w:pPr>
        <w:spacing w:after="0" w:line="240" w:lineRule="auto"/>
      </w:pPr>
      <w:r>
        <w:separator/>
      </w:r>
    </w:p>
  </w:footnote>
  <w:footnote w:type="continuationSeparator" w:id="0">
    <w:p w:rsidR="002B11D7" w:rsidRDefault="002B11D7" w:rsidP="003C02D4">
      <w:pPr>
        <w:spacing w:after="0" w:line="240" w:lineRule="auto"/>
      </w:pPr>
      <w:r>
        <w:continuationSeparator/>
      </w:r>
    </w:p>
  </w:footnote>
  <w:footnote w:id="1">
    <w:p w:rsidR="003C02D4" w:rsidRDefault="003C02D4" w:rsidP="003C02D4">
      <w:pPr>
        <w:pStyle w:val="a5"/>
      </w:pPr>
      <w:r>
        <w:rPr>
          <w:rStyle w:val="a7"/>
          <w:sz w:val="18"/>
          <w:szCs w:val="18"/>
        </w:rPr>
        <w:footnoteRef/>
      </w:r>
      <w:r>
        <w:rPr>
          <w:rStyle w:val="a7"/>
          <w:sz w:val="18"/>
          <w:szCs w:val="18"/>
        </w:rPr>
        <w:t xml:space="preserve"> </w:t>
      </w:r>
      <w:r>
        <w:rPr>
          <w:sz w:val="18"/>
          <w:szCs w:val="18"/>
          <w:lang w:eastAsia="ru-RU"/>
        </w:rPr>
        <w:t>не заполняется в случае подачи заявления через МФЦ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0080" w:rsidRPr="00530410" w:rsidRDefault="002B11D7">
    <w:pPr>
      <w:pStyle w:val="a3"/>
      <w:jc w:val="center"/>
      <w:rPr>
        <w:rFonts w:ascii="Times New Roman" w:hAnsi="Times New Roman"/>
      </w:rPr>
    </w:pPr>
  </w:p>
  <w:p w:rsidR="00670080" w:rsidRDefault="002B11D7">
    <w:pPr>
      <w:pStyle w:val="a3"/>
    </w:pPr>
  </w:p>
  <w:p w:rsidR="00670080" w:rsidRDefault="002B11D7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0080" w:rsidRDefault="002B11D7" w:rsidP="004170D3">
    <w:pPr>
      <w:pStyle w:val="a3"/>
      <w:jc w:val="center"/>
    </w:pPr>
  </w:p>
  <w:p w:rsidR="00670080" w:rsidRDefault="002B11D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4A466B"/>
    <w:multiLevelType w:val="multilevel"/>
    <w:tmpl w:val="5A1C479A"/>
    <w:lvl w:ilvl="0">
      <w:start w:val="19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88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cs="Times New Roman" w:hint="default"/>
      </w:rPr>
    </w:lvl>
  </w:abstractNum>
  <w:abstractNum w:abstractNumId="1">
    <w:nsid w:val="29CA708C"/>
    <w:multiLevelType w:val="hybridMultilevel"/>
    <w:tmpl w:val="8980628C"/>
    <w:lvl w:ilvl="0" w:tplc="942AB9E8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">
    <w:nsid w:val="2F672F29"/>
    <w:multiLevelType w:val="hybridMultilevel"/>
    <w:tmpl w:val="05305A02"/>
    <w:lvl w:ilvl="0" w:tplc="DD12B21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311F383C"/>
    <w:multiLevelType w:val="hybridMultilevel"/>
    <w:tmpl w:val="143EE7F4"/>
    <w:lvl w:ilvl="0" w:tplc="942AB9E8">
      <w:start w:val="1"/>
      <w:numFmt w:val="russianLower"/>
      <w:lvlText w:val="%1)"/>
      <w:lvlJc w:val="left"/>
      <w:pPr>
        <w:ind w:left="100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4">
    <w:nsid w:val="42AC7B8B"/>
    <w:multiLevelType w:val="multilevel"/>
    <w:tmpl w:val="DA1C2178"/>
    <w:lvl w:ilvl="0">
      <w:start w:val="1"/>
      <w:numFmt w:val="decimal"/>
      <w:lvlText w:val="%1."/>
      <w:lvlJc w:val="left"/>
      <w:pPr>
        <w:ind w:left="1429" w:hanging="360"/>
      </w:pPr>
      <w:rPr>
        <w:rFonts w:cs="Times New Roman"/>
        <w:sz w:val="24"/>
        <w:szCs w:val="24"/>
      </w:rPr>
    </w:lvl>
    <w:lvl w:ilvl="1">
      <w:start w:val="1"/>
      <w:numFmt w:val="russianLower"/>
      <w:lvlText w:val="%2)"/>
      <w:lvlJc w:val="left"/>
      <w:pPr>
        <w:tabs>
          <w:tab w:val="num" w:pos="1070"/>
        </w:tabs>
        <w:ind w:left="1070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cs="Times New Roman" w:hint="default"/>
      </w:rPr>
    </w:lvl>
  </w:abstractNum>
  <w:abstractNum w:abstractNumId="5">
    <w:nsid w:val="481F055F"/>
    <w:multiLevelType w:val="hybridMultilevel"/>
    <w:tmpl w:val="8F36863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4D7A19B7"/>
    <w:multiLevelType w:val="hybridMultilevel"/>
    <w:tmpl w:val="8ACC19AE"/>
    <w:lvl w:ilvl="0" w:tplc="312859CC">
      <w:start w:val="1"/>
      <w:numFmt w:val="russianLower"/>
      <w:lvlText w:val="%1)"/>
      <w:lvlJc w:val="left"/>
      <w:pPr>
        <w:ind w:left="1429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581848B1"/>
    <w:multiLevelType w:val="multilevel"/>
    <w:tmpl w:val="EA4AC14A"/>
    <w:lvl w:ilvl="0">
      <w:start w:val="10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69" w:hanging="660"/>
      </w:pPr>
      <w:rPr>
        <w:rFonts w:hint="default"/>
        <w:b w:val="0"/>
      </w:rPr>
    </w:lvl>
    <w:lvl w:ilvl="2">
      <w:start w:val="2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8">
    <w:nsid w:val="582426D3"/>
    <w:multiLevelType w:val="hybridMultilevel"/>
    <w:tmpl w:val="40988208"/>
    <w:lvl w:ilvl="0" w:tplc="17E60FF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7457004B"/>
    <w:multiLevelType w:val="hybridMultilevel"/>
    <w:tmpl w:val="95F41816"/>
    <w:lvl w:ilvl="0" w:tplc="6C849B72">
      <w:start w:val="1"/>
      <w:numFmt w:val="decimal"/>
      <w:lvlText w:val="%1)"/>
      <w:lvlJc w:val="left"/>
      <w:pPr>
        <w:ind w:left="2771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777221B2"/>
    <w:multiLevelType w:val="hybridMultilevel"/>
    <w:tmpl w:val="B7304966"/>
    <w:lvl w:ilvl="0" w:tplc="DD12B21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>
    <w:nsid w:val="79602BC4"/>
    <w:multiLevelType w:val="multilevel"/>
    <w:tmpl w:val="7CB833C0"/>
    <w:lvl w:ilvl="0">
      <w:start w:val="1"/>
      <w:numFmt w:val="decimal"/>
      <w:lvlText w:val="%1."/>
      <w:lvlJc w:val="left"/>
      <w:pPr>
        <w:ind w:left="975" w:hanging="9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84" w:hanging="9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93" w:hanging="9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2" w:hanging="9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2">
    <w:nsid w:val="7DF57693"/>
    <w:multiLevelType w:val="hybridMultilevel"/>
    <w:tmpl w:val="4C2817F4"/>
    <w:lvl w:ilvl="0" w:tplc="942AB9E8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0"/>
  </w:num>
  <w:num w:numId="6">
    <w:abstractNumId w:val="8"/>
  </w:num>
  <w:num w:numId="7">
    <w:abstractNumId w:val="12"/>
  </w:num>
  <w:num w:numId="8">
    <w:abstractNumId w:val="9"/>
  </w:num>
  <w:num w:numId="9">
    <w:abstractNumId w:val="11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2D4"/>
    <w:rsid w:val="002B11D7"/>
    <w:rsid w:val="003C02D4"/>
    <w:rsid w:val="00571D6A"/>
    <w:rsid w:val="006F1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C02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C02D4"/>
  </w:style>
  <w:style w:type="paragraph" w:styleId="a5">
    <w:name w:val="footnote text"/>
    <w:basedOn w:val="a"/>
    <w:link w:val="a6"/>
    <w:uiPriority w:val="99"/>
    <w:semiHidden/>
    <w:unhideWhenUsed/>
    <w:rsid w:val="003C02D4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3C02D4"/>
    <w:rPr>
      <w:sz w:val="20"/>
      <w:szCs w:val="20"/>
    </w:rPr>
  </w:style>
  <w:style w:type="character" w:styleId="a7">
    <w:name w:val="footnote reference"/>
    <w:uiPriority w:val="99"/>
    <w:semiHidden/>
    <w:unhideWhenUsed/>
    <w:rsid w:val="003C02D4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C02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C02D4"/>
  </w:style>
  <w:style w:type="paragraph" w:styleId="a5">
    <w:name w:val="footnote text"/>
    <w:basedOn w:val="a"/>
    <w:link w:val="a6"/>
    <w:uiPriority w:val="99"/>
    <w:semiHidden/>
    <w:unhideWhenUsed/>
    <w:rsid w:val="003C02D4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3C02D4"/>
    <w:rPr>
      <w:sz w:val="20"/>
      <w:szCs w:val="20"/>
    </w:rPr>
  </w:style>
  <w:style w:type="character" w:styleId="a7">
    <w:name w:val="footnote reference"/>
    <w:uiPriority w:val="99"/>
    <w:semiHidden/>
    <w:unhideWhenUsed/>
    <w:rsid w:val="003C02D4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0C8EF292D245910C3B3E0730672E864F2C850425FB4D515ED6357AEBA4DBBDC1F0356EBD1BCD29F0A2021365FuEJ1B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27</Pages>
  <Words>7735</Words>
  <Characters>44091</Characters>
  <Application>Microsoft Office Word</Application>
  <DocSecurity>0</DocSecurity>
  <Lines>367</Lines>
  <Paragraphs>103</Paragraphs>
  <ScaleCrop>false</ScaleCrop>
  <Company/>
  <LinksUpToDate>false</LinksUpToDate>
  <CharactersWithSpaces>51723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Uizo-new</dc:creator>
  <cp:lastModifiedBy>Uizo-new</cp:lastModifiedBy>
  <cp:revision>1</cp:revision>
  <dcterms:created xsi:type="dcterms:W3CDTF">2019-10-21T04:51:00Z</dcterms:created>
  <dcterms:modified xsi:type="dcterms:W3CDTF">2019-10-21T04:52:00Z</dcterms:modified>
</cp:coreProperties>
</file>