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5C99CF7" w:rsidR="00235EEF" w:rsidRDefault="00775CD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004238">
        <w:rPr>
          <w:rFonts w:ascii="Times New Roman" w:hAnsi="Times New Roman" w:cs="Times New Roman"/>
          <w:b/>
          <w:sz w:val="26"/>
          <w:szCs w:val="26"/>
        </w:rPr>
        <w:t>.05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341F7A2" w14:textId="77777777" w:rsidR="00004238" w:rsidRDefault="00004238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BAFAC" w14:textId="1E5EC519" w:rsidR="007F27BD" w:rsidRDefault="00BE448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«Земли для стройки» в Приморье становится больше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4A311" w14:textId="1B862A4F" w:rsidR="00BE4482" w:rsidRDefault="00BE4482" w:rsidP="00BE44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Приморском крае</w:t>
      </w:r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проекта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Земля для стройки» для </w:t>
      </w:r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многоквартирных домов выявлено </w:t>
      </w:r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еще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земельных участка.</w:t>
      </w:r>
    </w:p>
    <w:p w14:paraId="36779503" w14:textId="01EFFD44" w:rsidR="00BE4482" w:rsidRPr="00BE4482" w:rsidRDefault="00BE4482" w:rsidP="00BE44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Приморье, как и во всех регионах Российской Федерации, действует оперативный штаб по вопросам проведения анализа эффективности использования земельных участков для определения возможности их вовлечения в оборот для жилищного строительства. В его работе принимают участие, помимо сотрудников Управления </w:t>
      </w:r>
      <w:proofErr w:type="spellStart"/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Приморскому краю, представители Министерства имущественных и земельных отношений Приморского края, Министерства строительства Приморского края, КГКУ «Управление землями и имуществом на территории Приморского края», филиала ППК «</w:t>
      </w:r>
      <w:proofErr w:type="spellStart"/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Роскадастр</w:t>
      </w:r>
      <w:proofErr w:type="spellEnd"/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» по Приморскому краю, других ведомств.</w:t>
      </w:r>
    </w:p>
    <w:p w14:paraId="09917500" w14:textId="4E530736" w:rsidR="006D43F8" w:rsidRDefault="00BE4482" w:rsidP="00BE44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6D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последнем заседании </w:t>
      </w:r>
      <w:proofErr w:type="spellStart"/>
      <w:r w:rsidR="006D43F8">
        <w:rPr>
          <w:rFonts w:ascii="Times New Roman" w:eastAsia="Calibri" w:hAnsi="Times New Roman" w:cs="Times New Roman"/>
          <w:sz w:val="28"/>
          <w:szCs w:val="28"/>
          <w:lang w:eastAsia="en-US"/>
        </w:rPr>
        <w:t>оперштаба</w:t>
      </w:r>
      <w:proofErr w:type="spellEnd"/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принято решение о включении трех наделов, общей площадью более 20 000 кв. м, в перечень выявленных земельн</w:t>
      </w:r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>ых участков. Их назначение</w:t>
      </w:r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строительство многоквартирных домов. Все они находятся в федеральной собственности и располагаются на улице </w:t>
      </w:r>
      <w:proofErr w:type="spellStart"/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Басаргина</w:t>
      </w:r>
      <w:proofErr w:type="spellEnd"/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 перспективном районе </w:t>
      </w:r>
      <w:proofErr w:type="spellStart"/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Патрокл</w:t>
      </w:r>
      <w:proofErr w:type="spellEnd"/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побережье одноименной бухты в Первомайском районе Владивостока.  </w:t>
      </w:r>
    </w:p>
    <w:p w14:paraId="4D5367C5" w14:textId="175B788A" w:rsidR="004F2A7F" w:rsidRDefault="006D43F8" w:rsidP="00BE44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E4482"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В ближайшее время информация об этих земельных участках будет включена в сервис «Земля для стройки», отразится на Публичной кадастровой карте, и участки станут доступны потенциальным инвесторам</w:t>
      </w:r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- говорит заместитель руководителя Управления </w:t>
      </w:r>
      <w:proofErr w:type="spellStart"/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Приморскому краю Наталья </w:t>
      </w:r>
      <w:proofErr w:type="spellStart"/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>Балыш</w:t>
      </w:r>
      <w:proofErr w:type="spellEnd"/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49C70A1" w14:textId="2599C65C" w:rsidR="00BE4482" w:rsidRDefault="006D43F8" w:rsidP="00BE44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3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</w:t>
      </w:r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>сего же</w:t>
      </w:r>
      <w:r w:rsidRPr="006D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время в банк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данных земли Приморского края</w:t>
      </w:r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числится 313 земельных участков и территорий</w:t>
      </w:r>
      <w:r w:rsidRPr="006D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общая площадь которых </w:t>
      </w:r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1 135</w:t>
      </w:r>
      <w:r w:rsidRPr="006D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га. Эти земельные участки, предназначенные для жилищн</w:t>
      </w:r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>ого строительства, расположены и во Владивостоке, и во многих муниципальных районах на территории края.</w:t>
      </w:r>
    </w:p>
    <w:p w14:paraId="7DA50622" w14:textId="43203D8B" w:rsidR="00BE4482" w:rsidRPr="00BE4482" w:rsidRDefault="00E27826" w:rsidP="00BE44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Около 330 га </w:t>
      </w:r>
      <w:r w:rsidR="00BE4482"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выделено для индивидуального</w:t>
      </w:r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</w:t>
      </w:r>
      <w:r w:rsidR="005B61D6">
        <w:rPr>
          <w:rFonts w:ascii="Times New Roman" w:eastAsia="Calibri" w:hAnsi="Times New Roman" w:cs="Times New Roman"/>
          <w:sz w:val="28"/>
          <w:szCs w:val="28"/>
          <w:lang w:eastAsia="en-US"/>
        </w:rPr>
        <w:t>ого строительства, свыше 800 га</w:t>
      </w:r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для возведения</w:t>
      </w:r>
      <w:r w:rsidR="00BE4482"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многоквартирных домов.</w:t>
      </w:r>
    </w:p>
    <w:p w14:paraId="41F4643B" w14:textId="1C523822" w:rsidR="00BE4482" w:rsidRPr="00BE4482" w:rsidRDefault="00BE4482" w:rsidP="00BE44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Задача по формированию Единого банка земли для жилищного строительства выполняется территориальными органами </w:t>
      </w:r>
      <w:proofErr w:type="spellStart"/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реализации государственной программы «Национальная система пространственных данных». Программа направлена, в том числе, на улучшение жилищных условий граждан за счет обнаружения свободных земель и осваивания их путем строительства жилых домов.</w:t>
      </w:r>
    </w:p>
    <w:p w14:paraId="023939AF" w14:textId="5096808D" w:rsidR="00BE4482" w:rsidRPr="00BE4482" w:rsidRDefault="00BE4482" w:rsidP="00BE44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информации о земел</w:t>
      </w:r>
      <w:r w:rsidR="00DF2F5B">
        <w:rPr>
          <w:rFonts w:ascii="Times New Roman" w:eastAsia="Calibri" w:hAnsi="Times New Roman" w:cs="Times New Roman"/>
          <w:sz w:val="28"/>
          <w:szCs w:val="28"/>
          <w:lang w:eastAsia="en-US"/>
        </w:rPr>
        <w:t>ьных участках в Приморье</w:t>
      </w:r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, имеющих потенциал вовлечения в оборот для жилищного строительства, необходимо перейти по ссылке http://pkk.rosreestr.ru/ к веб-приложению «Публичная кадастровая карта». В открывшемся слева окне нужно выбрать тип поиска «Земля для стройки» и ввести в строку поиска номер региона, дв</w:t>
      </w:r>
      <w:r w:rsidR="00DF2F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оеточие и звездочку – символы </w:t>
      </w:r>
      <w:proofErr w:type="gramStart"/>
      <w:r w:rsidR="00DF2F5B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:*</w:t>
      </w:r>
      <w:proofErr w:type="gramEnd"/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. Далее из открывшегося перечня земельных участков следует выбрать любой из них и получить всю размещенную в отношении него информацию.</w:t>
      </w:r>
    </w:p>
    <w:p w14:paraId="451B961F" w14:textId="38CE8E2B" w:rsidR="00BE4482" w:rsidRPr="00BE4482" w:rsidRDefault="00BE4482" w:rsidP="00BE44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покажет имеющиеся в регионе свободные земельные участки, а также общедоступные сведения о них (например, площадь, адрес объекта и др.). После выбора участка заинтересованное лицо (гражданин, инвестор) может отправить обращение, нажав на ссылку «Подать обращение» в информационном окне объекта.</w:t>
      </w:r>
    </w:p>
    <w:p w14:paraId="12061322" w14:textId="2A813C8A" w:rsidR="00BE4482" w:rsidRPr="00BE4482" w:rsidRDefault="00BE4482" w:rsidP="00BE44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сервис «Земля для стройки» можно использовать и для поиска земельного участка под жилищное строительство в других регионах страны. Достаточно лишь в строке поиска по аналогии указать номер искомого региона, двоеточие и звездочку (</w:t>
      </w:r>
      <w:r w:rsidR="00DF2F5B">
        <w:rPr>
          <w:rFonts w:ascii="Times New Roman" w:eastAsia="Calibri" w:hAnsi="Times New Roman" w:cs="Times New Roman"/>
          <w:sz w:val="28"/>
          <w:szCs w:val="28"/>
          <w:lang w:eastAsia="en-US"/>
        </w:rPr>
        <w:t>например, Хабаровский край - 27</w:t>
      </w:r>
      <w:r w:rsidRPr="00BE4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:*). </w:t>
      </w:r>
      <w:bookmarkStart w:id="0" w:name="_GoBack"/>
      <w:bookmarkEnd w:id="0"/>
    </w:p>
    <w:p w14:paraId="7D02988B" w14:textId="77777777" w:rsidR="00BE4482" w:rsidRPr="00BE4482" w:rsidRDefault="00BE4482" w:rsidP="00BE44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99907B" w14:textId="77777777" w:rsidR="00BE4482" w:rsidRPr="00BE4482" w:rsidRDefault="00BE4482" w:rsidP="00BE44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238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2A7F"/>
    <w:rsid w:val="004F5E96"/>
    <w:rsid w:val="00516589"/>
    <w:rsid w:val="00522E3A"/>
    <w:rsid w:val="0055096C"/>
    <w:rsid w:val="00561657"/>
    <w:rsid w:val="00580C12"/>
    <w:rsid w:val="005A5C60"/>
    <w:rsid w:val="005B61D6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D43F8"/>
    <w:rsid w:val="006E49B7"/>
    <w:rsid w:val="006F50B3"/>
    <w:rsid w:val="0070158D"/>
    <w:rsid w:val="0070170B"/>
    <w:rsid w:val="00730B30"/>
    <w:rsid w:val="00736097"/>
    <w:rsid w:val="00747FC3"/>
    <w:rsid w:val="00753593"/>
    <w:rsid w:val="00775CD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1BBB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E4482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E7AC6"/>
    <w:rsid w:val="00DF02F6"/>
    <w:rsid w:val="00DF2F5B"/>
    <w:rsid w:val="00E2609E"/>
    <w:rsid w:val="00E27826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15</cp:revision>
  <cp:lastPrinted>2021-04-20T16:11:00Z</cp:lastPrinted>
  <dcterms:created xsi:type="dcterms:W3CDTF">2023-04-10T05:25:00Z</dcterms:created>
  <dcterms:modified xsi:type="dcterms:W3CDTF">2023-05-15T01:09:00Z</dcterms:modified>
</cp:coreProperties>
</file>