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7"/>
        <w:gridCol w:w="8163"/>
      </w:tblGrid>
      <w:tr>
        <w:trPr>
          <w:trHeight w:val="1519" w:hRule="atLeast"/>
        </w:trPr>
        <w:tc>
          <w:tcPr>
            <w:tcW w:w="1407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/>
          </w:tcPr>
          <w:p>
            <w:pPr>
              <w:pStyle w:val="Normal"/>
              <w:spacing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spacing w:before="0" w:after="0"/>
                    <w:ind w:right="923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 ОТДЕЛЕНИЕ ПЕНСИОННОГО ФОНДА</w:t>
                  </w:r>
                </w:p>
                <w:p>
                  <w:pPr>
                    <w:pStyle w:val="Normal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КЛИЕНТСКАЯ СЛУЖБА (НА ПРАВАХ ОТДЕЛА) В ЧУГУЕВСКОМ РАЙОНЕ</w:t>
                  </w:r>
                </w:p>
                <w:p>
                  <w:pPr>
                    <w:pStyle w:val="Normal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«Равноправие. Толерантность. Интеграция»: в мире отмечают День белой трости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15 октября 2021 года,</w:t>
      </w:r>
      <w:r>
        <w:rPr>
          <w:rFonts w:cs="Times New Roman"/>
          <w:b/>
          <w:color w:val="000000"/>
          <w:sz w:val="24"/>
          <w:szCs w:val="24"/>
        </w:rPr>
        <w:t xml:space="preserve"> г. </w:t>
      </w:r>
      <w:r>
        <w:rPr>
          <w:rFonts w:cs="Times New Roman"/>
          <w:b/>
          <w:bCs/>
          <w:sz w:val="24"/>
          <w:szCs w:val="24"/>
        </w:rPr>
        <w:t>Владивосток</w:t>
      </w:r>
    </w:p>
    <w:p>
      <w:pPr>
        <w:pStyle w:val="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 октября мировое сообщество отмечает Международный день белой трости. Главная цель внесения этого дня в международный календарь – напоминание о проблемах людей, которые из-за ограниченного или потерянного зрения лишены возможности лицезреть красоту окружающего мира. Долг и обязанность общества – проявлять заботу о них, способствовать интеграции и адаптации людей с особыми зрительными возможностями в современных условиях.</w:t>
      </w:r>
    </w:p>
    <w:p>
      <w:pPr>
        <w:pStyle w:val="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Символично, что девизом этого дня являются три важных слова: «Равноправие. Толерантность. Интеграция». Воплощением этого девиза в жизнь в Приморском крае активно занимается Приморская краевая организация общероссийской общественной организации  «Всероссийское общество слепых», которую многие годы возглавляет Дмитрий Поташев. Отделение ПФР связывает с организацией давнее сотрудничество и взаимодействие. </w:t>
      </w:r>
    </w:p>
    <w:p>
      <w:pPr>
        <w:pStyle w:val="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этот важный для общества день Отделение выражает огромную благодарность за проявляемое членами организации участие в решении проблем незрячих людей, созданию благоприятных условий для их жизни и самореализации.</w:t>
      </w:r>
    </w:p>
    <w:p>
      <w:pPr>
        <w:pStyle w:val="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Пусть вас сопровождает успех в вашем нелегком, но благородном деле!</w:t>
      </w:r>
    </w:p>
    <w:p>
      <w:pPr>
        <w:pStyle w:val="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Напоминаем, что инвалиды по зрению, имеющие 1 группу инвалидности, имеют право на досрочное назначение страховой пенсии. Мужчинам страховая пенсия устанавливается по достижении возраста 50 лет, женщинам – 40 лет, если они имеют страховой стаж соответственно не менее 15 и 10 лет. В 2021 году для назначения страховой пенсии требуется наличие 21 пенсионного коэффициента.</w:t>
      </w:r>
    </w:p>
    <w:p>
      <w:pPr>
        <w:pStyle w:val="NoSpacing"/>
        <w:ind w:left="708" w:hanging="0"/>
        <w:rPr>
          <w:rFonts w:ascii="Calibri" w:hAnsi="Calibri"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</w:r>
    </w:p>
    <w:p>
      <w:pPr>
        <w:pStyle w:val="NoSpacing"/>
        <w:jc w:val="righ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1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5623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5623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a5623d"/>
    <w:rPr>
      <w:color w:val="0000FF"/>
      <w:u w:val="single"/>
    </w:rPr>
  </w:style>
  <w:style w:type="character" w:styleId="Strong">
    <w:name w:val="Strong"/>
    <w:uiPriority w:val="22"/>
    <w:qFormat/>
    <w:rsid w:val="008868ca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868c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semiHidden/>
    <w:unhideWhenUsed/>
    <w:qFormat/>
    <w:rsid w:val="00a562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868c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868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LibreOffice/6.4.2.2$Windows_X86_64 LibreOffice_project/4e471d8c02c9c90f512f7f9ead8875b57fcb1ec3</Application>
  <Pages>1</Pages>
  <Words>227</Words>
  <Characters>1623</Characters>
  <CharactersWithSpaces>1863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Сергеева Дарья Сергеевна</dc:creator>
  <dc:description/>
  <dc:language>ru-RU</dc:language>
  <cp:lastModifiedBy/>
  <cp:lastPrinted>2021-10-11T04:01:00Z</cp:lastPrinted>
  <dcterms:modified xsi:type="dcterms:W3CDTF">2021-10-15T15:19:40Z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