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C6B"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r w:rsidRPr="006A00DB">
        <w:rPr>
          <w:noProof/>
          <w:lang w:eastAsia="ru-RU"/>
        </w:rPr>
        <w:drawing>
          <wp:anchor distT="0" distB="0" distL="114300" distR="114300" simplePos="0" relativeHeight="251659264" behindDoc="0" locked="0" layoutInCell="1" allowOverlap="0" wp14:anchorId="173AE737" wp14:editId="49C4EEBD">
            <wp:simplePos x="0" y="0"/>
            <wp:positionH relativeFrom="page">
              <wp:posOffset>3623310</wp:posOffset>
            </wp:positionH>
            <wp:positionV relativeFrom="paragraph">
              <wp:posOffset>139065</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tabs>
          <w:tab w:val="left" w:pos="0"/>
        </w:tabs>
        <w:spacing w:after="0" w:line="240" w:lineRule="auto"/>
        <w:jc w:val="center"/>
        <w:rPr>
          <w:rFonts w:ascii="Times New Roman" w:hAnsi="Times New Roman" w:cs="Times New Roman"/>
          <w:b/>
          <w:bCs/>
          <w:sz w:val="52"/>
          <w:szCs w:val="24"/>
        </w:rPr>
      </w:pPr>
    </w:p>
    <w:p w:rsidR="00A72291" w:rsidRPr="006A00DB" w:rsidRDefault="00A72291" w:rsidP="006A00DB">
      <w:pPr>
        <w:tabs>
          <w:tab w:val="left" w:pos="0"/>
        </w:tabs>
        <w:spacing w:after="0" w:line="240" w:lineRule="auto"/>
        <w:jc w:val="center"/>
        <w:rPr>
          <w:rFonts w:ascii="Times New Roman" w:hAnsi="Times New Roman" w:cs="Times New Roman"/>
          <w:b/>
          <w:bCs/>
          <w:sz w:val="52"/>
          <w:szCs w:val="24"/>
        </w:rPr>
      </w:pPr>
    </w:p>
    <w:p w:rsidR="00A72291" w:rsidRPr="006A00DB" w:rsidRDefault="00A72291" w:rsidP="006A00DB">
      <w:pPr>
        <w:tabs>
          <w:tab w:val="left" w:pos="0"/>
        </w:tabs>
        <w:spacing w:after="0" w:line="240" w:lineRule="auto"/>
        <w:jc w:val="center"/>
        <w:rPr>
          <w:rFonts w:ascii="Times New Roman" w:hAnsi="Times New Roman" w:cs="Times New Roman"/>
          <w:b/>
          <w:bCs/>
          <w:sz w:val="44"/>
          <w:szCs w:val="24"/>
        </w:rPr>
      </w:pPr>
      <w:r w:rsidRPr="006A00DB">
        <w:rPr>
          <w:rFonts w:ascii="Times New Roman" w:hAnsi="Times New Roman" w:cs="Times New Roman"/>
          <w:b/>
          <w:bCs/>
          <w:sz w:val="52"/>
          <w:szCs w:val="24"/>
        </w:rPr>
        <w:t>ДУМА</w:t>
      </w:r>
    </w:p>
    <w:p w:rsidR="00A72291" w:rsidRPr="006A00DB" w:rsidRDefault="00A72291" w:rsidP="006A00DB">
      <w:pPr>
        <w:tabs>
          <w:tab w:val="left" w:pos="0"/>
        </w:tabs>
        <w:spacing w:after="0" w:line="240" w:lineRule="auto"/>
        <w:jc w:val="center"/>
        <w:rPr>
          <w:rFonts w:ascii="Times New Roman" w:hAnsi="Times New Roman" w:cs="Times New Roman"/>
          <w:b/>
          <w:bCs/>
          <w:sz w:val="40"/>
          <w:szCs w:val="24"/>
        </w:rPr>
      </w:pPr>
      <w:r w:rsidRPr="006A00DB">
        <w:rPr>
          <w:rFonts w:ascii="Times New Roman" w:hAnsi="Times New Roman" w:cs="Times New Roman"/>
          <w:b/>
          <w:bCs/>
          <w:sz w:val="44"/>
          <w:szCs w:val="24"/>
        </w:rPr>
        <w:t xml:space="preserve">ЧУГУЕВСКОГО </w:t>
      </w:r>
    </w:p>
    <w:p w:rsidR="00A72291" w:rsidRPr="006A00DB" w:rsidRDefault="00A72291" w:rsidP="006A00DB">
      <w:pPr>
        <w:tabs>
          <w:tab w:val="left" w:pos="0"/>
        </w:tabs>
        <w:spacing w:after="0" w:line="240" w:lineRule="auto"/>
        <w:jc w:val="center"/>
        <w:rPr>
          <w:rFonts w:ascii="Times New Roman" w:hAnsi="Times New Roman" w:cs="Times New Roman"/>
          <w:b/>
          <w:bCs/>
          <w:sz w:val="28"/>
          <w:szCs w:val="24"/>
        </w:rPr>
      </w:pPr>
      <w:r w:rsidRPr="006A00DB">
        <w:rPr>
          <w:rFonts w:ascii="Times New Roman" w:hAnsi="Times New Roman" w:cs="Times New Roman"/>
          <w:b/>
          <w:bCs/>
          <w:sz w:val="28"/>
          <w:szCs w:val="24"/>
        </w:rPr>
        <w:t>МУНИЦИПАЛЬНОГО ОКРУГА</w:t>
      </w:r>
    </w:p>
    <w:p w:rsidR="00A72291" w:rsidRPr="006A00DB" w:rsidRDefault="00A72291" w:rsidP="006A00DB">
      <w:pPr>
        <w:tabs>
          <w:tab w:val="left" w:pos="0"/>
        </w:tabs>
        <w:spacing w:after="0" w:line="240" w:lineRule="auto"/>
        <w:jc w:val="center"/>
        <w:rPr>
          <w:rFonts w:ascii="Times New Roman" w:hAnsi="Times New Roman" w:cs="Times New Roman"/>
          <w:b/>
          <w:bCs/>
          <w:sz w:val="16"/>
          <w:szCs w:val="16"/>
        </w:rPr>
      </w:pPr>
    </w:p>
    <w:p w:rsidR="00A72291" w:rsidRPr="006A00DB" w:rsidRDefault="00A72291" w:rsidP="006A00DB">
      <w:pPr>
        <w:tabs>
          <w:tab w:val="left" w:pos="3930"/>
        </w:tabs>
        <w:jc w:val="center"/>
        <w:rPr>
          <w:rFonts w:ascii="Times New Roman" w:hAnsi="Times New Roman" w:cs="Times New Roman"/>
          <w:bCs/>
          <w:spacing w:val="132"/>
          <w:sz w:val="48"/>
          <w:szCs w:val="24"/>
        </w:rPr>
      </w:pPr>
      <w:r w:rsidRPr="006A00DB">
        <w:rPr>
          <w:rFonts w:ascii="Times New Roman" w:hAnsi="Times New Roman" w:cs="Times New Roman"/>
          <w:bCs/>
          <w:spacing w:val="132"/>
          <w:sz w:val="48"/>
          <w:szCs w:val="24"/>
        </w:rPr>
        <w:t>ПРОЕКТ РЕШЕНИЯ</w:t>
      </w:r>
    </w:p>
    <w:p w:rsidR="00A72291" w:rsidRPr="006A00DB" w:rsidRDefault="00A72291" w:rsidP="006A00DB">
      <w:pPr>
        <w:tabs>
          <w:tab w:val="left" w:pos="3930"/>
        </w:tabs>
        <w:jc w:val="center"/>
        <w:rPr>
          <w:rFonts w:ascii="Times New Roman" w:hAnsi="Times New Roman" w:cs="Times New Roman"/>
          <w:b/>
          <w:bCs/>
          <w:spacing w:val="12"/>
          <w:sz w:val="28"/>
          <w:szCs w:val="28"/>
        </w:rPr>
      </w:pPr>
      <w:r w:rsidRPr="006A00DB">
        <w:rPr>
          <w:rFonts w:ascii="Times New Roman" w:hAnsi="Times New Roman" w:cs="Times New Roman"/>
          <w:b/>
          <w:bCs/>
          <w:spacing w:val="12"/>
          <w:sz w:val="28"/>
          <w:szCs w:val="28"/>
        </w:rPr>
        <w:t xml:space="preserve">Правила благоустройства на территории </w:t>
      </w:r>
      <w:proofErr w:type="spellStart"/>
      <w:r w:rsidRPr="006A00DB">
        <w:rPr>
          <w:rFonts w:ascii="Times New Roman" w:hAnsi="Times New Roman" w:cs="Times New Roman"/>
          <w:b/>
          <w:bCs/>
          <w:spacing w:val="12"/>
          <w:sz w:val="28"/>
          <w:szCs w:val="28"/>
        </w:rPr>
        <w:t>Чугуевского</w:t>
      </w:r>
      <w:proofErr w:type="spellEnd"/>
      <w:r w:rsidRPr="006A00DB">
        <w:rPr>
          <w:rFonts w:ascii="Times New Roman" w:hAnsi="Times New Roman" w:cs="Times New Roman"/>
          <w:b/>
          <w:bCs/>
          <w:spacing w:val="12"/>
          <w:sz w:val="28"/>
          <w:szCs w:val="28"/>
        </w:rPr>
        <w:t xml:space="preserve"> муниципального округа</w:t>
      </w:r>
    </w:p>
    <w:p w:rsidR="00A72291" w:rsidRPr="006A00DB" w:rsidRDefault="00A72291" w:rsidP="006A00DB">
      <w:pPr>
        <w:tabs>
          <w:tab w:val="left" w:pos="3930"/>
        </w:tabs>
        <w:jc w:val="center"/>
        <w:rPr>
          <w:rFonts w:ascii="Times New Roman" w:hAnsi="Times New Roman" w:cs="Times New Roman"/>
          <w:b/>
          <w:bCs/>
          <w:spacing w:val="12"/>
          <w:sz w:val="28"/>
          <w:szCs w:val="28"/>
        </w:rPr>
      </w:pPr>
    </w:p>
    <w:p w:rsidR="00A72291" w:rsidRPr="006A00DB" w:rsidRDefault="00A72291" w:rsidP="006A00DB">
      <w:pPr>
        <w:tabs>
          <w:tab w:val="left" w:pos="3930"/>
        </w:tabs>
        <w:spacing w:after="0"/>
        <w:jc w:val="right"/>
        <w:rPr>
          <w:rFonts w:ascii="Times New Roman" w:hAnsi="Times New Roman" w:cs="Times New Roman"/>
          <w:b/>
          <w:bCs/>
          <w:spacing w:val="12"/>
          <w:sz w:val="28"/>
          <w:szCs w:val="28"/>
        </w:rPr>
      </w:pPr>
      <w:r w:rsidRPr="006A00DB">
        <w:rPr>
          <w:rFonts w:ascii="Times New Roman" w:hAnsi="Times New Roman" w:cs="Times New Roman"/>
          <w:b/>
          <w:bCs/>
          <w:spacing w:val="12"/>
          <w:sz w:val="28"/>
          <w:szCs w:val="28"/>
        </w:rPr>
        <w:t xml:space="preserve">Принято Думой </w:t>
      </w:r>
      <w:proofErr w:type="spellStart"/>
      <w:r w:rsidRPr="006A00DB">
        <w:rPr>
          <w:rFonts w:ascii="Times New Roman" w:hAnsi="Times New Roman" w:cs="Times New Roman"/>
          <w:b/>
          <w:bCs/>
          <w:spacing w:val="12"/>
          <w:sz w:val="28"/>
          <w:szCs w:val="28"/>
        </w:rPr>
        <w:t>Чугуевского</w:t>
      </w:r>
      <w:proofErr w:type="spellEnd"/>
    </w:p>
    <w:p w:rsidR="00A72291" w:rsidRPr="006A00DB" w:rsidRDefault="00A72291" w:rsidP="006A00DB">
      <w:pPr>
        <w:tabs>
          <w:tab w:val="left" w:pos="3930"/>
        </w:tabs>
        <w:spacing w:after="0"/>
        <w:jc w:val="center"/>
        <w:rPr>
          <w:rFonts w:ascii="Times New Roman" w:hAnsi="Times New Roman" w:cs="Times New Roman"/>
          <w:b/>
          <w:bCs/>
          <w:spacing w:val="12"/>
          <w:sz w:val="28"/>
          <w:szCs w:val="28"/>
        </w:rPr>
      </w:pPr>
      <w:r w:rsidRPr="006A00DB">
        <w:rPr>
          <w:rFonts w:ascii="Times New Roman" w:hAnsi="Times New Roman" w:cs="Times New Roman"/>
          <w:b/>
          <w:bCs/>
          <w:spacing w:val="12"/>
          <w:sz w:val="28"/>
          <w:szCs w:val="28"/>
        </w:rPr>
        <w:t xml:space="preserve">                                                          муниципального округа</w:t>
      </w:r>
    </w:p>
    <w:p w:rsidR="00A72291" w:rsidRPr="006A00DB" w:rsidRDefault="00A72291" w:rsidP="006A00DB">
      <w:pPr>
        <w:tabs>
          <w:tab w:val="left" w:pos="3930"/>
        </w:tabs>
        <w:spacing w:after="0"/>
        <w:jc w:val="center"/>
        <w:rPr>
          <w:rFonts w:ascii="Times New Roman" w:hAnsi="Times New Roman" w:cs="Times New Roman"/>
          <w:b/>
          <w:bCs/>
          <w:spacing w:val="12"/>
          <w:sz w:val="28"/>
          <w:szCs w:val="28"/>
        </w:rPr>
      </w:pPr>
      <w:r w:rsidRPr="006A00DB">
        <w:rPr>
          <w:rFonts w:ascii="Times New Roman" w:hAnsi="Times New Roman" w:cs="Times New Roman"/>
          <w:b/>
          <w:bCs/>
          <w:spacing w:val="12"/>
          <w:sz w:val="28"/>
          <w:szCs w:val="28"/>
        </w:rPr>
        <w:t xml:space="preserve">                                                          «__</w:t>
      </w:r>
      <w:proofErr w:type="gramStart"/>
      <w:r w:rsidRPr="006A00DB">
        <w:rPr>
          <w:rFonts w:ascii="Times New Roman" w:hAnsi="Times New Roman" w:cs="Times New Roman"/>
          <w:b/>
          <w:bCs/>
          <w:spacing w:val="12"/>
          <w:sz w:val="28"/>
          <w:szCs w:val="28"/>
        </w:rPr>
        <w:t>_»_</w:t>
      </w:r>
      <w:proofErr w:type="gramEnd"/>
      <w:r w:rsidRPr="006A00DB">
        <w:rPr>
          <w:rFonts w:ascii="Times New Roman" w:hAnsi="Times New Roman" w:cs="Times New Roman"/>
          <w:b/>
          <w:bCs/>
          <w:spacing w:val="12"/>
          <w:sz w:val="28"/>
          <w:szCs w:val="28"/>
        </w:rPr>
        <w:t>____________2024</w:t>
      </w:r>
    </w:p>
    <w:p w:rsidR="00A72291" w:rsidRPr="006A00DB" w:rsidRDefault="00A72291" w:rsidP="006A00DB">
      <w:pPr>
        <w:tabs>
          <w:tab w:val="left" w:pos="3930"/>
        </w:tabs>
        <w:spacing w:after="0" w:line="276" w:lineRule="auto"/>
        <w:jc w:val="both"/>
        <w:rPr>
          <w:rFonts w:ascii="Times New Roman" w:hAnsi="Times New Roman" w:cs="Times New Roman"/>
          <w:b/>
          <w:bCs/>
          <w:sz w:val="28"/>
          <w:szCs w:val="28"/>
        </w:rPr>
      </w:pPr>
    </w:p>
    <w:p w:rsidR="00A72291" w:rsidRPr="006A00DB" w:rsidRDefault="00A72291" w:rsidP="006A00DB">
      <w:pPr>
        <w:tabs>
          <w:tab w:val="left" w:pos="3930"/>
        </w:tabs>
        <w:spacing w:after="0" w:line="276" w:lineRule="auto"/>
        <w:jc w:val="both"/>
        <w:rPr>
          <w:rFonts w:ascii="Times New Roman" w:hAnsi="Times New Roman" w:cs="Times New Roman"/>
          <w:b/>
          <w:bCs/>
          <w:sz w:val="28"/>
          <w:szCs w:val="28"/>
        </w:rPr>
      </w:pPr>
      <w:r w:rsidRPr="006A00DB">
        <w:rPr>
          <w:rFonts w:ascii="Times New Roman" w:hAnsi="Times New Roman" w:cs="Times New Roman"/>
          <w:b/>
          <w:bCs/>
          <w:sz w:val="28"/>
          <w:szCs w:val="28"/>
        </w:rPr>
        <w:t>Статья 1.</w:t>
      </w:r>
    </w:p>
    <w:p w:rsidR="00A72291" w:rsidRPr="006A00DB" w:rsidRDefault="00A72291" w:rsidP="006A00DB">
      <w:pPr>
        <w:tabs>
          <w:tab w:val="left" w:pos="3930"/>
        </w:tabs>
        <w:spacing w:after="0" w:line="276" w:lineRule="auto"/>
        <w:ind w:left="-426" w:firstLine="426"/>
        <w:jc w:val="both"/>
        <w:rPr>
          <w:rFonts w:ascii="Times New Roman" w:hAnsi="Times New Roman" w:cs="Times New Roman"/>
          <w:bCs/>
          <w:sz w:val="28"/>
          <w:szCs w:val="28"/>
        </w:rPr>
      </w:pPr>
      <w:r w:rsidRPr="006A00DB">
        <w:rPr>
          <w:rFonts w:ascii="Times New Roman" w:hAnsi="Times New Roman" w:cs="Times New Roman"/>
          <w:bCs/>
          <w:sz w:val="28"/>
          <w:szCs w:val="28"/>
        </w:rPr>
        <w:t xml:space="preserve">Утвердить прилагаемые Правила благоустройства на территории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муниципального округа.</w:t>
      </w:r>
    </w:p>
    <w:p w:rsidR="00A72291" w:rsidRPr="006A00DB" w:rsidRDefault="00A72291" w:rsidP="006A00DB">
      <w:pPr>
        <w:tabs>
          <w:tab w:val="left" w:pos="3930"/>
        </w:tabs>
        <w:spacing w:after="0" w:line="276" w:lineRule="auto"/>
        <w:ind w:left="-426" w:firstLine="426"/>
        <w:rPr>
          <w:rFonts w:ascii="Times New Roman" w:hAnsi="Times New Roman" w:cs="Times New Roman"/>
          <w:b/>
          <w:bCs/>
          <w:sz w:val="28"/>
          <w:szCs w:val="28"/>
        </w:rPr>
      </w:pPr>
      <w:r w:rsidRPr="006A00DB">
        <w:rPr>
          <w:rFonts w:ascii="Times New Roman" w:hAnsi="Times New Roman" w:cs="Times New Roman"/>
          <w:b/>
          <w:bCs/>
          <w:sz w:val="28"/>
          <w:szCs w:val="28"/>
        </w:rPr>
        <w:t>Статья 2.</w:t>
      </w:r>
    </w:p>
    <w:p w:rsidR="00A72291" w:rsidRPr="006A00DB" w:rsidRDefault="00A72291" w:rsidP="006A00DB">
      <w:pPr>
        <w:tabs>
          <w:tab w:val="left" w:pos="3930"/>
        </w:tabs>
        <w:spacing w:after="0" w:line="276" w:lineRule="auto"/>
        <w:ind w:left="-426" w:firstLine="426"/>
        <w:rPr>
          <w:rFonts w:ascii="Times New Roman" w:hAnsi="Times New Roman" w:cs="Times New Roman"/>
          <w:b/>
          <w:bCs/>
          <w:sz w:val="28"/>
          <w:szCs w:val="28"/>
        </w:rPr>
      </w:pPr>
      <w:r w:rsidRPr="006A00DB">
        <w:rPr>
          <w:rFonts w:ascii="Times New Roman" w:hAnsi="Times New Roman" w:cs="Times New Roman"/>
          <w:bCs/>
          <w:sz w:val="28"/>
          <w:szCs w:val="28"/>
        </w:rPr>
        <w:t>Признать утратившими силу:</w:t>
      </w:r>
    </w:p>
    <w:p w:rsidR="00A72291" w:rsidRPr="006A00DB" w:rsidRDefault="00A72291" w:rsidP="006A00DB">
      <w:pPr>
        <w:tabs>
          <w:tab w:val="left" w:pos="3930"/>
        </w:tabs>
        <w:spacing w:after="0" w:line="276" w:lineRule="auto"/>
        <w:ind w:left="-426" w:firstLine="426"/>
        <w:jc w:val="both"/>
        <w:rPr>
          <w:rFonts w:ascii="Times New Roman" w:hAnsi="Times New Roman" w:cs="Times New Roman"/>
          <w:bCs/>
          <w:sz w:val="28"/>
          <w:szCs w:val="28"/>
        </w:rPr>
      </w:pPr>
      <w:r w:rsidRPr="006A00DB">
        <w:rPr>
          <w:rFonts w:ascii="Times New Roman" w:hAnsi="Times New Roman" w:cs="Times New Roman"/>
          <w:bCs/>
          <w:sz w:val="28"/>
          <w:szCs w:val="28"/>
        </w:rPr>
        <w:t xml:space="preserve">- решение Думы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муниципального округа от 04 февраля 2020 года № 515-НПА «Правила благоустройства на территории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муниципального округа»;</w:t>
      </w:r>
    </w:p>
    <w:p w:rsidR="00A72291" w:rsidRPr="006A00DB" w:rsidRDefault="00A72291" w:rsidP="006A00DB">
      <w:pPr>
        <w:tabs>
          <w:tab w:val="left" w:pos="3930"/>
        </w:tabs>
        <w:spacing w:after="0" w:line="276" w:lineRule="auto"/>
        <w:ind w:left="-426" w:firstLine="426"/>
        <w:jc w:val="both"/>
        <w:rPr>
          <w:rFonts w:ascii="Times New Roman" w:hAnsi="Times New Roman" w:cs="Times New Roman"/>
          <w:bCs/>
          <w:sz w:val="28"/>
          <w:szCs w:val="28"/>
        </w:rPr>
      </w:pPr>
      <w:r w:rsidRPr="006A00DB">
        <w:rPr>
          <w:rFonts w:ascii="Times New Roman" w:hAnsi="Times New Roman" w:cs="Times New Roman"/>
          <w:bCs/>
          <w:sz w:val="28"/>
          <w:szCs w:val="28"/>
        </w:rPr>
        <w:t xml:space="preserve">- решение Думы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муниципального округа от 01 ноября 2021 года № 281-НПА «О внесении изменении в решение Думы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муниципального округа от 06 февраля 2020 года № 515-НПА «Правила благоустройства на территории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муниципального округа»»; </w:t>
      </w:r>
    </w:p>
    <w:p w:rsidR="00A72291" w:rsidRPr="006A00DB" w:rsidRDefault="00A72291" w:rsidP="006A00DB">
      <w:pPr>
        <w:tabs>
          <w:tab w:val="left" w:pos="3930"/>
        </w:tabs>
        <w:spacing w:after="0" w:line="276" w:lineRule="auto"/>
        <w:ind w:left="-426" w:firstLine="426"/>
        <w:jc w:val="both"/>
        <w:rPr>
          <w:rFonts w:ascii="Times New Roman" w:hAnsi="Times New Roman" w:cs="Times New Roman"/>
          <w:bCs/>
          <w:sz w:val="28"/>
          <w:szCs w:val="28"/>
        </w:rPr>
      </w:pPr>
      <w:r w:rsidRPr="006A00DB">
        <w:rPr>
          <w:rFonts w:ascii="Times New Roman" w:hAnsi="Times New Roman" w:cs="Times New Roman"/>
          <w:bCs/>
          <w:sz w:val="28"/>
          <w:szCs w:val="28"/>
        </w:rPr>
        <w:t xml:space="preserve">- решение Думы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муниципального округа от 14 декабря 2021 года                  № 303-НПА «О внесении изменении в решение Думы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муниципального округа от 06 февраля 2020 года № 515-НПА «Правила благоустройства на территории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муниципального округа»»;</w:t>
      </w:r>
    </w:p>
    <w:p w:rsidR="00A72291" w:rsidRPr="006A00DB" w:rsidRDefault="00A72291" w:rsidP="006A00DB">
      <w:pPr>
        <w:tabs>
          <w:tab w:val="left" w:pos="3930"/>
        </w:tabs>
        <w:spacing w:after="0" w:line="276" w:lineRule="auto"/>
        <w:ind w:left="-426" w:firstLine="426"/>
        <w:jc w:val="both"/>
        <w:rPr>
          <w:rFonts w:ascii="Times New Roman" w:hAnsi="Times New Roman" w:cs="Times New Roman"/>
          <w:bCs/>
          <w:sz w:val="28"/>
          <w:szCs w:val="28"/>
        </w:rPr>
      </w:pPr>
      <w:r w:rsidRPr="006A00DB">
        <w:rPr>
          <w:rFonts w:ascii="Times New Roman" w:hAnsi="Times New Roman" w:cs="Times New Roman"/>
          <w:bCs/>
          <w:sz w:val="28"/>
          <w:szCs w:val="28"/>
        </w:rPr>
        <w:t xml:space="preserve">- решение Думы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муниципального округа от 22 марта 2022 </w:t>
      </w:r>
      <w:proofErr w:type="gramStart"/>
      <w:r w:rsidRPr="006A00DB">
        <w:rPr>
          <w:rFonts w:ascii="Times New Roman" w:hAnsi="Times New Roman" w:cs="Times New Roman"/>
          <w:bCs/>
          <w:sz w:val="28"/>
          <w:szCs w:val="28"/>
        </w:rPr>
        <w:t>года  №</w:t>
      </w:r>
      <w:proofErr w:type="gramEnd"/>
      <w:r w:rsidRPr="006A00DB">
        <w:rPr>
          <w:rFonts w:ascii="Times New Roman" w:hAnsi="Times New Roman" w:cs="Times New Roman"/>
          <w:bCs/>
          <w:sz w:val="28"/>
          <w:szCs w:val="28"/>
        </w:rPr>
        <w:t xml:space="preserve"> 353-НПА «О внесении изменении в решение Думы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муниципального округа от 06 февраля 2020 года № 515-НПА «Правила благоустройства на территории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муниципального округа»».</w:t>
      </w:r>
    </w:p>
    <w:p w:rsidR="00A72291" w:rsidRPr="006A00DB" w:rsidRDefault="00A72291" w:rsidP="006A00DB">
      <w:pPr>
        <w:tabs>
          <w:tab w:val="left" w:pos="3930"/>
        </w:tabs>
        <w:spacing w:after="0" w:line="276" w:lineRule="auto"/>
        <w:ind w:left="-426" w:firstLine="426"/>
        <w:rPr>
          <w:rFonts w:ascii="Times New Roman" w:hAnsi="Times New Roman" w:cs="Times New Roman"/>
          <w:b/>
          <w:bCs/>
          <w:sz w:val="28"/>
          <w:szCs w:val="28"/>
        </w:rPr>
      </w:pPr>
    </w:p>
    <w:p w:rsidR="00A72291" w:rsidRPr="006A00DB" w:rsidRDefault="00A72291" w:rsidP="006A00DB">
      <w:pPr>
        <w:tabs>
          <w:tab w:val="left" w:pos="3930"/>
        </w:tabs>
        <w:spacing w:after="0" w:line="276" w:lineRule="auto"/>
        <w:ind w:left="-426" w:firstLine="426"/>
        <w:rPr>
          <w:rFonts w:ascii="Times New Roman" w:hAnsi="Times New Roman" w:cs="Times New Roman"/>
          <w:b/>
          <w:bCs/>
          <w:sz w:val="28"/>
          <w:szCs w:val="28"/>
        </w:rPr>
      </w:pPr>
      <w:r w:rsidRPr="006A00DB">
        <w:rPr>
          <w:rFonts w:ascii="Times New Roman" w:hAnsi="Times New Roman" w:cs="Times New Roman"/>
          <w:b/>
          <w:bCs/>
          <w:sz w:val="28"/>
          <w:szCs w:val="28"/>
        </w:rPr>
        <w:t>Статья 3.</w:t>
      </w:r>
    </w:p>
    <w:p w:rsidR="00A72291" w:rsidRPr="006A00DB" w:rsidRDefault="00A72291" w:rsidP="006A00DB">
      <w:pPr>
        <w:autoSpaceDE w:val="0"/>
        <w:autoSpaceDN w:val="0"/>
        <w:adjustRightInd w:val="0"/>
        <w:spacing w:after="0" w:line="240" w:lineRule="auto"/>
        <w:ind w:left="-426" w:firstLine="426"/>
        <w:jc w:val="both"/>
        <w:rPr>
          <w:rFonts w:ascii="Times New Roman" w:hAnsi="Times New Roman" w:cs="Times New Roman"/>
          <w:sz w:val="30"/>
          <w:szCs w:val="30"/>
        </w:rPr>
      </w:pPr>
      <w:r w:rsidRPr="006A00DB">
        <w:rPr>
          <w:rFonts w:ascii="Times New Roman" w:hAnsi="Times New Roman" w:cs="Times New Roman"/>
          <w:bCs/>
          <w:sz w:val="28"/>
          <w:szCs w:val="28"/>
        </w:rPr>
        <w:lastRenderedPageBreak/>
        <w:t xml:space="preserve">Настоящее решение вступает в силу </w:t>
      </w:r>
      <w:r w:rsidRPr="006A00DB">
        <w:rPr>
          <w:rFonts w:ascii="Times New Roman" w:eastAsia="Times New Roman" w:hAnsi="Times New Roman" w:cs="Times New Roman"/>
          <w:color w:val="000000"/>
          <w:sz w:val="30"/>
          <w:szCs w:val="30"/>
          <w:shd w:val="clear" w:color="auto" w:fill="FFFFFF"/>
          <w:lang w:eastAsia="ru-RU"/>
        </w:rPr>
        <w:t xml:space="preserve">с 01 марта 2025 года, но не ранее чем по </w:t>
      </w:r>
      <w:r w:rsidRPr="006A00DB">
        <w:rPr>
          <w:rFonts w:ascii="Times New Roman" w:hAnsi="Times New Roman" w:cs="Times New Roman"/>
          <w:sz w:val="30"/>
          <w:szCs w:val="30"/>
        </w:rPr>
        <w:t>истечении девяносто дней после дня его официального опубликования.</w:t>
      </w:r>
    </w:p>
    <w:p w:rsidR="00A72291" w:rsidRPr="006A00DB" w:rsidRDefault="00A72291" w:rsidP="006A00DB">
      <w:pPr>
        <w:tabs>
          <w:tab w:val="left" w:pos="3930"/>
        </w:tabs>
        <w:spacing w:after="0"/>
        <w:jc w:val="both"/>
        <w:rPr>
          <w:rFonts w:ascii="Times New Roman" w:hAnsi="Times New Roman" w:cs="Times New Roman"/>
          <w:bCs/>
          <w:spacing w:val="12"/>
          <w:sz w:val="28"/>
          <w:szCs w:val="28"/>
        </w:rPr>
      </w:pPr>
    </w:p>
    <w:p w:rsidR="00A72291" w:rsidRPr="006A00DB" w:rsidRDefault="00A72291" w:rsidP="006A00DB">
      <w:pPr>
        <w:tabs>
          <w:tab w:val="left" w:pos="3930"/>
        </w:tabs>
        <w:spacing w:after="0"/>
        <w:ind w:left="-426" w:firstLine="426"/>
        <w:jc w:val="both"/>
        <w:rPr>
          <w:rFonts w:ascii="Times New Roman" w:hAnsi="Times New Roman" w:cs="Times New Roman"/>
          <w:bCs/>
          <w:spacing w:val="12"/>
          <w:sz w:val="28"/>
          <w:szCs w:val="28"/>
        </w:rPr>
      </w:pPr>
    </w:p>
    <w:p w:rsidR="00A72291" w:rsidRPr="006A00DB" w:rsidRDefault="00A72291" w:rsidP="006A00DB">
      <w:pPr>
        <w:tabs>
          <w:tab w:val="left" w:pos="3930"/>
        </w:tabs>
        <w:spacing w:after="0"/>
        <w:ind w:left="-426"/>
        <w:jc w:val="both"/>
        <w:rPr>
          <w:rFonts w:ascii="Times New Roman" w:hAnsi="Times New Roman" w:cs="Times New Roman"/>
          <w:bCs/>
          <w:sz w:val="28"/>
          <w:szCs w:val="28"/>
        </w:rPr>
      </w:pPr>
      <w:r w:rsidRPr="006A00DB">
        <w:rPr>
          <w:rFonts w:ascii="Times New Roman" w:hAnsi="Times New Roman" w:cs="Times New Roman"/>
          <w:bCs/>
          <w:sz w:val="28"/>
          <w:szCs w:val="28"/>
        </w:rPr>
        <w:t xml:space="preserve">Глава </w:t>
      </w:r>
      <w:proofErr w:type="spellStart"/>
      <w:r w:rsidRPr="006A00DB">
        <w:rPr>
          <w:rFonts w:ascii="Times New Roman" w:hAnsi="Times New Roman" w:cs="Times New Roman"/>
          <w:bCs/>
          <w:sz w:val="28"/>
          <w:szCs w:val="28"/>
        </w:rPr>
        <w:t>Чугуевского</w:t>
      </w:r>
      <w:proofErr w:type="spellEnd"/>
      <w:r w:rsidRPr="006A00DB">
        <w:rPr>
          <w:rFonts w:ascii="Times New Roman" w:hAnsi="Times New Roman" w:cs="Times New Roman"/>
          <w:bCs/>
          <w:sz w:val="28"/>
          <w:szCs w:val="28"/>
        </w:rPr>
        <w:t xml:space="preserve"> </w:t>
      </w:r>
    </w:p>
    <w:p w:rsidR="00A72291" w:rsidRPr="006A00DB" w:rsidRDefault="00A72291" w:rsidP="006A00DB">
      <w:pPr>
        <w:tabs>
          <w:tab w:val="left" w:pos="3930"/>
        </w:tabs>
        <w:spacing w:after="0"/>
        <w:ind w:left="-426"/>
        <w:jc w:val="both"/>
        <w:rPr>
          <w:rFonts w:ascii="Times New Roman" w:hAnsi="Times New Roman" w:cs="Times New Roman"/>
          <w:bCs/>
          <w:sz w:val="28"/>
          <w:szCs w:val="28"/>
        </w:rPr>
      </w:pPr>
      <w:r w:rsidRPr="006A00DB">
        <w:rPr>
          <w:rFonts w:ascii="Times New Roman" w:hAnsi="Times New Roman" w:cs="Times New Roman"/>
          <w:bCs/>
          <w:sz w:val="28"/>
          <w:szCs w:val="28"/>
        </w:rPr>
        <w:t xml:space="preserve">муниципального округа, </w:t>
      </w:r>
    </w:p>
    <w:p w:rsidR="00A72291" w:rsidRPr="006A00DB" w:rsidRDefault="00A72291" w:rsidP="006A00DB">
      <w:pPr>
        <w:tabs>
          <w:tab w:val="left" w:pos="3930"/>
        </w:tabs>
        <w:spacing w:after="0"/>
        <w:ind w:left="-426"/>
        <w:jc w:val="both"/>
        <w:rPr>
          <w:rFonts w:ascii="Times New Roman" w:hAnsi="Times New Roman" w:cs="Times New Roman"/>
          <w:bCs/>
          <w:sz w:val="28"/>
          <w:szCs w:val="28"/>
        </w:rPr>
      </w:pPr>
      <w:r w:rsidRPr="006A00DB">
        <w:rPr>
          <w:rFonts w:ascii="Times New Roman" w:hAnsi="Times New Roman" w:cs="Times New Roman"/>
          <w:bCs/>
          <w:sz w:val="28"/>
          <w:szCs w:val="28"/>
        </w:rPr>
        <w:t xml:space="preserve">глава администрации                     </w:t>
      </w:r>
      <w:r w:rsidRPr="006A00DB">
        <w:rPr>
          <w:rFonts w:ascii="Times New Roman" w:hAnsi="Times New Roman" w:cs="Times New Roman"/>
          <w:bCs/>
          <w:spacing w:val="12"/>
          <w:sz w:val="28"/>
          <w:szCs w:val="28"/>
        </w:rPr>
        <w:t xml:space="preserve">                                                   И.В. </w:t>
      </w:r>
      <w:proofErr w:type="spellStart"/>
      <w:r w:rsidRPr="006A00DB">
        <w:rPr>
          <w:rFonts w:ascii="Times New Roman" w:hAnsi="Times New Roman" w:cs="Times New Roman"/>
          <w:bCs/>
          <w:spacing w:val="12"/>
          <w:sz w:val="28"/>
          <w:szCs w:val="28"/>
        </w:rPr>
        <w:t>Щенёв</w:t>
      </w:r>
      <w:proofErr w:type="spellEnd"/>
    </w:p>
    <w:p w:rsidR="00A72291" w:rsidRPr="006A00DB" w:rsidRDefault="00A72291" w:rsidP="006A00DB">
      <w:pPr>
        <w:tabs>
          <w:tab w:val="left" w:pos="3930"/>
        </w:tabs>
        <w:spacing w:after="0"/>
        <w:ind w:left="-426"/>
        <w:jc w:val="both"/>
        <w:rPr>
          <w:rFonts w:ascii="Times New Roman" w:hAnsi="Times New Roman" w:cs="Times New Roman"/>
          <w:bCs/>
          <w:spacing w:val="12"/>
          <w:sz w:val="28"/>
          <w:szCs w:val="28"/>
        </w:rPr>
      </w:pPr>
    </w:p>
    <w:p w:rsidR="00A72291" w:rsidRPr="006A00DB" w:rsidRDefault="00A72291" w:rsidP="006A00DB">
      <w:pPr>
        <w:tabs>
          <w:tab w:val="left" w:pos="3930"/>
        </w:tabs>
        <w:spacing w:after="0"/>
        <w:jc w:val="both"/>
        <w:rPr>
          <w:rFonts w:ascii="Times New Roman" w:hAnsi="Times New Roman" w:cs="Times New Roman"/>
          <w:bCs/>
          <w:spacing w:val="12"/>
          <w:sz w:val="28"/>
          <w:szCs w:val="28"/>
        </w:rPr>
      </w:pPr>
    </w:p>
    <w:p w:rsidR="00A72291" w:rsidRPr="006A00DB" w:rsidRDefault="00A72291" w:rsidP="006A00DB">
      <w:pPr>
        <w:tabs>
          <w:tab w:val="left" w:pos="3930"/>
        </w:tabs>
        <w:spacing w:after="0"/>
        <w:jc w:val="both"/>
        <w:rPr>
          <w:rFonts w:ascii="Times New Roman" w:hAnsi="Times New Roman" w:cs="Times New Roman"/>
          <w:bCs/>
          <w:spacing w:val="12"/>
          <w:sz w:val="28"/>
          <w:szCs w:val="28"/>
        </w:rPr>
      </w:pPr>
    </w:p>
    <w:p w:rsidR="00A72291" w:rsidRPr="006A00DB" w:rsidRDefault="00A72291" w:rsidP="006A00DB">
      <w:pPr>
        <w:tabs>
          <w:tab w:val="left" w:pos="3930"/>
        </w:tabs>
        <w:spacing w:after="0"/>
        <w:jc w:val="both"/>
        <w:rPr>
          <w:rFonts w:ascii="Times New Roman" w:hAnsi="Times New Roman" w:cs="Times New Roman"/>
          <w:bCs/>
          <w:spacing w:val="12"/>
          <w:sz w:val="28"/>
          <w:szCs w:val="28"/>
        </w:rPr>
      </w:pPr>
    </w:p>
    <w:p w:rsidR="00A72291" w:rsidRPr="006A00DB" w:rsidRDefault="00A72291" w:rsidP="006A00DB">
      <w:pPr>
        <w:tabs>
          <w:tab w:val="left" w:pos="3930"/>
        </w:tabs>
        <w:spacing w:after="0"/>
        <w:ind w:left="-426"/>
        <w:jc w:val="both"/>
        <w:rPr>
          <w:rFonts w:ascii="Times New Roman" w:hAnsi="Times New Roman" w:cs="Times New Roman"/>
          <w:bCs/>
          <w:spacing w:val="12"/>
          <w:sz w:val="28"/>
          <w:szCs w:val="28"/>
        </w:rPr>
      </w:pPr>
    </w:p>
    <w:p w:rsidR="00A72291" w:rsidRPr="006A00DB" w:rsidRDefault="00A72291" w:rsidP="006A00DB">
      <w:pPr>
        <w:tabs>
          <w:tab w:val="left" w:pos="3930"/>
        </w:tabs>
        <w:spacing w:after="0"/>
        <w:ind w:left="-426"/>
        <w:jc w:val="both"/>
        <w:rPr>
          <w:rFonts w:ascii="Times New Roman" w:hAnsi="Times New Roman" w:cs="Times New Roman"/>
          <w:b/>
          <w:bCs/>
          <w:spacing w:val="12"/>
          <w:sz w:val="28"/>
          <w:szCs w:val="28"/>
          <w:u w:val="single"/>
        </w:rPr>
      </w:pPr>
      <w:proofErr w:type="gramStart"/>
      <w:r w:rsidRPr="006A00DB">
        <w:rPr>
          <w:rFonts w:ascii="Times New Roman" w:hAnsi="Times New Roman" w:cs="Times New Roman"/>
          <w:b/>
          <w:bCs/>
          <w:spacing w:val="12"/>
          <w:sz w:val="28"/>
          <w:szCs w:val="28"/>
          <w:u w:val="single"/>
        </w:rPr>
        <w:t xml:space="preserve">«  </w:t>
      </w:r>
      <w:proofErr w:type="gramEnd"/>
      <w:r w:rsidRPr="006A00DB">
        <w:rPr>
          <w:rFonts w:ascii="Times New Roman" w:hAnsi="Times New Roman" w:cs="Times New Roman"/>
          <w:b/>
          <w:bCs/>
          <w:spacing w:val="12"/>
          <w:sz w:val="28"/>
          <w:szCs w:val="28"/>
          <w:u w:val="single"/>
        </w:rPr>
        <w:t xml:space="preserve">   »             2024г.</w:t>
      </w:r>
    </w:p>
    <w:p w:rsidR="00A72291" w:rsidRPr="006A00DB" w:rsidRDefault="00A72291" w:rsidP="006A00DB">
      <w:pPr>
        <w:tabs>
          <w:tab w:val="left" w:pos="3930"/>
        </w:tabs>
        <w:spacing w:after="0"/>
        <w:ind w:left="-426"/>
        <w:jc w:val="both"/>
        <w:rPr>
          <w:rFonts w:ascii="Times New Roman" w:hAnsi="Times New Roman" w:cs="Times New Roman"/>
          <w:b/>
          <w:bCs/>
          <w:spacing w:val="12"/>
          <w:sz w:val="28"/>
          <w:szCs w:val="28"/>
          <w:u w:val="single"/>
        </w:rPr>
      </w:pPr>
      <w:r w:rsidRPr="006A00DB">
        <w:rPr>
          <w:rFonts w:ascii="Times New Roman" w:hAnsi="Times New Roman" w:cs="Times New Roman"/>
          <w:b/>
          <w:bCs/>
          <w:spacing w:val="12"/>
          <w:sz w:val="28"/>
          <w:szCs w:val="28"/>
          <w:u w:val="single"/>
        </w:rPr>
        <w:t>№           -НПА</w:t>
      </w:r>
    </w:p>
    <w:p w:rsidR="00A72291" w:rsidRPr="006A00DB" w:rsidRDefault="00A72291" w:rsidP="006A00DB">
      <w:pPr>
        <w:spacing w:after="0" w:line="240" w:lineRule="auto"/>
        <w:rPr>
          <w:rFonts w:ascii="Times New Roman" w:eastAsia="Times New Roman" w:hAnsi="Times New Roman" w:cs="Times New Roman"/>
          <w:color w:val="000000"/>
          <w:sz w:val="24"/>
          <w:szCs w:val="20"/>
          <w:lang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p w:rsidR="00A72291" w:rsidRPr="006A00DB" w:rsidRDefault="00A72291" w:rsidP="006A00DB">
      <w:pPr>
        <w:spacing w:after="0" w:line="240" w:lineRule="auto"/>
        <w:rPr>
          <w:rFonts w:ascii="Times New Roman" w:eastAsia="Times New Roman" w:hAnsi="Times New Roman" w:cs="Times New Roman"/>
          <w:color w:val="000000"/>
          <w:sz w:val="24"/>
          <w:szCs w:val="20"/>
          <w:lang w:val="en-US" w:eastAsia="ru-RU"/>
        </w:rPr>
      </w:pPr>
    </w:p>
    <w:tbl>
      <w:tblPr>
        <w:tblStyle w:val="aff0"/>
        <w:tblW w:w="0" w:type="auto"/>
        <w:tblInd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4"/>
      </w:tblGrid>
      <w:tr w:rsidR="00B80C6B" w:rsidRPr="006A00DB" w:rsidTr="00A03C1D">
        <w:tc>
          <w:tcPr>
            <w:tcW w:w="3684" w:type="dxa"/>
          </w:tcPr>
          <w:p w:rsidR="00B80C6B" w:rsidRPr="006A00DB" w:rsidRDefault="00B80C6B" w:rsidP="006A00DB">
            <w:pPr>
              <w:rPr>
                <w:sz w:val="24"/>
              </w:rPr>
            </w:pPr>
            <w:r w:rsidRPr="006A00DB">
              <w:rPr>
                <w:sz w:val="24"/>
              </w:rPr>
              <w:t>УТВЕРЖДЕНО</w:t>
            </w:r>
          </w:p>
          <w:p w:rsidR="00B80C6B" w:rsidRPr="006A00DB" w:rsidRDefault="00B80C6B" w:rsidP="006A00DB">
            <w:pPr>
              <w:rPr>
                <w:sz w:val="24"/>
              </w:rPr>
            </w:pPr>
            <w:r w:rsidRPr="006A00DB">
              <w:rPr>
                <w:sz w:val="24"/>
              </w:rPr>
              <w:t xml:space="preserve">решением Думы </w:t>
            </w:r>
            <w:proofErr w:type="spellStart"/>
            <w:r w:rsidRPr="006A00DB">
              <w:rPr>
                <w:sz w:val="24"/>
              </w:rPr>
              <w:t>Чугуевского</w:t>
            </w:r>
            <w:proofErr w:type="spellEnd"/>
          </w:p>
          <w:p w:rsidR="00B80C6B" w:rsidRPr="006A00DB" w:rsidRDefault="00B80C6B" w:rsidP="006A00DB">
            <w:pPr>
              <w:rPr>
                <w:sz w:val="24"/>
              </w:rPr>
            </w:pPr>
            <w:r w:rsidRPr="006A00DB">
              <w:rPr>
                <w:sz w:val="24"/>
              </w:rPr>
              <w:t>муниципального округа</w:t>
            </w:r>
          </w:p>
          <w:p w:rsidR="00B80C6B" w:rsidRPr="006A00DB" w:rsidRDefault="00B80C6B" w:rsidP="006A00DB">
            <w:pPr>
              <w:rPr>
                <w:sz w:val="24"/>
              </w:rPr>
            </w:pPr>
            <w:r w:rsidRPr="006A00DB">
              <w:rPr>
                <w:sz w:val="24"/>
              </w:rPr>
              <w:t>от________202__г. №         -НПА</w:t>
            </w:r>
          </w:p>
        </w:tc>
      </w:tr>
    </w:tbl>
    <w:p w:rsidR="00B80C6B" w:rsidRPr="006A00DB" w:rsidRDefault="00B80C6B" w:rsidP="006A00DB">
      <w:pPr>
        <w:spacing w:after="0" w:line="240" w:lineRule="auto"/>
        <w:jc w:val="right"/>
        <w:rPr>
          <w:rFonts w:ascii="Times New Roman" w:eastAsia="Times New Roman" w:hAnsi="Times New Roman" w:cs="Times New Roman"/>
          <w:color w:val="000000"/>
          <w:sz w:val="24"/>
          <w:szCs w:val="20"/>
          <w:lang w:eastAsia="ru-RU"/>
        </w:rPr>
      </w:pPr>
    </w:p>
    <w:p w:rsidR="00B80C6B" w:rsidRPr="006A00DB" w:rsidRDefault="00B80C6B" w:rsidP="006A00DB">
      <w:pPr>
        <w:spacing w:after="0" w:line="240" w:lineRule="auto"/>
        <w:rPr>
          <w:rFonts w:ascii="Times New Roman" w:eastAsia="Times New Roman" w:hAnsi="Times New Roman" w:cs="Times New Roman"/>
          <w:b/>
          <w:color w:val="000000"/>
          <w:sz w:val="28"/>
          <w:szCs w:val="20"/>
          <w:lang w:eastAsia="ru-RU"/>
        </w:rPr>
      </w:pP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Правила благоустройства на территории</w:t>
      </w: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proofErr w:type="spellStart"/>
      <w:r w:rsidRPr="006A00DB">
        <w:rPr>
          <w:rFonts w:ascii="Times New Roman" w:eastAsia="Times New Roman" w:hAnsi="Times New Roman" w:cs="Times New Roman"/>
          <w:b/>
          <w:color w:val="000000"/>
          <w:sz w:val="28"/>
          <w:szCs w:val="28"/>
          <w:lang w:eastAsia="ru-RU"/>
        </w:rPr>
        <w:t>Чугуевского</w:t>
      </w:r>
      <w:proofErr w:type="spellEnd"/>
      <w:r w:rsidRPr="006A00DB">
        <w:rPr>
          <w:rFonts w:ascii="Times New Roman" w:eastAsia="Times New Roman" w:hAnsi="Times New Roman" w:cs="Times New Roman"/>
          <w:b/>
          <w:color w:val="000000"/>
          <w:sz w:val="28"/>
          <w:szCs w:val="28"/>
          <w:lang w:eastAsia="ru-RU"/>
        </w:rPr>
        <w:t xml:space="preserve"> муниципального округа</w:t>
      </w:r>
    </w:p>
    <w:p w:rsidR="00B80C6B" w:rsidRPr="006A00DB" w:rsidRDefault="00B80C6B" w:rsidP="006A00DB">
      <w:pPr>
        <w:spacing w:after="0" w:line="240" w:lineRule="auto"/>
        <w:rPr>
          <w:rFonts w:ascii="Times New Roman" w:eastAsia="Times New Roman" w:hAnsi="Times New Roman" w:cs="Times New Roman"/>
          <w:color w:val="000000"/>
          <w:sz w:val="28"/>
          <w:szCs w:val="28"/>
          <w:lang w:eastAsia="ru-RU"/>
        </w:rPr>
      </w:pPr>
    </w:p>
    <w:p w:rsidR="00B80C6B" w:rsidRPr="006A00DB" w:rsidRDefault="00B80C6B" w:rsidP="006A00DB">
      <w:pPr>
        <w:spacing w:after="0" w:line="240" w:lineRule="auto"/>
        <w:jc w:val="right"/>
        <w:rPr>
          <w:rFonts w:ascii="Times New Roman" w:eastAsia="Times New Roman" w:hAnsi="Times New Roman" w:cs="Times New Roman"/>
          <w:b/>
          <w:color w:val="000000"/>
          <w:sz w:val="28"/>
          <w:szCs w:val="28"/>
          <w:lang w:eastAsia="ru-RU"/>
        </w:rPr>
      </w:pPr>
    </w:p>
    <w:p w:rsidR="00B80C6B" w:rsidRPr="006A00DB" w:rsidRDefault="00B80C6B" w:rsidP="006A00DB">
      <w:pPr>
        <w:spacing w:after="0" w:line="240" w:lineRule="auto"/>
        <w:jc w:val="center"/>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b/>
          <w:color w:val="000000"/>
          <w:sz w:val="28"/>
          <w:szCs w:val="28"/>
          <w:lang w:eastAsia="ru-RU"/>
        </w:rPr>
        <w:t>Статья 1. Общие положения</w:t>
      </w:r>
    </w:p>
    <w:p w:rsidR="00B80C6B" w:rsidRPr="006A00DB" w:rsidRDefault="00B80C6B" w:rsidP="006A00DB">
      <w:pPr>
        <w:spacing w:after="0" w:line="240" w:lineRule="auto"/>
        <w:ind w:firstLine="540"/>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Правила благоустройства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(далее – Правила) устанавливают единые и обязательные для исполнения нормы и требования в сфере благоустройства, определяют порядок уборки и содержания территорий земельных участков, зданий, строений и сооружений физическими лицами, индивидуальными предпринимателями, юридическими лицами, являющимися собственниками, владельцами или пользователями таких земельных участков, зданий, строений и сооружений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в целях создания безопасной, удобной и привлекательной среды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в том числе с учетом особых потребностей инвалидов и других маломобильных групп населения, и применяются при разработке проектной документации по благоустройству территории, выполнении мероприятий по благоустройству территории и содержанию объектов и элементов благоустройства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Нарушение Правил является административным правонарушением и влечет применение мер административной ответственности, установленных Законом Приморского края от 05 марта 2007 года № 44-КЗ «Об административных правонарушениях в Приморском крае».</w:t>
      </w:r>
    </w:p>
    <w:p w:rsidR="00B80C6B" w:rsidRPr="006A00DB" w:rsidRDefault="00B80C6B" w:rsidP="006A00DB">
      <w:pPr>
        <w:spacing w:after="0" w:line="276" w:lineRule="auto"/>
        <w:ind w:firstLine="426"/>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Настоящие Правила разработаны в соответствии Федеральным </w:t>
      </w:r>
      <w:hyperlink r:id="rId7" w:history="1">
        <w:r w:rsidRPr="006A00DB">
          <w:rPr>
            <w:rFonts w:ascii="Times New Roman" w:eastAsia="Times New Roman" w:hAnsi="Times New Roman" w:cs="Times New Roman"/>
            <w:color w:val="000000" w:themeColor="text1"/>
            <w:sz w:val="28"/>
            <w:szCs w:val="28"/>
            <w:lang w:eastAsia="ru-RU"/>
          </w:rPr>
          <w:t>законом</w:t>
        </w:r>
      </w:hyperlink>
      <w:r w:rsidRPr="006A00DB">
        <w:rPr>
          <w:rFonts w:ascii="Times New Roman" w:eastAsia="Times New Roman" w:hAnsi="Times New Roman" w:cs="Times New Roman"/>
          <w:color w:val="000000" w:themeColor="text1"/>
          <w:sz w:val="28"/>
          <w:szCs w:val="28"/>
          <w:lang w:eastAsia="ru-RU"/>
        </w:rPr>
        <w:t xml:space="preserve"> </w:t>
      </w:r>
      <w:r w:rsidRPr="006A00DB">
        <w:rPr>
          <w:rFonts w:ascii="Times New Roman" w:eastAsia="Times New Roman" w:hAnsi="Times New Roman" w:cs="Times New Roman"/>
          <w:color w:val="000000"/>
          <w:sz w:val="28"/>
          <w:szCs w:val="28"/>
          <w:lang w:eastAsia="ru-RU"/>
        </w:rPr>
        <w:t xml:space="preserve">от 06 октября 2003 года № 131-ФЗ «Об общих принципах организации местного самоуправления в Российской Федерации», Законами Приморского края от 05 марта 2007 года № 44-КЗ «Об административных правонарушениях в Приморском крае», от 09 июля 2018 года №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 Уставом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с учетом «Санитарно-эпидемиологических требований к содержанию территорий городских и сельских поселений, к водным объектам, питьевой воде и питьевому </w:t>
      </w:r>
      <w:r w:rsidRPr="006A00DB">
        <w:rPr>
          <w:rFonts w:ascii="Times New Roman" w:eastAsia="Times New Roman" w:hAnsi="Times New Roman" w:cs="Times New Roman"/>
          <w:color w:val="000000"/>
          <w:sz w:val="28"/>
          <w:szCs w:val="28"/>
          <w:lang w:eastAsia="ru-RU"/>
        </w:rPr>
        <w:lastRenderedPageBreak/>
        <w:t>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СанПиН 2.1.3684-21, утвержденных постановлением Главного государственного санитарного врача РФ от 28.01.2021 № 3, с учетом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Российской Федерации от 29 декабря 2021 г.        № 1042/</w:t>
      </w:r>
      <w:proofErr w:type="spellStart"/>
      <w:r w:rsidRPr="006A00DB">
        <w:rPr>
          <w:rFonts w:ascii="Times New Roman" w:eastAsia="Times New Roman" w:hAnsi="Times New Roman" w:cs="Times New Roman"/>
          <w:color w:val="000000"/>
          <w:sz w:val="28"/>
          <w:szCs w:val="28"/>
          <w:lang w:eastAsia="ru-RU"/>
        </w:rPr>
        <w:t>пр</w:t>
      </w:r>
      <w:proofErr w:type="spellEnd"/>
      <w:r w:rsidRPr="006A00DB">
        <w:rPr>
          <w:rFonts w:ascii="Times New Roman" w:eastAsia="Times New Roman" w:hAnsi="Times New Roman" w:cs="Times New Roman"/>
          <w:color w:val="000000"/>
          <w:sz w:val="28"/>
          <w:szCs w:val="28"/>
          <w:lang w:eastAsia="ru-RU"/>
        </w:rPr>
        <w:t xml:space="preserve">, местных условий, в целях повышения уровня благоустройства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3. Основными задачами Правил являются: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обеспечение создания, содержания и развития объектов и элементов благоустройства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обеспечение доступности территорий общего пользования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в том числе с учетом особых потребностей инвалидов и других маломобильных групп населения;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3) обеспечение сохранности объектов и элементов благоустройства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обеспечение комфортного и безопасного проживания населения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5) определение участников, механизмов и форм общественного участия в процессе благоустройства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определение порядка и форм участия, в том числе финансового, собственников и (или) иных законных владельцев зданий, строений, сооружений, земельных участков в содержании прилегающих территорий;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 определение границ прилегающих территорий в соответствии с порядком, установ</w:t>
      </w:r>
      <w:r w:rsidR="005E6928" w:rsidRPr="006A00DB">
        <w:rPr>
          <w:rFonts w:ascii="Times New Roman" w:eastAsia="Times New Roman" w:hAnsi="Times New Roman" w:cs="Times New Roman"/>
          <w:color w:val="000000"/>
          <w:sz w:val="28"/>
          <w:szCs w:val="28"/>
          <w:lang w:eastAsia="ru-RU"/>
        </w:rPr>
        <w:t>ленным законом Приморского края;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Организация работ по благоустройству, санитарному содержанию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осуществляется администрацией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(далее – Администрация), управляющими организациями, собственниками и (или) пользователями земельных участков, зданий, строений и сооружений.</w:t>
      </w:r>
    </w:p>
    <w:p w:rsidR="00B80C6B" w:rsidRPr="006A00DB" w:rsidRDefault="00B80C6B" w:rsidP="006A00DB">
      <w:pPr>
        <w:spacing w:after="0" w:line="240" w:lineRule="auto"/>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2. Основные понятия</w:t>
      </w: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Благоустройство территории - комплекс предусмотренных Правилами мероприятий по содержанию территории, а также по проектированию и размещению объектов благоустройства, направленных на обеспечение и </w:t>
      </w:r>
      <w:r w:rsidRPr="006A00DB">
        <w:rPr>
          <w:rFonts w:ascii="Times New Roman" w:eastAsia="Times New Roman" w:hAnsi="Times New Roman" w:cs="Times New Roman"/>
          <w:color w:val="000000"/>
          <w:sz w:val="28"/>
          <w:szCs w:val="28"/>
          <w:lang w:eastAsia="ru-RU"/>
        </w:rPr>
        <w:lastRenderedPageBreak/>
        <w:t>повышение комфортности условий проживания граждан, поддержание и улучшение санитарного и эстетического состояния территории.</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Брошенный автотранспорт - транспортное средство, от которого собственник в установленном законом порядке отказался, не имеющее собственника, собственник которого неизвестен.</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Безнадзорное животное - кошка, собака, а также животные-компаньоны, владелец которых неизвестен или неизвестно место его пребывания.</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w:t>
      </w:r>
      <w:r w:rsidRPr="006A00DB">
        <w:rPr>
          <w:rFonts w:ascii="Times New Roman" w:eastAsia="Times New Roman" w:hAnsi="Times New Roman" w:cs="Times New Roman"/>
          <w:bCs/>
          <w:color w:val="000000"/>
          <w:sz w:val="28"/>
          <w:szCs w:val="28"/>
          <w:shd w:val="clear" w:color="auto" w:fill="FFFFFF"/>
          <w:lang w:eastAsia="ru-RU"/>
        </w:rPr>
        <w:t>Внутриквартальная территория</w:t>
      </w:r>
      <w:r w:rsidRPr="006A00DB">
        <w:rPr>
          <w:rFonts w:ascii="Times New Roman" w:eastAsia="Times New Roman" w:hAnsi="Times New Roman" w:cs="Times New Roman"/>
          <w:color w:val="000000"/>
          <w:sz w:val="28"/>
          <w:szCs w:val="28"/>
          <w:shd w:val="clear" w:color="auto" w:fill="FFFFFF"/>
          <w:lang w:eastAsia="ru-RU"/>
        </w:rPr>
        <w:t> – территория, расположенная за границами красных линий автомобильных дорог внутри квартала (микрорайона), включая въезды на территорию квартала (микрорайона), сквозные проезды, а также тротуары, газоны и другие элементы благоустройства.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Вывески - информационные конструкции, размещаемые на фасадах, крышах или иных внешних поверхностях (внешних ограждающих конструкциях) зданий, сооружений, включая витрины, внешние поверхности нестационарных торговых объектов с целью информирования населения о месте фактического нахождения или осуществления деятельности организации или индивидуального предпринимателя, содержащие сведения, предусмотренные действующим законодательством, в том числе настоящими Правилами.</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Газон - участок дворовой, придомовой или уличной территории, предназначенный для высадки (произрастания) травы, цветов, древесно-кустарниковой растительности.</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 Гостевой маршрут -  это определённые улицы, по которым могут следовать гости города, участники различных мероприятий местного, регионального или федерального уровня.</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8. </w:t>
      </w:r>
      <w:proofErr w:type="spellStart"/>
      <w:r w:rsidRPr="006A00DB">
        <w:rPr>
          <w:rFonts w:ascii="Times New Roman" w:eastAsia="Times New Roman" w:hAnsi="Times New Roman" w:cs="Times New Roman"/>
          <w:color w:val="000000"/>
          <w:sz w:val="28"/>
          <w:szCs w:val="28"/>
          <w:lang w:eastAsia="ru-RU"/>
        </w:rPr>
        <w:t>Дендроплан</w:t>
      </w:r>
      <w:proofErr w:type="spellEnd"/>
      <w:r w:rsidRPr="006A00DB">
        <w:rPr>
          <w:rFonts w:ascii="Times New Roman" w:eastAsia="Times New Roman" w:hAnsi="Times New Roman" w:cs="Times New Roman"/>
          <w:color w:val="000000"/>
          <w:sz w:val="28"/>
          <w:szCs w:val="28"/>
          <w:lang w:eastAsia="ru-RU"/>
        </w:rPr>
        <w:t xml:space="preserve"> - чертеж, отображающий расположенные на участке зеленые насаждения, строения и сооружения, а также границы участка.</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9. Домашние животные - кошка, собака, а также животные-компаньоны, принадлежащие лицу на праве собственности либо на ином законном праве, предусмотренном законодательством Российской Федерации, и не являющиеся безнадзорными.</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10. 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тротуары, обочины и разделительные полосы при их наличии.</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11. Животные-компаньоны - непродуктивные животные, к которым человек испытывает привязанность и которых содержит в домашних условиях без цели извлечения прибыли.</w:t>
      </w:r>
    </w:p>
    <w:p w:rsidR="0099418C" w:rsidRPr="006A00DB" w:rsidRDefault="0099418C" w:rsidP="006A00DB">
      <w:pPr>
        <w:spacing w:after="0" w:line="240" w:lineRule="auto"/>
        <w:ind w:firstLine="426"/>
        <w:jc w:val="both"/>
        <w:rPr>
          <w:rFonts w:ascii="Times New Roman" w:eastAsia="Times New Roman" w:hAnsi="Times New Roman" w:cs="Times New Roman"/>
          <w:sz w:val="28"/>
          <w:szCs w:val="28"/>
          <w:lang w:eastAsia="ru-RU"/>
        </w:rPr>
      </w:pPr>
      <w:r w:rsidRPr="006A00DB">
        <w:rPr>
          <w:rFonts w:ascii="Times New Roman" w:hAnsi="Times New Roman" w:cs="Times New Roman"/>
          <w:sz w:val="28"/>
          <w:szCs w:val="28"/>
        </w:rPr>
        <w:lastRenderedPageBreak/>
        <w:t xml:space="preserve"> 12.</w:t>
      </w:r>
      <w:r w:rsidRPr="006A00DB">
        <w:rPr>
          <w:sz w:val="28"/>
          <w:szCs w:val="28"/>
        </w:rPr>
        <w:t xml:space="preserve"> </w:t>
      </w:r>
      <w:r w:rsidR="00082162" w:rsidRPr="006A00DB">
        <w:rPr>
          <w:rFonts w:ascii="Times New Roman" w:eastAsia="Times New Roman" w:hAnsi="Times New Roman" w:cs="Times New Roman"/>
          <w:sz w:val="28"/>
          <w:szCs w:val="28"/>
          <w:lang w:eastAsia="ru-RU"/>
        </w:rPr>
        <w:t xml:space="preserve">Жилое </w:t>
      </w:r>
      <w:r w:rsidRPr="006A00DB">
        <w:rPr>
          <w:rFonts w:ascii="Times New Roman" w:eastAsia="Times New Roman" w:hAnsi="Times New Roman" w:cs="Times New Roman"/>
          <w:sz w:val="28"/>
          <w:szCs w:val="28"/>
          <w:lang w:eastAsia="ru-RU"/>
        </w:rPr>
        <w:t xml:space="preserve">помещение - </w:t>
      </w:r>
      <w:r w:rsidRPr="006A00DB">
        <w:rPr>
          <w:rFonts w:ascii="Times New Roman" w:hAnsi="Times New Roman" w:cs="Times New Roman"/>
          <w:sz w:val="28"/>
          <w:szCs w:val="28"/>
        </w:rPr>
        <w:t>изолированное помещение</w:t>
      </w:r>
      <w:r w:rsidRPr="006A00DB">
        <w:rPr>
          <w:sz w:val="28"/>
          <w:szCs w:val="28"/>
        </w:rPr>
        <w:t xml:space="preserve"> </w:t>
      </w:r>
      <w:r w:rsidRPr="006A00DB">
        <w:rPr>
          <w:rFonts w:ascii="Times New Roman" w:eastAsia="Times New Roman" w:hAnsi="Times New Roman" w:cs="Times New Roman"/>
          <w:sz w:val="28"/>
          <w:szCs w:val="28"/>
          <w:lang w:eastAsia="ru-RU"/>
        </w:rPr>
        <w:t xml:space="preserve">(жилой дом, часть жилого дома, квартира, часть квартиры, комната), </w:t>
      </w:r>
      <w:r w:rsidRPr="006A00DB">
        <w:rPr>
          <w:rFonts w:ascii="Times New Roman" w:hAnsi="Times New Roman" w:cs="Times New Roman"/>
          <w:sz w:val="28"/>
          <w:szCs w:val="28"/>
        </w:rPr>
        <w:t>которое является недвижимым имуществом и пригодно для постоянного проживания граждан, а также отвечает установленным санитарным и техническим правилам и нормам, иным требованиям законодательства.</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12. Закрепленная территория - территория, которая находится на обслуживании юридических, физических лиц, индивидуальных предпринимателей на основании схем границ прилегающих территорий.</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13. 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14. Зеленые насаждения - древесная, кустарниковая и травянистая растительность естественного и искусственного происхождения, расположенная на территории муниципального округа.</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15. Индивидуальная застройка - группы индивидуальных жилых домов с отведенными территориями (земельными садово-огородными участками и/или палисадниками, надворными хозяйственными и иными постройками), участки регулярной малоэтажной застройки усадебного типа.</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16. Испарительная площадка - площадка, используемая для приема ливневых и сточных вод.</w:t>
      </w:r>
    </w:p>
    <w:p w:rsidR="00082BC3" w:rsidRPr="006A00DB" w:rsidRDefault="00082BC3"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17. Коммерческий автотранспорт – любой автотранспорт, который используется в целях бизнеса и спо</w:t>
      </w:r>
      <w:r w:rsidR="00130932" w:rsidRPr="006A00DB">
        <w:rPr>
          <w:rFonts w:ascii="Times New Roman" w:eastAsia="Times New Roman" w:hAnsi="Times New Roman" w:cs="Times New Roman"/>
          <w:color w:val="000000"/>
          <w:sz w:val="28"/>
          <w:szCs w:val="28"/>
          <w:lang w:eastAsia="ru-RU"/>
        </w:rPr>
        <w:t>собствует получению прибыли (специализированная техника, такси, прицепы, полуприцепы, грузовые автомобили, пассажирский транспорт).</w:t>
      </w:r>
    </w:p>
    <w:p w:rsidR="00B80C6B" w:rsidRPr="006A00DB" w:rsidRDefault="00130932"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18</w:t>
      </w:r>
      <w:r w:rsidR="00B80C6B" w:rsidRPr="006A00DB">
        <w:rPr>
          <w:rFonts w:ascii="Times New Roman" w:eastAsia="Times New Roman" w:hAnsi="Times New Roman" w:cs="Times New Roman"/>
          <w:color w:val="000000"/>
          <w:sz w:val="28"/>
          <w:szCs w:val="28"/>
          <w:lang w:eastAsia="ru-RU"/>
        </w:rPr>
        <w:t>. Контейнер - стандартная емкость для сбора твердых коммунальных отходов, мусора объемом 0,6 - 1,5 куб. м.</w:t>
      </w:r>
    </w:p>
    <w:p w:rsidR="00B80C6B" w:rsidRPr="006A00DB" w:rsidRDefault="00130932"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19</w:t>
      </w:r>
      <w:r w:rsidR="00B80C6B" w:rsidRPr="006A00DB">
        <w:rPr>
          <w:rFonts w:ascii="Times New Roman" w:eastAsia="Times New Roman" w:hAnsi="Times New Roman" w:cs="Times New Roman"/>
          <w:color w:val="000000"/>
          <w:sz w:val="28"/>
          <w:szCs w:val="28"/>
          <w:lang w:eastAsia="ru-RU"/>
        </w:rPr>
        <w:t>. Красная линия - линия, которая обозначает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B80C6B" w:rsidRPr="006A00DB" w:rsidRDefault="00130932"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20</w:t>
      </w:r>
      <w:r w:rsidR="00B80C6B" w:rsidRPr="006A00DB">
        <w:rPr>
          <w:rFonts w:ascii="Times New Roman" w:eastAsia="Times New Roman" w:hAnsi="Times New Roman" w:cs="Times New Roman"/>
          <w:color w:val="000000"/>
          <w:sz w:val="28"/>
          <w:szCs w:val="28"/>
          <w:lang w:eastAsia="ru-RU"/>
        </w:rPr>
        <w:t>. Критерии оценок состояния уборки и санитарного содержания территорий - показатели (средний процент нарушений), на основании которых производится оценка состояния уборки и содержания территории муниципального округа.</w:t>
      </w:r>
    </w:p>
    <w:p w:rsidR="00B80C6B" w:rsidRPr="006A00DB" w:rsidRDefault="00130932"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21</w:t>
      </w:r>
      <w:r w:rsidR="00B80C6B" w:rsidRPr="006A00DB">
        <w:rPr>
          <w:rFonts w:ascii="Times New Roman" w:eastAsia="Times New Roman" w:hAnsi="Times New Roman" w:cs="Times New Roman"/>
          <w:color w:val="000000"/>
          <w:sz w:val="28"/>
          <w:szCs w:val="28"/>
          <w:lang w:eastAsia="ru-RU"/>
        </w:rPr>
        <w:t>. Крупногабаритные отходы (далее - КГО)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B80C6B" w:rsidRPr="006A00DB" w:rsidRDefault="00130932"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22</w:t>
      </w:r>
      <w:r w:rsidR="00B80C6B" w:rsidRPr="006A00DB">
        <w:rPr>
          <w:rFonts w:ascii="Times New Roman" w:eastAsia="Times New Roman" w:hAnsi="Times New Roman" w:cs="Times New Roman"/>
          <w:color w:val="000000"/>
          <w:sz w:val="28"/>
          <w:szCs w:val="28"/>
          <w:lang w:eastAsia="ru-RU"/>
        </w:rPr>
        <w:t>. Кювет - небольшая канава, выемка трапецеидальной формы вдоль обочины автомобильной дороги.</w:t>
      </w:r>
    </w:p>
    <w:p w:rsidR="00B80C6B" w:rsidRPr="006A00DB" w:rsidRDefault="00130932"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23</w:t>
      </w:r>
      <w:r w:rsidR="00B80C6B" w:rsidRPr="006A00DB">
        <w:rPr>
          <w:rFonts w:ascii="Times New Roman" w:eastAsia="Times New Roman" w:hAnsi="Times New Roman" w:cs="Times New Roman"/>
          <w:color w:val="000000"/>
          <w:sz w:val="28"/>
          <w:szCs w:val="28"/>
          <w:lang w:eastAsia="ru-RU"/>
        </w:rPr>
        <w:t>. Ливневая канализация - инженерное сооружение, включающее систему трубопроводов, коллекторов, каналов и сооружений на них для пропуска (сброса, приема и отведения) дождевых и талых вод, а также сточных вод: производственных вод от полива, мытья улиц и транспортных машин; отвода поверхностных вод с территорий предприятий, учреждений, организаций и из систем внутренних водостоков зданий; приема воды из дренажных систем; приема производственных вод, допускаемых к пропуску без специальной очистки.</w:t>
      </w:r>
    </w:p>
    <w:p w:rsidR="00B80C6B" w:rsidRPr="006A00DB" w:rsidRDefault="00130932" w:rsidP="006A00DB">
      <w:pPr>
        <w:spacing w:after="0" w:line="276" w:lineRule="auto"/>
        <w:ind w:firstLine="540"/>
        <w:jc w:val="both"/>
        <w:rPr>
          <w:rFonts w:ascii="Times New Roman" w:eastAsia="Times New Roman" w:hAnsi="Times New Roman" w:cs="Times New Roman"/>
          <w:color w:val="000000" w:themeColor="text1"/>
          <w:sz w:val="28"/>
          <w:szCs w:val="28"/>
          <w:lang w:eastAsia="ru-RU"/>
        </w:rPr>
      </w:pPr>
      <w:r w:rsidRPr="006A00DB">
        <w:rPr>
          <w:rFonts w:ascii="Times New Roman" w:eastAsia="Times New Roman" w:hAnsi="Times New Roman" w:cs="Times New Roman"/>
          <w:color w:val="000000" w:themeColor="text1"/>
          <w:sz w:val="28"/>
          <w:szCs w:val="28"/>
          <w:lang w:eastAsia="ru-RU"/>
        </w:rPr>
        <w:t>24</w:t>
      </w:r>
      <w:r w:rsidR="00B80C6B" w:rsidRPr="006A00DB">
        <w:rPr>
          <w:rFonts w:ascii="Times New Roman" w:eastAsia="Times New Roman" w:hAnsi="Times New Roman" w:cs="Times New Roman"/>
          <w:color w:val="000000" w:themeColor="text1"/>
          <w:sz w:val="28"/>
          <w:szCs w:val="28"/>
          <w:lang w:eastAsia="ru-RU"/>
        </w:rPr>
        <w:t xml:space="preserve">. Малые архитектурные формы (далее - МАФ) - </w:t>
      </w:r>
      <w:r w:rsidR="00434627" w:rsidRPr="006A00DB">
        <w:rPr>
          <w:rFonts w:ascii="Times New Roman" w:hAnsi="Times New Roman" w:cs="Times New Roman"/>
          <w:color w:val="000000" w:themeColor="text1"/>
          <w:sz w:val="28"/>
          <w:szCs w:val="28"/>
          <w:shd w:val="clear" w:color="auto" w:fill="FFFFFF"/>
        </w:rPr>
        <w:t> это </w:t>
      </w:r>
      <w:r w:rsidR="00434627" w:rsidRPr="006A00DB">
        <w:rPr>
          <w:rFonts w:ascii="Times New Roman" w:hAnsi="Times New Roman" w:cs="Times New Roman"/>
          <w:bCs/>
          <w:color w:val="000000" w:themeColor="text1"/>
          <w:sz w:val="28"/>
          <w:szCs w:val="28"/>
          <w:shd w:val="clear" w:color="auto" w:fill="FFFFFF"/>
        </w:rPr>
        <w:t>архитектурные конструкции, имеющие практическое и декоративное назначение, использующиеся для организации пространства с целью обеспечения комфортной жизни и досуга</w:t>
      </w:r>
      <w:r w:rsidR="00B80C6B" w:rsidRPr="006A00DB">
        <w:rPr>
          <w:rFonts w:ascii="Times New Roman" w:eastAsia="Times New Roman" w:hAnsi="Times New Roman" w:cs="Times New Roman"/>
          <w:color w:val="000000" w:themeColor="text1"/>
          <w:sz w:val="28"/>
          <w:szCs w:val="28"/>
          <w:lang w:eastAsia="ru-RU"/>
        </w:rPr>
        <w:t xml:space="preserve"> (</w:t>
      </w:r>
      <w:r w:rsidR="00434627" w:rsidRPr="006A00DB">
        <w:rPr>
          <w:rFonts w:ascii="Times New Roman" w:hAnsi="Times New Roman" w:cs="Times New Roman"/>
          <w:color w:val="000000" w:themeColor="text1"/>
          <w:sz w:val="28"/>
          <w:szCs w:val="28"/>
          <w:shd w:val="clear" w:color="auto" w:fill="FFFFFF"/>
        </w:rPr>
        <w:t>лестницы, </w:t>
      </w:r>
      <w:hyperlink r:id="rId8" w:tooltip="Забор" w:history="1">
        <w:r w:rsidR="00434627" w:rsidRPr="006A00DB">
          <w:rPr>
            <w:rStyle w:val="ad"/>
            <w:rFonts w:eastAsiaTheme="majorEastAsia"/>
            <w:color w:val="000000" w:themeColor="text1"/>
            <w:sz w:val="28"/>
            <w:szCs w:val="28"/>
            <w:u w:val="none"/>
            <w:shd w:val="clear" w:color="auto" w:fill="FFFFFF"/>
          </w:rPr>
          <w:t>ограды</w:t>
        </w:r>
      </w:hyperlink>
      <w:r w:rsidR="00434627" w:rsidRPr="006A00DB">
        <w:rPr>
          <w:rFonts w:ascii="Times New Roman" w:hAnsi="Times New Roman" w:cs="Times New Roman"/>
          <w:color w:val="000000" w:themeColor="text1"/>
          <w:sz w:val="28"/>
          <w:szCs w:val="28"/>
          <w:shd w:val="clear" w:color="auto" w:fill="FFFFFF"/>
        </w:rPr>
        <w:t>, скульптуры, </w:t>
      </w:r>
      <w:hyperlink r:id="rId9" w:tooltip="Фонтан" w:history="1">
        <w:r w:rsidR="00434627" w:rsidRPr="006A00DB">
          <w:rPr>
            <w:rStyle w:val="ad"/>
            <w:rFonts w:eastAsiaTheme="majorEastAsia"/>
            <w:color w:val="000000" w:themeColor="text1"/>
            <w:sz w:val="28"/>
            <w:szCs w:val="28"/>
            <w:u w:val="none"/>
            <w:shd w:val="clear" w:color="auto" w:fill="FFFFFF"/>
          </w:rPr>
          <w:t>фонтаны</w:t>
        </w:r>
      </w:hyperlink>
      <w:r w:rsidR="00434627" w:rsidRPr="006A00DB">
        <w:rPr>
          <w:rFonts w:ascii="Times New Roman" w:hAnsi="Times New Roman" w:cs="Times New Roman"/>
          <w:color w:val="000000" w:themeColor="text1"/>
          <w:sz w:val="28"/>
          <w:szCs w:val="28"/>
          <w:shd w:val="clear" w:color="auto" w:fill="FFFFFF"/>
        </w:rPr>
        <w:t>, светильники наружного освещения (ландшафтные светильники), стенды для афиш и реклам, садово-парковые сооружения (</w:t>
      </w:r>
      <w:hyperlink r:id="rId10" w:tooltip="Беседка" w:history="1">
        <w:r w:rsidR="00434627" w:rsidRPr="006A00DB">
          <w:rPr>
            <w:rStyle w:val="ad"/>
            <w:rFonts w:eastAsiaTheme="majorEastAsia"/>
            <w:color w:val="000000" w:themeColor="text1"/>
            <w:sz w:val="28"/>
            <w:szCs w:val="28"/>
            <w:u w:val="none"/>
            <w:shd w:val="clear" w:color="auto" w:fill="FFFFFF"/>
          </w:rPr>
          <w:t>беседки</w:t>
        </w:r>
      </w:hyperlink>
      <w:r w:rsidR="00434627" w:rsidRPr="006A00DB">
        <w:rPr>
          <w:rFonts w:ascii="Times New Roman" w:hAnsi="Times New Roman" w:cs="Times New Roman"/>
          <w:color w:val="000000" w:themeColor="text1"/>
          <w:sz w:val="28"/>
          <w:szCs w:val="28"/>
          <w:shd w:val="clear" w:color="auto" w:fill="FFFFFF"/>
        </w:rPr>
        <w:t>, </w:t>
      </w:r>
      <w:hyperlink r:id="rId11" w:tooltip="Ротонда" w:history="1">
        <w:r w:rsidR="00434627" w:rsidRPr="006A00DB">
          <w:rPr>
            <w:rStyle w:val="ad"/>
            <w:rFonts w:eastAsiaTheme="majorEastAsia"/>
            <w:color w:val="000000" w:themeColor="text1"/>
            <w:sz w:val="28"/>
            <w:szCs w:val="28"/>
            <w:u w:val="none"/>
            <w:shd w:val="clear" w:color="auto" w:fill="FFFFFF"/>
          </w:rPr>
          <w:t>ротонды</w:t>
        </w:r>
      </w:hyperlink>
      <w:r w:rsidR="00434627" w:rsidRPr="006A00DB">
        <w:rPr>
          <w:rFonts w:ascii="Times New Roman" w:hAnsi="Times New Roman" w:cs="Times New Roman"/>
          <w:color w:val="000000" w:themeColor="text1"/>
          <w:sz w:val="28"/>
          <w:szCs w:val="28"/>
          <w:shd w:val="clear" w:color="auto" w:fill="FFFFFF"/>
        </w:rPr>
        <w:t>, </w:t>
      </w:r>
      <w:proofErr w:type="spellStart"/>
      <w:r w:rsidR="00434627" w:rsidRPr="006A00DB">
        <w:rPr>
          <w:rFonts w:ascii="Times New Roman" w:hAnsi="Times New Roman" w:cs="Times New Roman"/>
          <w:color w:val="000000" w:themeColor="text1"/>
          <w:sz w:val="28"/>
          <w:szCs w:val="28"/>
        </w:rPr>
        <w:fldChar w:fldCharType="begin"/>
      </w:r>
      <w:r w:rsidR="00434627" w:rsidRPr="006A00DB">
        <w:rPr>
          <w:rFonts w:ascii="Times New Roman" w:hAnsi="Times New Roman" w:cs="Times New Roman"/>
          <w:color w:val="000000" w:themeColor="text1"/>
          <w:sz w:val="28"/>
          <w:szCs w:val="28"/>
        </w:rPr>
        <w:instrText xml:space="preserve"> HYPERLINK "https://ru.wikipedia.org/wiki/%D0%9F%D0%B5%D1%80%D0%B3%D0%BE%D0%BB%D0%B0" \o "Пергола" </w:instrText>
      </w:r>
      <w:r w:rsidR="00434627" w:rsidRPr="006A00DB">
        <w:rPr>
          <w:rFonts w:ascii="Times New Roman" w:hAnsi="Times New Roman" w:cs="Times New Roman"/>
          <w:color w:val="000000" w:themeColor="text1"/>
          <w:sz w:val="28"/>
          <w:szCs w:val="28"/>
        </w:rPr>
        <w:fldChar w:fldCharType="separate"/>
      </w:r>
      <w:r w:rsidR="00434627" w:rsidRPr="006A00DB">
        <w:rPr>
          <w:rStyle w:val="ad"/>
          <w:rFonts w:eastAsiaTheme="majorEastAsia"/>
          <w:color w:val="000000" w:themeColor="text1"/>
          <w:sz w:val="28"/>
          <w:szCs w:val="28"/>
          <w:u w:val="none"/>
          <w:shd w:val="clear" w:color="auto" w:fill="FFFFFF"/>
        </w:rPr>
        <w:t>перголы</w:t>
      </w:r>
      <w:proofErr w:type="spellEnd"/>
      <w:r w:rsidR="00434627" w:rsidRPr="006A00DB">
        <w:rPr>
          <w:rFonts w:ascii="Times New Roman" w:hAnsi="Times New Roman" w:cs="Times New Roman"/>
          <w:color w:val="000000" w:themeColor="text1"/>
          <w:sz w:val="28"/>
          <w:szCs w:val="28"/>
        </w:rPr>
        <w:fldChar w:fldCharType="end"/>
      </w:r>
      <w:r w:rsidR="00434627" w:rsidRPr="006A00DB">
        <w:rPr>
          <w:rFonts w:ascii="Times New Roman" w:hAnsi="Times New Roman" w:cs="Times New Roman"/>
          <w:color w:val="000000" w:themeColor="text1"/>
          <w:sz w:val="28"/>
          <w:szCs w:val="28"/>
          <w:shd w:val="clear" w:color="auto" w:fill="FFFFFF"/>
        </w:rPr>
        <w:t>, </w:t>
      </w:r>
      <w:hyperlink r:id="rId12" w:tooltip="Садово-парковая скульптура" w:history="1">
        <w:r w:rsidR="00434627" w:rsidRPr="006A00DB">
          <w:rPr>
            <w:rStyle w:val="ad"/>
            <w:rFonts w:eastAsiaTheme="majorEastAsia"/>
            <w:color w:val="000000" w:themeColor="text1"/>
            <w:sz w:val="28"/>
            <w:szCs w:val="28"/>
            <w:u w:val="none"/>
            <w:shd w:val="clear" w:color="auto" w:fill="FFFFFF"/>
          </w:rPr>
          <w:t xml:space="preserve">садово-парковая </w:t>
        </w:r>
        <w:bookmarkStart w:id="0" w:name="_GoBack"/>
        <w:bookmarkEnd w:id="0"/>
        <w:r w:rsidR="00434627" w:rsidRPr="006A00DB">
          <w:rPr>
            <w:rStyle w:val="ad"/>
            <w:rFonts w:eastAsiaTheme="majorEastAsia"/>
            <w:color w:val="000000" w:themeColor="text1"/>
            <w:sz w:val="28"/>
            <w:szCs w:val="28"/>
            <w:u w:val="none"/>
            <w:shd w:val="clear" w:color="auto" w:fill="FFFFFF"/>
          </w:rPr>
          <w:t>скульптура</w:t>
        </w:r>
      </w:hyperlink>
      <w:r w:rsidR="00434627" w:rsidRPr="006A00DB">
        <w:rPr>
          <w:rFonts w:ascii="Times New Roman" w:hAnsi="Times New Roman" w:cs="Times New Roman"/>
          <w:color w:val="000000" w:themeColor="text1"/>
          <w:sz w:val="28"/>
          <w:szCs w:val="28"/>
          <w:shd w:val="clear" w:color="auto" w:fill="FFFFFF"/>
        </w:rPr>
        <w:t>, </w:t>
      </w:r>
      <w:hyperlink r:id="rId13" w:tooltip="Вазон" w:history="1">
        <w:r w:rsidR="00434627" w:rsidRPr="006A00DB">
          <w:rPr>
            <w:rStyle w:val="ad"/>
            <w:rFonts w:eastAsiaTheme="majorEastAsia"/>
            <w:color w:val="000000" w:themeColor="text1"/>
            <w:sz w:val="28"/>
            <w:szCs w:val="28"/>
            <w:u w:val="none"/>
            <w:shd w:val="clear" w:color="auto" w:fill="FFFFFF"/>
          </w:rPr>
          <w:t>вазоны</w:t>
        </w:r>
      </w:hyperlink>
      <w:r w:rsidR="00434627" w:rsidRPr="006A00DB">
        <w:rPr>
          <w:rFonts w:ascii="Times New Roman" w:hAnsi="Times New Roman" w:cs="Times New Roman"/>
          <w:color w:val="000000" w:themeColor="text1"/>
          <w:sz w:val="28"/>
          <w:szCs w:val="28"/>
          <w:shd w:val="clear" w:color="auto" w:fill="FFFFFF"/>
        </w:rPr>
        <w:t>, парковые </w:t>
      </w:r>
      <w:hyperlink r:id="rId14" w:tooltip="Скамья" w:history="1">
        <w:r w:rsidR="00434627" w:rsidRPr="006A00DB">
          <w:rPr>
            <w:rStyle w:val="ad"/>
            <w:rFonts w:eastAsiaTheme="majorEastAsia"/>
            <w:color w:val="000000" w:themeColor="text1"/>
            <w:sz w:val="28"/>
            <w:szCs w:val="28"/>
            <w:u w:val="none"/>
            <w:shd w:val="clear" w:color="auto" w:fill="FFFFFF"/>
          </w:rPr>
          <w:t>скамьи</w:t>
        </w:r>
      </w:hyperlink>
      <w:r w:rsidR="00434627" w:rsidRPr="006A00DB">
        <w:rPr>
          <w:rFonts w:ascii="Times New Roman" w:hAnsi="Times New Roman" w:cs="Times New Roman"/>
          <w:color w:val="000000" w:themeColor="text1"/>
          <w:sz w:val="28"/>
          <w:szCs w:val="28"/>
          <w:shd w:val="clear" w:color="auto" w:fill="FFFFFF"/>
        </w:rPr>
        <w:t> и другую </w:t>
      </w:r>
      <w:hyperlink r:id="rId15" w:tooltip="Садовая мебель (страница отсутствует)" w:history="1">
        <w:r w:rsidR="00434627" w:rsidRPr="006A00DB">
          <w:rPr>
            <w:rStyle w:val="ad"/>
            <w:rFonts w:eastAsiaTheme="majorEastAsia"/>
            <w:color w:val="000000" w:themeColor="text1"/>
            <w:sz w:val="28"/>
            <w:szCs w:val="28"/>
            <w:u w:val="none"/>
            <w:shd w:val="clear" w:color="auto" w:fill="FFFFFF"/>
          </w:rPr>
          <w:t>садовую мебель</w:t>
        </w:r>
      </w:hyperlink>
      <w:r w:rsidR="00434627" w:rsidRPr="006A00DB">
        <w:rPr>
          <w:rFonts w:ascii="Times New Roman" w:hAnsi="Times New Roman" w:cs="Times New Roman"/>
          <w:color w:val="000000" w:themeColor="text1"/>
          <w:sz w:val="28"/>
          <w:szCs w:val="28"/>
          <w:shd w:val="clear" w:color="auto" w:fill="FFFFFF"/>
        </w:rPr>
        <w:t>), некрупные формы мемориальной архитектуры (</w:t>
      </w:r>
      <w:hyperlink r:id="rId16" w:tooltip="Обелиск" w:history="1">
        <w:r w:rsidR="00434627" w:rsidRPr="006A00DB">
          <w:rPr>
            <w:rStyle w:val="ad"/>
            <w:rFonts w:eastAsiaTheme="majorEastAsia"/>
            <w:color w:val="000000" w:themeColor="text1"/>
            <w:sz w:val="28"/>
            <w:szCs w:val="28"/>
            <w:u w:val="none"/>
            <w:shd w:val="clear" w:color="auto" w:fill="FFFFFF"/>
          </w:rPr>
          <w:t>обелиски</w:t>
        </w:r>
      </w:hyperlink>
      <w:r w:rsidR="00434627" w:rsidRPr="006A00DB">
        <w:rPr>
          <w:rFonts w:ascii="Times New Roman" w:hAnsi="Times New Roman" w:cs="Times New Roman"/>
          <w:color w:val="000000" w:themeColor="text1"/>
          <w:sz w:val="28"/>
          <w:szCs w:val="28"/>
          <w:shd w:val="clear" w:color="auto" w:fill="FFFFFF"/>
        </w:rPr>
        <w:t>, мемориальные доски и </w:t>
      </w:r>
      <w:hyperlink r:id="rId17" w:tooltip="Мемориальная скамья" w:history="1">
        <w:r w:rsidR="00434627" w:rsidRPr="006A00DB">
          <w:rPr>
            <w:rStyle w:val="ad"/>
            <w:rFonts w:eastAsiaTheme="majorEastAsia"/>
            <w:color w:val="000000" w:themeColor="text1"/>
            <w:sz w:val="28"/>
            <w:szCs w:val="28"/>
            <w:u w:val="none"/>
            <w:shd w:val="clear" w:color="auto" w:fill="FFFFFF"/>
          </w:rPr>
          <w:t>мемориальные скамьи</w:t>
        </w:r>
      </w:hyperlink>
      <w:r w:rsidR="00434627" w:rsidRPr="006A00DB">
        <w:rPr>
          <w:rFonts w:ascii="Times New Roman" w:hAnsi="Times New Roman" w:cs="Times New Roman"/>
          <w:color w:val="000000" w:themeColor="text1"/>
          <w:sz w:val="28"/>
          <w:szCs w:val="28"/>
          <w:shd w:val="clear" w:color="auto" w:fill="FFFFFF"/>
        </w:rPr>
        <w:t>), городскую </w:t>
      </w:r>
      <w:hyperlink r:id="rId18" w:tooltip="Уличная мебель (страница отсутствует)" w:history="1">
        <w:r w:rsidR="00434627" w:rsidRPr="006A00DB">
          <w:rPr>
            <w:rStyle w:val="ad"/>
            <w:rFonts w:eastAsiaTheme="majorEastAsia"/>
            <w:color w:val="000000" w:themeColor="text1"/>
            <w:sz w:val="28"/>
            <w:szCs w:val="28"/>
            <w:u w:val="none"/>
            <w:shd w:val="clear" w:color="auto" w:fill="FFFFFF"/>
          </w:rPr>
          <w:t>уличную мебель</w:t>
        </w:r>
      </w:hyperlink>
      <w:r w:rsidR="00434627" w:rsidRPr="006A00DB">
        <w:rPr>
          <w:rFonts w:ascii="Times New Roman" w:hAnsi="Times New Roman" w:cs="Times New Roman"/>
          <w:color w:val="000000" w:themeColor="text1"/>
          <w:sz w:val="28"/>
          <w:szCs w:val="28"/>
          <w:shd w:val="clear" w:color="auto" w:fill="FFFFFF"/>
        </w:rPr>
        <w:t>, </w:t>
      </w:r>
      <w:hyperlink r:id="rId19" w:tooltip="Мусорная корзина" w:history="1">
        <w:r w:rsidR="00434627" w:rsidRPr="006A00DB">
          <w:rPr>
            <w:rStyle w:val="ad"/>
            <w:rFonts w:eastAsiaTheme="majorEastAsia"/>
            <w:color w:val="000000" w:themeColor="text1"/>
            <w:sz w:val="28"/>
            <w:szCs w:val="28"/>
            <w:u w:val="none"/>
            <w:shd w:val="clear" w:color="auto" w:fill="FFFFFF"/>
          </w:rPr>
          <w:t>урны</w:t>
        </w:r>
      </w:hyperlink>
      <w:r w:rsidR="00434627" w:rsidRPr="006A00DB">
        <w:rPr>
          <w:rFonts w:ascii="Times New Roman" w:hAnsi="Times New Roman" w:cs="Times New Roman"/>
          <w:color w:val="000000" w:themeColor="text1"/>
          <w:sz w:val="28"/>
          <w:szCs w:val="28"/>
          <w:shd w:val="clear" w:color="auto" w:fill="FFFFFF"/>
        </w:rPr>
        <w:t>, </w:t>
      </w:r>
      <w:hyperlink r:id="rId20" w:tooltip="Детские площадки" w:history="1">
        <w:r w:rsidR="00434627" w:rsidRPr="006A00DB">
          <w:rPr>
            <w:rStyle w:val="ad"/>
            <w:rFonts w:eastAsiaTheme="majorEastAsia"/>
            <w:color w:val="000000" w:themeColor="text1"/>
            <w:sz w:val="28"/>
            <w:szCs w:val="28"/>
            <w:u w:val="none"/>
            <w:shd w:val="clear" w:color="auto" w:fill="FFFFFF"/>
          </w:rPr>
          <w:t>детские игровые комплексы</w:t>
        </w:r>
      </w:hyperlink>
      <w:r w:rsidR="00434627" w:rsidRPr="006A00DB">
        <w:rPr>
          <w:rFonts w:ascii="Times New Roman" w:hAnsi="Times New Roman" w:cs="Times New Roman"/>
          <w:color w:val="000000" w:themeColor="text1"/>
          <w:sz w:val="28"/>
          <w:szCs w:val="28"/>
          <w:shd w:val="clear" w:color="auto" w:fill="FFFFFF"/>
        </w:rPr>
        <w:t>; </w:t>
      </w:r>
      <w:hyperlink r:id="rId21" w:tooltip="Киоск" w:history="1">
        <w:r w:rsidR="00434627" w:rsidRPr="006A00DB">
          <w:rPr>
            <w:rStyle w:val="ad"/>
            <w:rFonts w:eastAsiaTheme="majorEastAsia"/>
            <w:color w:val="000000" w:themeColor="text1"/>
            <w:sz w:val="28"/>
            <w:szCs w:val="28"/>
            <w:u w:val="none"/>
            <w:shd w:val="clear" w:color="auto" w:fill="FFFFFF"/>
          </w:rPr>
          <w:t>киоски</w:t>
        </w:r>
      </w:hyperlink>
      <w:r w:rsidR="00434627" w:rsidRPr="006A00DB">
        <w:rPr>
          <w:rFonts w:ascii="Times New Roman" w:hAnsi="Times New Roman" w:cs="Times New Roman"/>
          <w:color w:val="000000" w:themeColor="text1"/>
          <w:sz w:val="28"/>
          <w:szCs w:val="28"/>
          <w:shd w:val="clear" w:color="auto" w:fill="FFFFFF"/>
        </w:rPr>
        <w:t>, </w:t>
      </w:r>
      <w:hyperlink r:id="rId22" w:tooltip="Павильон" w:history="1">
        <w:r w:rsidR="00434627" w:rsidRPr="006A00DB">
          <w:rPr>
            <w:rStyle w:val="ad"/>
            <w:rFonts w:eastAsiaTheme="majorEastAsia"/>
            <w:color w:val="000000" w:themeColor="text1"/>
            <w:sz w:val="28"/>
            <w:szCs w:val="28"/>
            <w:u w:val="none"/>
            <w:shd w:val="clear" w:color="auto" w:fill="FFFFFF"/>
          </w:rPr>
          <w:t>павильоны</w:t>
        </w:r>
      </w:hyperlink>
      <w:r w:rsidR="00434627" w:rsidRPr="006A00DB">
        <w:rPr>
          <w:rFonts w:ascii="Times New Roman" w:hAnsi="Times New Roman" w:cs="Times New Roman"/>
          <w:color w:val="000000" w:themeColor="text1"/>
          <w:sz w:val="28"/>
          <w:szCs w:val="28"/>
          <w:shd w:val="clear" w:color="auto" w:fill="FFFFFF"/>
        </w:rPr>
        <w:t>, торговые лотки, торговые автоматы, и т. д.</w:t>
      </w:r>
      <w:r w:rsidR="00B80C6B" w:rsidRPr="006A00DB">
        <w:rPr>
          <w:rFonts w:ascii="Times New Roman" w:eastAsia="Times New Roman" w:hAnsi="Times New Roman" w:cs="Times New Roman"/>
          <w:color w:val="000000" w:themeColor="text1"/>
          <w:sz w:val="28"/>
          <w:szCs w:val="28"/>
          <w:lang w:eastAsia="ru-RU"/>
        </w:rPr>
        <w:t>), используемые для дополнения художественной композиции и организации открытых пространств.</w:t>
      </w:r>
    </w:p>
    <w:p w:rsidR="00B80C6B" w:rsidRPr="006A00DB" w:rsidRDefault="00130932"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25</w:t>
      </w:r>
      <w:r w:rsidR="00B80C6B" w:rsidRPr="006A00DB">
        <w:rPr>
          <w:rFonts w:ascii="Times New Roman" w:eastAsia="Times New Roman" w:hAnsi="Times New Roman" w:cs="Times New Roman"/>
          <w:color w:val="000000"/>
          <w:sz w:val="28"/>
          <w:szCs w:val="28"/>
          <w:lang w:eastAsia="ru-RU"/>
        </w:rPr>
        <w:t xml:space="preserve">. Мечение домашних животных - нанесение информации, позволяющей идентифицировать домашнее животное, посредством </w:t>
      </w:r>
      <w:proofErr w:type="spellStart"/>
      <w:r w:rsidR="00B80C6B" w:rsidRPr="006A00DB">
        <w:rPr>
          <w:rFonts w:ascii="Times New Roman" w:eastAsia="Times New Roman" w:hAnsi="Times New Roman" w:cs="Times New Roman"/>
          <w:color w:val="000000"/>
          <w:sz w:val="28"/>
          <w:szCs w:val="28"/>
          <w:lang w:eastAsia="ru-RU"/>
        </w:rPr>
        <w:t>таврения</w:t>
      </w:r>
      <w:proofErr w:type="spellEnd"/>
      <w:r w:rsidR="00B80C6B" w:rsidRPr="006A00DB">
        <w:rPr>
          <w:rFonts w:ascii="Times New Roman" w:eastAsia="Times New Roman" w:hAnsi="Times New Roman" w:cs="Times New Roman"/>
          <w:color w:val="000000"/>
          <w:sz w:val="28"/>
          <w:szCs w:val="28"/>
          <w:lang w:eastAsia="ru-RU"/>
        </w:rPr>
        <w:t xml:space="preserve">, </w:t>
      </w:r>
      <w:proofErr w:type="spellStart"/>
      <w:r w:rsidR="00B80C6B" w:rsidRPr="006A00DB">
        <w:rPr>
          <w:rFonts w:ascii="Times New Roman" w:eastAsia="Times New Roman" w:hAnsi="Times New Roman" w:cs="Times New Roman"/>
          <w:color w:val="000000"/>
          <w:sz w:val="28"/>
          <w:szCs w:val="28"/>
          <w:lang w:eastAsia="ru-RU"/>
        </w:rPr>
        <w:t>чипирования</w:t>
      </w:r>
      <w:proofErr w:type="spellEnd"/>
      <w:r w:rsidR="00B80C6B" w:rsidRPr="006A00DB">
        <w:rPr>
          <w:rFonts w:ascii="Times New Roman" w:eastAsia="Times New Roman" w:hAnsi="Times New Roman" w:cs="Times New Roman"/>
          <w:color w:val="000000"/>
          <w:sz w:val="28"/>
          <w:szCs w:val="28"/>
          <w:lang w:eastAsia="ru-RU"/>
        </w:rPr>
        <w:t xml:space="preserve"> либо других способов в соответствии с действующим законодательством.</w:t>
      </w:r>
    </w:p>
    <w:p w:rsidR="00B80C6B" w:rsidRPr="006A00DB" w:rsidRDefault="00130932"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26</w:t>
      </w:r>
      <w:r w:rsidR="00B80C6B" w:rsidRPr="006A00DB">
        <w:rPr>
          <w:rFonts w:ascii="Times New Roman" w:eastAsia="Times New Roman" w:hAnsi="Times New Roman" w:cs="Times New Roman"/>
          <w:color w:val="000000"/>
          <w:sz w:val="28"/>
          <w:szCs w:val="28"/>
          <w:lang w:eastAsia="ru-RU"/>
        </w:rPr>
        <w:t>. Мусор - мелкие неоднородные сухие или влажные отходы.</w:t>
      </w:r>
    </w:p>
    <w:p w:rsidR="00C36BAE" w:rsidRPr="006A00DB" w:rsidRDefault="00C36BAE" w:rsidP="006A00DB">
      <w:pPr>
        <w:spacing w:after="0" w:line="276" w:lineRule="auto"/>
        <w:ind w:firstLine="540"/>
        <w:jc w:val="both"/>
        <w:rPr>
          <w:rFonts w:ascii="Times New Roman" w:eastAsia="Times New Roman" w:hAnsi="Times New Roman" w:cs="Times New Roman"/>
          <w:sz w:val="28"/>
          <w:szCs w:val="28"/>
          <w:lang w:eastAsia="ru-RU"/>
        </w:rPr>
      </w:pPr>
      <w:r w:rsidRPr="006A00DB">
        <w:rPr>
          <w:rFonts w:ascii="Times New Roman" w:eastAsia="Times New Roman" w:hAnsi="Times New Roman" w:cs="Times New Roman"/>
          <w:color w:val="000000"/>
          <w:sz w:val="28"/>
          <w:szCs w:val="28"/>
          <w:lang w:eastAsia="ru-RU"/>
        </w:rPr>
        <w:t>27</w:t>
      </w:r>
      <w:r w:rsidRPr="006A00DB">
        <w:rPr>
          <w:rFonts w:ascii="Times New Roman" w:eastAsia="Times New Roman" w:hAnsi="Times New Roman" w:cs="Times New Roman"/>
          <w:sz w:val="28"/>
          <w:szCs w:val="28"/>
          <w:lang w:eastAsia="ru-RU"/>
        </w:rPr>
        <w:t xml:space="preserve">. </w:t>
      </w:r>
      <w:r w:rsidRPr="006A00DB">
        <w:rPr>
          <w:rFonts w:ascii="Times New Roman" w:hAnsi="Times New Roman" w:cs="Times New Roman"/>
          <w:bCs/>
          <w:sz w:val="28"/>
          <w:szCs w:val="28"/>
          <w:shd w:val="clear" w:color="auto" w:fill="FFFFFF"/>
        </w:rPr>
        <w:t>Нежилое помещение</w:t>
      </w:r>
      <w:r w:rsidRPr="006A00DB">
        <w:rPr>
          <w:rFonts w:ascii="Times New Roman" w:hAnsi="Times New Roman" w:cs="Times New Roman"/>
          <w:sz w:val="28"/>
          <w:szCs w:val="28"/>
          <w:shd w:val="clear" w:color="auto" w:fill="FFFFFF"/>
        </w:rPr>
        <w:t> — это отдельное помещение, используемое для иных целей, чем проживание (то есть магазин, кафе, мастерская и другие), за исключением тех частей здания, которые являются общим имуществом.</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28</w:t>
      </w:r>
      <w:r w:rsidR="00B80C6B" w:rsidRPr="006A00DB">
        <w:rPr>
          <w:rFonts w:ascii="Times New Roman" w:eastAsia="Times New Roman" w:hAnsi="Times New Roman" w:cs="Times New Roman"/>
          <w:color w:val="000000"/>
          <w:sz w:val="28"/>
          <w:szCs w:val="28"/>
          <w:lang w:eastAsia="ru-RU"/>
        </w:rPr>
        <w:t>. Несанкционированная свалка отходов - территория, используемая, но не предназначенная для размещения на ней отходов.</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29</w:t>
      </w:r>
      <w:r w:rsidR="00B80C6B" w:rsidRPr="006A00DB">
        <w:rPr>
          <w:rFonts w:ascii="Times New Roman" w:eastAsia="Times New Roman" w:hAnsi="Times New Roman" w:cs="Times New Roman"/>
          <w:color w:val="000000"/>
          <w:sz w:val="28"/>
          <w:szCs w:val="28"/>
          <w:lang w:eastAsia="ru-RU"/>
        </w:rPr>
        <w:t>. Нестационарные информационные щиты - информационные щиты с площадью одной стороны не превышающей 1,5 кв. м, размещаемые в пешеходных зонах и на тротуарах в пределах 5 метров от входа в предприятие в часы работы предприятий.</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30</w:t>
      </w:r>
      <w:r w:rsidR="00B80C6B" w:rsidRPr="006A00DB">
        <w:rPr>
          <w:rFonts w:ascii="Times New Roman" w:eastAsia="Times New Roman" w:hAnsi="Times New Roman" w:cs="Times New Roman"/>
          <w:color w:val="000000"/>
          <w:sz w:val="28"/>
          <w:szCs w:val="28"/>
          <w:lang w:eastAsia="ru-RU"/>
        </w:rPr>
        <w:t>. Обезвреживание отходов - 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31</w:t>
      </w:r>
      <w:r w:rsidR="00B80C6B" w:rsidRPr="006A00DB">
        <w:rPr>
          <w:rFonts w:ascii="Times New Roman" w:eastAsia="Times New Roman" w:hAnsi="Times New Roman" w:cs="Times New Roman"/>
          <w:color w:val="000000"/>
          <w:sz w:val="28"/>
          <w:szCs w:val="28"/>
          <w:lang w:eastAsia="ru-RU"/>
        </w:rPr>
        <w:t>. Общественные туалеты - сооружения (стационарные, передвижные, биотуалеты), отвечающие санитарно-гигиеническим требованиям с соответствующим оборудованием и инвентарем (урны, туалетная бумага, электро- или бумажные полотенца, крючки для верхней одежды и т.д.), и предназначенные для оказания санитарно-гигиенических услуг населению на платной и (или) бесплатной основе.</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32</w:t>
      </w:r>
      <w:r w:rsidR="00B80C6B" w:rsidRPr="006A00DB">
        <w:rPr>
          <w:rFonts w:ascii="Times New Roman" w:eastAsia="Times New Roman" w:hAnsi="Times New Roman" w:cs="Times New Roman"/>
          <w:color w:val="000000"/>
          <w:sz w:val="28"/>
          <w:szCs w:val="28"/>
          <w:lang w:eastAsia="ru-RU"/>
        </w:rPr>
        <w:t>. Объект улично-дорожной сети - элемент транспортной инфраструктуры муниципального округа, располагающийся на территории общего пользования, определенный "красными линиями", основным назначением которого является движение транспорта и пешеходов.</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33</w:t>
      </w:r>
      <w:r w:rsidR="00B80C6B" w:rsidRPr="006A00DB">
        <w:rPr>
          <w:rFonts w:ascii="Times New Roman" w:eastAsia="Times New Roman" w:hAnsi="Times New Roman" w:cs="Times New Roman"/>
          <w:color w:val="000000"/>
          <w:sz w:val="28"/>
          <w:szCs w:val="28"/>
          <w:lang w:eastAsia="ru-RU"/>
        </w:rPr>
        <w:t>. Объекты благоустройства территории - территории муниципального округа, на которых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w:t>
      </w:r>
      <w:r w:rsidR="00425398" w:rsidRPr="006A00DB">
        <w:rPr>
          <w:rFonts w:ascii="Times New Roman" w:eastAsia="Times New Roman" w:hAnsi="Times New Roman" w:cs="Times New Roman"/>
          <w:color w:val="000000"/>
          <w:sz w:val="28"/>
          <w:szCs w:val="28"/>
          <w:lang w:eastAsia="ru-RU"/>
        </w:rPr>
        <w:t xml:space="preserve"> застройкой), другие территории</w:t>
      </w:r>
      <w:r w:rsidR="00B80C6B"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6A00DB" w:rsidRDefault="00B80C6B"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К объектам благоустройства  муниципального округа относятся искусственные покрытия поверхности земельных участков, иные части поверхности земельных участков в общественно-деловых, жилых и рекреационных зонах, не занятые зданиями и сооружениями, в том числе площади, улицы, проезды, дороги, скверы, аллеи, придомовые территории, парки, лесопарки, детские и спортивные площадки, площадки для размещения аттракционного оборудования, хозяйственные площадки и площадки для выгула домашних животных; рассматриваемые в качестве объектов благоустройства территории особо охраняемых природных объектов и земель историко-культурного значения; зеленые насаждения, газоны; мосты, пешеходные тротуары, иные дорожные сооружения и их внешние элементы; территории и капитальные сооружения станций (вокзалов) всех видов транспорта; 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 моечные комплексы; технические средства регулирования дорожного движения; устройства наружного освещения и подсветки; фасады зданий, строений и сооружений, элементы их декора, а также иные внешние элементы зданий, строений и сооружений, в том числе порталы арочных проездов, кровли, крыльца, ограждения и защитные решетки, навесы, козырьки, окна, входные двери, балконы,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вмонтированное в них, адресные таблицы (указатели наименования улиц, </w:t>
      </w:r>
      <w:r w:rsidRPr="006A00DB">
        <w:rPr>
          <w:rFonts w:ascii="Times New Roman" w:eastAsia="Times New Roman" w:hAnsi="Times New Roman" w:cs="Times New Roman"/>
          <w:color w:val="000000"/>
          <w:sz w:val="28"/>
          <w:szCs w:val="28"/>
          <w:lang w:eastAsia="ru-RU"/>
        </w:rPr>
        <w:lastRenderedPageBreak/>
        <w:t>номеров домов); заборы, ограды (временные ограждения зоны производства работ), ворота; малые архитектурные формы, уличная мебель и иные 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фонтаны, скамьи, беседки, эстрады, цветники; объекты оборудования детских и спортивных площадок; предметы праздничного оформления; сооружения и временные нестационарные объекты, в том числе торговые объекты, специально приспособленные для торговли автомототранспортные средства, лотки, палатки, торговые ряды;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малые пункты связи, объекты для размещения информации и рекламы (включая тумбы, стенды, табло, уличные часовые установки и другие сооружения или устройства), общественные туалеты, урны и другие уличные мусоросборники; места, оборудование и сооружения, предназначенные для санитарного содержания территории, в том числе для сбора и вывоза мусора, отходов производства и потребления; рассматриваемые в качестве объектов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 наружная часть производственных и инженерных сооружений; иные объекты, в отношении которых действия субъектов права регулируются установленными законодательством правилами и нормами благоустройства.</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34</w:t>
      </w:r>
      <w:r w:rsidR="00B80C6B" w:rsidRPr="006A00DB">
        <w:rPr>
          <w:rFonts w:ascii="Times New Roman" w:eastAsia="Times New Roman" w:hAnsi="Times New Roman" w:cs="Times New Roman"/>
          <w:color w:val="000000"/>
          <w:sz w:val="28"/>
          <w:szCs w:val="28"/>
          <w:lang w:eastAsia="ru-RU"/>
        </w:rPr>
        <w:t xml:space="preserve">. Объекты размещения отходов - специально оборудованные сооружения, предназначенные для размещения отходов (полигон, </w:t>
      </w:r>
      <w:proofErr w:type="spellStart"/>
      <w:r w:rsidR="00B80C6B" w:rsidRPr="006A00DB">
        <w:rPr>
          <w:rFonts w:ascii="Times New Roman" w:eastAsia="Times New Roman" w:hAnsi="Times New Roman" w:cs="Times New Roman"/>
          <w:color w:val="000000"/>
          <w:sz w:val="28"/>
          <w:szCs w:val="28"/>
          <w:lang w:eastAsia="ru-RU"/>
        </w:rPr>
        <w:t>шламохранилище</w:t>
      </w:r>
      <w:proofErr w:type="spellEnd"/>
      <w:r w:rsidR="00B80C6B" w:rsidRPr="006A00DB">
        <w:rPr>
          <w:rFonts w:ascii="Times New Roman" w:eastAsia="Times New Roman" w:hAnsi="Times New Roman" w:cs="Times New Roman"/>
          <w:color w:val="000000"/>
          <w:sz w:val="28"/>
          <w:szCs w:val="28"/>
          <w:lang w:eastAsia="ru-RU"/>
        </w:rPr>
        <w:t xml:space="preserve">, в том числе шламовый амбар, </w:t>
      </w:r>
      <w:proofErr w:type="spellStart"/>
      <w:r w:rsidR="00B80C6B" w:rsidRPr="006A00DB">
        <w:rPr>
          <w:rFonts w:ascii="Times New Roman" w:eastAsia="Times New Roman" w:hAnsi="Times New Roman" w:cs="Times New Roman"/>
          <w:color w:val="000000"/>
          <w:sz w:val="28"/>
          <w:szCs w:val="28"/>
          <w:lang w:eastAsia="ru-RU"/>
        </w:rPr>
        <w:t>хвостохранилище</w:t>
      </w:r>
      <w:proofErr w:type="spellEnd"/>
      <w:r w:rsidR="00B80C6B" w:rsidRPr="006A00DB">
        <w:rPr>
          <w:rFonts w:ascii="Times New Roman" w:eastAsia="Times New Roman" w:hAnsi="Times New Roman" w:cs="Times New Roman"/>
          <w:color w:val="000000"/>
          <w:sz w:val="28"/>
          <w:szCs w:val="28"/>
          <w:lang w:eastAsia="ru-RU"/>
        </w:rPr>
        <w:t>, отвал горных пород и другое) и включающие в себя объекты хранения отходов и объекты захоронения отходов.</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35</w:t>
      </w:r>
      <w:r w:rsidR="00B80C6B" w:rsidRPr="006A00DB">
        <w:rPr>
          <w:rFonts w:ascii="Times New Roman" w:eastAsia="Times New Roman" w:hAnsi="Times New Roman" w:cs="Times New Roman"/>
          <w:color w:val="000000"/>
          <w:sz w:val="28"/>
          <w:szCs w:val="28"/>
          <w:lang w:eastAsia="ru-RU"/>
        </w:rPr>
        <w:t>. 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36</w:t>
      </w:r>
      <w:r w:rsidR="00B80C6B" w:rsidRPr="006A00DB">
        <w:rPr>
          <w:rFonts w:ascii="Times New Roman" w:eastAsia="Times New Roman" w:hAnsi="Times New Roman" w:cs="Times New Roman"/>
          <w:color w:val="000000"/>
          <w:sz w:val="28"/>
          <w:szCs w:val="28"/>
          <w:lang w:eastAsia="ru-RU"/>
        </w:rPr>
        <w:t>. 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37</w:t>
      </w:r>
      <w:r w:rsidR="00B80C6B" w:rsidRPr="006A00DB">
        <w:rPr>
          <w:rFonts w:ascii="Times New Roman" w:eastAsia="Times New Roman" w:hAnsi="Times New Roman" w:cs="Times New Roman"/>
          <w:color w:val="000000"/>
          <w:sz w:val="28"/>
          <w:szCs w:val="28"/>
          <w:lang w:eastAsia="ru-RU"/>
        </w:rPr>
        <w:t xml:space="preserve">. Объект строительства - сооружение или группа сооружений, объединяемых единым функциональным назначением или технологическим </w:t>
      </w:r>
      <w:r w:rsidR="00B80C6B" w:rsidRPr="006A00DB">
        <w:rPr>
          <w:rFonts w:ascii="Times New Roman" w:eastAsia="Times New Roman" w:hAnsi="Times New Roman" w:cs="Times New Roman"/>
          <w:color w:val="000000"/>
          <w:sz w:val="28"/>
          <w:szCs w:val="28"/>
          <w:lang w:eastAsia="ru-RU"/>
        </w:rPr>
        <w:lastRenderedPageBreak/>
        <w:t>процессом, строительство которого выполняется по разработанной и утвержденной в установленном порядке проектной документации.</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38</w:t>
      </w:r>
      <w:r w:rsidR="00B80C6B" w:rsidRPr="006A00DB">
        <w:rPr>
          <w:rFonts w:ascii="Times New Roman" w:eastAsia="Times New Roman" w:hAnsi="Times New Roman" w:cs="Times New Roman"/>
          <w:color w:val="000000"/>
          <w:sz w:val="28"/>
          <w:szCs w:val="28"/>
          <w:lang w:eastAsia="ru-RU"/>
        </w:rPr>
        <w:t>. Озеленение - элемент благоустройства и ландшафтной организации территории муниципального округа, обеспечивающий формирование среды с активным использованием растительных компонентов, а также поддержание ранее созданной или изначально существующей природной среды.</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39</w:t>
      </w:r>
      <w:r w:rsidR="00B80C6B" w:rsidRPr="006A00DB">
        <w:rPr>
          <w:rFonts w:ascii="Times New Roman" w:eastAsia="Times New Roman" w:hAnsi="Times New Roman" w:cs="Times New Roman"/>
          <w:color w:val="000000"/>
          <w:sz w:val="28"/>
          <w:szCs w:val="28"/>
          <w:lang w:eastAsia="ru-RU"/>
        </w:rPr>
        <w:t>. Озелененная территория - территория общего пользования, на которой произрастают древесная, древесно-кустарниковая, кустарниковая и травянистая растительность как искусственного, так и естественного происхождения.</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40</w:t>
      </w:r>
      <w:r w:rsidR="00B80C6B" w:rsidRPr="006A00DB">
        <w:rPr>
          <w:rFonts w:ascii="Times New Roman" w:eastAsia="Times New Roman" w:hAnsi="Times New Roman" w:cs="Times New Roman"/>
          <w:color w:val="000000"/>
          <w:sz w:val="28"/>
          <w:szCs w:val="28"/>
          <w:lang w:eastAsia="ru-RU"/>
        </w:rPr>
        <w:t>. 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41</w:t>
      </w:r>
      <w:r w:rsidR="00B80C6B" w:rsidRPr="006A00DB">
        <w:rPr>
          <w:rFonts w:ascii="Times New Roman" w:eastAsia="Times New Roman" w:hAnsi="Times New Roman" w:cs="Times New Roman"/>
          <w:color w:val="000000"/>
          <w:sz w:val="28"/>
          <w:szCs w:val="28"/>
          <w:lang w:eastAsia="ru-RU"/>
        </w:rPr>
        <w:t>. Отведенная территория - часть территории муниципального округа, предоставленная в установленном порядке юридическим лицам, индивидуальным предпринимателям и гражданам на праве собственности, аренды, ином праве пользования.</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42</w:t>
      </w:r>
      <w:r w:rsidR="00B80C6B" w:rsidRPr="006A00DB">
        <w:rPr>
          <w:rFonts w:ascii="Times New Roman" w:eastAsia="Times New Roman" w:hAnsi="Times New Roman" w:cs="Times New Roman"/>
          <w:color w:val="000000"/>
          <w:sz w:val="28"/>
          <w:szCs w:val="28"/>
          <w:lang w:eastAsia="ru-RU"/>
        </w:rPr>
        <w:t xml:space="preserve">. 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w:t>
      </w:r>
      <w:hyperlink r:id="rId23" w:history="1">
        <w:r w:rsidR="00B80C6B" w:rsidRPr="006A00DB">
          <w:rPr>
            <w:rFonts w:ascii="Times New Roman" w:eastAsia="Times New Roman" w:hAnsi="Times New Roman" w:cs="Times New Roman"/>
            <w:color w:val="000000"/>
            <w:sz w:val="28"/>
            <w:szCs w:val="28"/>
            <w:lang w:eastAsia="ru-RU"/>
          </w:rPr>
          <w:t>законом</w:t>
        </w:r>
      </w:hyperlink>
      <w:r w:rsidR="00B80C6B" w:rsidRPr="006A00DB">
        <w:rPr>
          <w:rFonts w:ascii="Times New Roman" w:eastAsia="Times New Roman" w:hAnsi="Times New Roman" w:cs="Times New Roman"/>
          <w:color w:val="000000"/>
          <w:sz w:val="28"/>
          <w:szCs w:val="28"/>
          <w:lang w:eastAsia="ru-RU"/>
        </w:rPr>
        <w:t xml:space="preserve"> от 24.06.1998 № 89-ФЗ «Об отходах производства и потребления».</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43</w:t>
      </w:r>
      <w:r w:rsidR="00B80C6B" w:rsidRPr="006A00DB">
        <w:rPr>
          <w:rFonts w:ascii="Times New Roman" w:eastAsia="Times New Roman" w:hAnsi="Times New Roman" w:cs="Times New Roman"/>
          <w:color w:val="000000"/>
          <w:sz w:val="28"/>
          <w:szCs w:val="28"/>
          <w:lang w:eastAsia="ru-RU"/>
        </w:rPr>
        <w:t xml:space="preserve">. 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00B80C6B" w:rsidRPr="006A00DB">
        <w:rPr>
          <w:rFonts w:ascii="Times New Roman" w:eastAsia="Times New Roman" w:hAnsi="Times New Roman" w:cs="Times New Roman"/>
          <w:color w:val="000000"/>
          <w:sz w:val="28"/>
          <w:szCs w:val="28"/>
          <w:lang w:eastAsia="ru-RU"/>
        </w:rPr>
        <w:t>подэстакадных</w:t>
      </w:r>
      <w:proofErr w:type="spellEnd"/>
      <w:r w:rsidR="00B80C6B" w:rsidRPr="006A00DB">
        <w:rPr>
          <w:rFonts w:ascii="Times New Roman" w:eastAsia="Times New Roman" w:hAnsi="Times New Roman" w:cs="Times New Roman"/>
          <w:color w:val="000000"/>
          <w:sz w:val="28"/>
          <w:szCs w:val="28"/>
          <w:lang w:eastAsia="ru-RU"/>
        </w:rPr>
        <w:t xml:space="preserve"> или </w:t>
      </w:r>
      <w:proofErr w:type="spellStart"/>
      <w:r w:rsidR="00B80C6B" w:rsidRPr="006A00DB">
        <w:rPr>
          <w:rFonts w:ascii="Times New Roman" w:eastAsia="Times New Roman" w:hAnsi="Times New Roman" w:cs="Times New Roman"/>
          <w:color w:val="000000"/>
          <w:sz w:val="28"/>
          <w:szCs w:val="28"/>
          <w:lang w:eastAsia="ru-RU"/>
        </w:rPr>
        <w:t>подмостовых</w:t>
      </w:r>
      <w:proofErr w:type="spellEnd"/>
      <w:r w:rsidR="00B80C6B" w:rsidRPr="006A00DB">
        <w:rPr>
          <w:rFonts w:ascii="Times New Roman" w:eastAsia="Times New Roman" w:hAnsi="Times New Roman" w:cs="Times New Roman"/>
          <w:color w:val="000000"/>
          <w:sz w:val="28"/>
          <w:szCs w:val="28"/>
          <w:lang w:eastAsia="ru-RU"/>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44</w:t>
      </w:r>
      <w:r w:rsidR="00B80C6B" w:rsidRPr="006A00DB">
        <w:rPr>
          <w:rFonts w:ascii="Times New Roman" w:eastAsia="Times New Roman" w:hAnsi="Times New Roman" w:cs="Times New Roman"/>
          <w:color w:val="000000"/>
          <w:sz w:val="28"/>
          <w:szCs w:val="28"/>
          <w:lang w:eastAsia="ru-RU"/>
        </w:rPr>
        <w:t>. Поглощающий колодец - колодец, предназначенный для поглощения фекальных, сточных и дренажных вод почвой.</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45</w:t>
      </w:r>
      <w:r w:rsidR="00B80C6B" w:rsidRPr="006A00DB">
        <w:rPr>
          <w:rFonts w:ascii="Times New Roman" w:eastAsia="Times New Roman" w:hAnsi="Times New Roman" w:cs="Times New Roman"/>
          <w:color w:val="000000"/>
          <w:sz w:val="28"/>
          <w:szCs w:val="28"/>
          <w:lang w:eastAsia="ru-RU"/>
        </w:rPr>
        <w:t xml:space="preserve">. Подтопление - подъем уровня грунтовых вод, вызванный повышением горизонта вод в реках, водохранилищах, затопление водой участка дороги, части территорий от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w:t>
      </w:r>
      <w:r w:rsidR="00B80C6B" w:rsidRPr="006A00DB">
        <w:rPr>
          <w:rFonts w:ascii="Times New Roman" w:eastAsia="Times New Roman" w:hAnsi="Times New Roman" w:cs="Times New Roman"/>
          <w:color w:val="000000"/>
          <w:sz w:val="28"/>
          <w:szCs w:val="28"/>
          <w:lang w:eastAsia="ru-RU"/>
        </w:rPr>
        <w:lastRenderedPageBreak/>
        <w:t>водоотвода, препятствующее движению пешеходов, автотранспорта, городского пассажирского автотранспорта.</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46</w:t>
      </w:r>
      <w:r w:rsidR="00B80C6B" w:rsidRPr="006A00DB">
        <w:rPr>
          <w:rFonts w:ascii="Times New Roman" w:eastAsia="Times New Roman" w:hAnsi="Times New Roman" w:cs="Times New Roman"/>
          <w:color w:val="000000"/>
          <w:sz w:val="28"/>
          <w:szCs w:val="28"/>
          <w:lang w:eastAsia="ru-RU"/>
        </w:rPr>
        <w:t>. Придомовая территория – территория, необходимая для эксплуатации многоквартирного дома (здания, сооружения), а также объектов, предназначенных для обслуживания, эксплуатации многоквартирного дома (здания, сооружения).</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47</w:t>
      </w:r>
      <w:r w:rsidR="00B80C6B" w:rsidRPr="006A00DB">
        <w:rPr>
          <w:rFonts w:ascii="Times New Roman" w:eastAsia="Times New Roman" w:hAnsi="Times New Roman" w:cs="Times New Roman"/>
          <w:color w:val="000000"/>
          <w:sz w:val="28"/>
          <w:szCs w:val="28"/>
          <w:lang w:eastAsia="ru-RU"/>
        </w:rPr>
        <w:t>.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48</w:t>
      </w:r>
      <w:r w:rsidR="00B80C6B" w:rsidRPr="006A00DB">
        <w:rPr>
          <w:rFonts w:ascii="Times New Roman" w:eastAsia="Times New Roman" w:hAnsi="Times New Roman" w:cs="Times New Roman"/>
          <w:color w:val="000000"/>
          <w:sz w:val="28"/>
          <w:szCs w:val="28"/>
          <w:lang w:eastAsia="ru-RU"/>
        </w:rPr>
        <w:t xml:space="preserve">. </w:t>
      </w:r>
      <w:proofErr w:type="spellStart"/>
      <w:r w:rsidR="00B80C6B" w:rsidRPr="006A00DB">
        <w:rPr>
          <w:rFonts w:ascii="Times New Roman" w:eastAsia="Times New Roman" w:hAnsi="Times New Roman" w:cs="Times New Roman"/>
          <w:color w:val="000000"/>
          <w:sz w:val="28"/>
          <w:szCs w:val="28"/>
          <w:lang w:eastAsia="ru-RU"/>
        </w:rPr>
        <w:t>Прилотковая</w:t>
      </w:r>
      <w:proofErr w:type="spellEnd"/>
      <w:r w:rsidR="00B80C6B" w:rsidRPr="006A00DB">
        <w:rPr>
          <w:rFonts w:ascii="Times New Roman" w:eastAsia="Times New Roman" w:hAnsi="Times New Roman" w:cs="Times New Roman"/>
          <w:color w:val="000000"/>
          <w:sz w:val="28"/>
          <w:szCs w:val="28"/>
          <w:lang w:eastAsia="ru-RU"/>
        </w:rPr>
        <w:t xml:space="preserve"> зона - расстояние от проезжей части дороги по внешней кромке кювета или на расстоянии 2 м от внешнего края проезжей части дороги, </w:t>
      </w:r>
      <w:proofErr w:type="spellStart"/>
      <w:r w:rsidR="00B80C6B" w:rsidRPr="006A00DB">
        <w:rPr>
          <w:rFonts w:ascii="Times New Roman" w:eastAsia="Times New Roman" w:hAnsi="Times New Roman" w:cs="Times New Roman"/>
          <w:color w:val="000000"/>
          <w:sz w:val="28"/>
          <w:szCs w:val="28"/>
          <w:lang w:eastAsia="ru-RU"/>
        </w:rPr>
        <w:t>прилотковой</w:t>
      </w:r>
      <w:proofErr w:type="spellEnd"/>
      <w:r w:rsidR="00B80C6B" w:rsidRPr="006A00DB">
        <w:rPr>
          <w:rFonts w:ascii="Times New Roman" w:eastAsia="Times New Roman" w:hAnsi="Times New Roman" w:cs="Times New Roman"/>
          <w:color w:val="000000"/>
          <w:sz w:val="28"/>
          <w:szCs w:val="28"/>
          <w:lang w:eastAsia="ru-RU"/>
        </w:rPr>
        <w:t xml:space="preserve"> зоной проезжей части с тротуарами считается зона по внешней кромке тротуара, если тротуар совмещен с проезжей частью.</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49</w:t>
      </w:r>
      <w:r w:rsidR="00B80C6B" w:rsidRPr="006A00DB">
        <w:rPr>
          <w:rFonts w:ascii="Times New Roman" w:eastAsia="Times New Roman" w:hAnsi="Times New Roman" w:cs="Times New Roman"/>
          <w:color w:val="000000"/>
          <w:sz w:val="28"/>
          <w:szCs w:val="28"/>
          <w:lang w:eastAsia="ru-RU"/>
        </w:rPr>
        <w:t>. Проезжая часть - элемент дороги, предназначенный для движения безрельсовых транспортных средств.</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50</w:t>
      </w:r>
      <w:r w:rsidR="00B80C6B" w:rsidRPr="006A00DB">
        <w:rPr>
          <w:rFonts w:ascii="Times New Roman" w:eastAsia="Times New Roman" w:hAnsi="Times New Roman" w:cs="Times New Roman"/>
          <w:color w:val="000000"/>
          <w:sz w:val="28"/>
          <w:szCs w:val="28"/>
          <w:lang w:eastAsia="ru-RU"/>
        </w:rPr>
        <w:t xml:space="preserve">. </w:t>
      </w:r>
      <w:proofErr w:type="spellStart"/>
      <w:r w:rsidR="00B80C6B" w:rsidRPr="006A00DB">
        <w:rPr>
          <w:rFonts w:ascii="Times New Roman" w:eastAsia="Times New Roman" w:hAnsi="Times New Roman" w:cs="Times New Roman"/>
          <w:color w:val="000000"/>
          <w:sz w:val="28"/>
          <w:szCs w:val="28"/>
          <w:lang w:eastAsia="ru-RU"/>
        </w:rPr>
        <w:t>Противогололедные</w:t>
      </w:r>
      <w:proofErr w:type="spellEnd"/>
      <w:r w:rsidR="00B80C6B" w:rsidRPr="006A00DB">
        <w:rPr>
          <w:rFonts w:ascii="Times New Roman" w:eastAsia="Times New Roman" w:hAnsi="Times New Roman" w:cs="Times New Roman"/>
          <w:color w:val="000000"/>
          <w:sz w:val="28"/>
          <w:szCs w:val="28"/>
          <w:lang w:eastAsia="ru-RU"/>
        </w:rPr>
        <w:t xml:space="preserve"> материалы (далее - ПГМ) - твердые (сыпучие) или жидкие дорожно-эксплуатационные материалы (фрикционные, химические) или их смеси, применяемые для борьбы с зимней скользкостью на автомобильных дорогах и улицах.</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51</w:t>
      </w:r>
      <w:r w:rsidR="00B80C6B" w:rsidRPr="006A00DB">
        <w:rPr>
          <w:rFonts w:ascii="Times New Roman" w:eastAsia="Times New Roman" w:hAnsi="Times New Roman" w:cs="Times New Roman"/>
          <w:color w:val="000000"/>
          <w:sz w:val="28"/>
          <w:szCs w:val="28"/>
          <w:lang w:eastAsia="ru-RU"/>
        </w:rPr>
        <w:t>. Разукомплектованный автотранспорт - автотранспорт, у которого отсутствуют кузовные детали (капот, крышка багажника, двери, какая-либо из частей транспортного средства), стекла и колеса, включая сгоревшие, в состоянии, при котором невозможна его дальнейшая эксплуатация.</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52</w:t>
      </w:r>
      <w:r w:rsidR="00B80C6B" w:rsidRPr="006A00DB">
        <w:rPr>
          <w:rFonts w:ascii="Times New Roman" w:eastAsia="Times New Roman" w:hAnsi="Times New Roman" w:cs="Times New Roman"/>
          <w:color w:val="000000"/>
          <w:sz w:val="28"/>
          <w:szCs w:val="28"/>
          <w:lang w:eastAsia="ru-RU"/>
        </w:rPr>
        <w:t>. Размещение отходов - хранение и захоронение отходов.</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53</w:t>
      </w:r>
      <w:r w:rsidR="00B80C6B" w:rsidRPr="006A00DB">
        <w:rPr>
          <w:rFonts w:ascii="Times New Roman" w:eastAsia="Times New Roman" w:hAnsi="Times New Roman" w:cs="Times New Roman"/>
          <w:color w:val="000000"/>
          <w:sz w:val="28"/>
          <w:szCs w:val="28"/>
          <w:lang w:eastAsia="ru-RU"/>
        </w:rPr>
        <w:t>. Рекламные конструкции - щиты, стенды, строительные сетки,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а также на остановочных пунктах движения общественного транспорта в целях распространения рекламы.</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54</w:t>
      </w:r>
      <w:r w:rsidR="00B80C6B" w:rsidRPr="006A00DB">
        <w:rPr>
          <w:rFonts w:ascii="Times New Roman" w:eastAsia="Times New Roman" w:hAnsi="Times New Roman" w:cs="Times New Roman"/>
          <w:color w:val="000000"/>
          <w:sz w:val="28"/>
          <w:szCs w:val="28"/>
          <w:lang w:eastAsia="ru-RU"/>
        </w:rPr>
        <w:t>. Сельскохозяйственные животные - крупный рогатый скот, свиньи, лошади, овцы, козы, и животные, специально выращенные и используемые для получения (производства) продуктов животного происхождения (продукции животноводства), а также в качестве транспортного средства или тяговой силы.</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55</w:t>
      </w:r>
      <w:r w:rsidR="00B80C6B" w:rsidRPr="006A00DB">
        <w:rPr>
          <w:rFonts w:ascii="Times New Roman" w:eastAsia="Times New Roman" w:hAnsi="Times New Roman" w:cs="Times New Roman"/>
          <w:color w:val="000000"/>
          <w:sz w:val="28"/>
          <w:szCs w:val="28"/>
          <w:lang w:eastAsia="ru-RU"/>
        </w:rPr>
        <w:t xml:space="preserve">. </w:t>
      </w:r>
      <w:proofErr w:type="spellStart"/>
      <w:r w:rsidR="00B80C6B" w:rsidRPr="006A00DB">
        <w:rPr>
          <w:rFonts w:ascii="Times New Roman" w:eastAsia="Times New Roman" w:hAnsi="Times New Roman" w:cs="Times New Roman"/>
          <w:color w:val="000000"/>
          <w:sz w:val="28"/>
          <w:szCs w:val="28"/>
          <w:lang w:eastAsia="ru-RU"/>
        </w:rPr>
        <w:t>Сетедержатели</w:t>
      </w:r>
      <w:proofErr w:type="spellEnd"/>
      <w:r w:rsidR="00B80C6B" w:rsidRPr="006A00DB">
        <w:rPr>
          <w:rFonts w:ascii="Times New Roman" w:eastAsia="Times New Roman" w:hAnsi="Times New Roman" w:cs="Times New Roman"/>
          <w:color w:val="000000"/>
          <w:sz w:val="28"/>
          <w:szCs w:val="28"/>
          <w:lang w:eastAsia="ru-RU"/>
        </w:rPr>
        <w:t xml:space="preserve"> - организации, обслуживающие инженерные коммуникации.</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56</w:t>
      </w:r>
      <w:r w:rsidR="00B80C6B" w:rsidRPr="006A00DB">
        <w:rPr>
          <w:rFonts w:ascii="Times New Roman" w:eastAsia="Times New Roman" w:hAnsi="Times New Roman" w:cs="Times New Roman"/>
          <w:color w:val="000000"/>
          <w:sz w:val="28"/>
          <w:szCs w:val="28"/>
          <w:lang w:eastAsia="ru-RU"/>
        </w:rPr>
        <w:t>. Снежный вал - накопление снега в виде продольного вала высотой не более 1 м, образованного в результате сдвигания снега с дорожного покрытия (ГОСТ Р 59434-2021 «Дороги автомобильные общего пользования. Требования к уровню зимнего содержания. Критерии оценки и методы контроля»)</w:t>
      </w:r>
      <w:r w:rsidR="00425398" w:rsidRPr="006A00DB">
        <w:rPr>
          <w:rFonts w:ascii="Times New Roman" w:eastAsia="Times New Roman" w:hAnsi="Times New Roman" w:cs="Times New Roman"/>
          <w:color w:val="000000"/>
          <w:sz w:val="28"/>
          <w:szCs w:val="28"/>
          <w:lang w:eastAsia="ru-RU"/>
        </w:rPr>
        <w:t>.</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57</w:t>
      </w:r>
      <w:r w:rsidR="00B80C6B" w:rsidRPr="006A00DB">
        <w:rPr>
          <w:rFonts w:ascii="Times New Roman" w:eastAsia="Times New Roman" w:hAnsi="Times New Roman" w:cs="Times New Roman"/>
          <w:color w:val="000000"/>
          <w:sz w:val="28"/>
          <w:szCs w:val="28"/>
          <w:lang w:eastAsia="ru-RU"/>
        </w:rPr>
        <w:t>. Содержание территории - комплекс мероприятий, проводимых на отведенной, закрепленной и прилегающей территориях, связанных с уборкой территории, очисткой и восстановлением решеток ливневой канализации, поддержанием в чистоте и проведением своевременного ремонта фасадов зданий, строений, сооружений, малых архитектурных форм, заборов и ограждений; содержанием строительных площадок, инженерных коммуникаций и их конструктивных элементов, зеленых насаждений, объектов транспортной инфраструктуры и иных объектов недвижимости, находящихся на земельном участке и являющихся объектами благоустройства, в соответствии с действующим законодательством Российской Федерации.</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58</w:t>
      </w:r>
      <w:r w:rsidR="00B80C6B" w:rsidRPr="006A00DB">
        <w:rPr>
          <w:rFonts w:ascii="Times New Roman" w:eastAsia="Times New Roman" w:hAnsi="Times New Roman" w:cs="Times New Roman"/>
          <w:color w:val="000000"/>
          <w:sz w:val="28"/>
          <w:szCs w:val="28"/>
          <w:lang w:eastAsia="ru-RU"/>
        </w:rPr>
        <w:t>. Специализированная организация - организация независимо от ее организационно-правовой формы, а также индивидуальные предприниматели, оказывающие потребителю услуги по возмездному договору. В случаях, предусмотренных законодательством, специализированная организация обязана иметь лицензию на оказание данного вида услуг.</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59</w:t>
      </w:r>
      <w:r w:rsidR="00B80C6B" w:rsidRPr="006A00DB">
        <w:rPr>
          <w:rFonts w:ascii="Times New Roman" w:eastAsia="Times New Roman" w:hAnsi="Times New Roman" w:cs="Times New Roman"/>
          <w:color w:val="000000"/>
          <w:sz w:val="28"/>
          <w:szCs w:val="28"/>
          <w:lang w:eastAsia="ru-RU"/>
        </w:rPr>
        <w:t>. Сточные воды - дождевые, талые, инфильтрационные, поливомоечные, дренажные воды, сточные воды централизованной системы водоотведения и другие воды, отведение (сброс) которых в водные объекты осуществляется после их использования или сток которых осуществляется с водосборной площади.</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60</w:t>
      </w:r>
      <w:r w:rsidR="00B80C6B" w:rsidRPr="006A00DB">
        <w:rPr>
          <w:rFonts w:ascii="Times New Roman" w:eastAsia="Times New Roman" w:hAnsi="Times New Roman" w:cs="Times New Roman"/>
          <w:color w:val="000000"/>
          <w:sz w:val="28"/>
          <w:szCs w:val="28"/>
          <w:lang w:eastAsia="ru-RU"/>
        </w:rPr>
        <w:t>. Стоянка автотранспорта (далее - автостоянка) - здание, сооружение (часть здания, сооружения) или специальная открытая площадка, предназначенные для хранения автомототранспортных средств.</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61</w:t>
      </w:r>
      <w:r w:rsidR="00B80C6B" w:rsidRPr="006A00DB">
        <w:rPr>
          <w:rFonts w:ascii="Times New Roman" w:eastAsia="Times New Roman" w:hAnsi="Times New Roman" w:cs="Times New Roman"/>
          <w:color w:val="000000"/>
          <w:sz w:val="28"/>
          <w:szCs w:val="28"/>
          <w:lang w:eastAsia="ru-RU"/>
        </w:rPr>
        <w:t>. 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62</w:t>
      </w:r>
      <w:r w:rsidR="00B80C6B" w:rsidRPr="006A00DB">
        <w:rPr>
          <w:rFonts w:ascii="Times New Roman" w:eastAsia="Times New Roman" w:hAnsi="Times New Roman" w:cs="Times New Roman"/>
          <w:color w:val="000000"/>
          <w:sz w:val="28"/>
          <w:szCs w:val="28"/>
          <w:lang w:eastAsia="ru-RU"/>
        </w:rPr>
        <w:t xml:space="preserve">. Территория индивидуального жилого дома – земельный участок, на котором расположен индивидуальный жилой дом с элементами озеленения, </w:t>
      </w:r>
      <w:r w:rsidR="00B80C6B" w:rsidRPr="006A00DB">
        <w:rPr>
          <w:rFonts w:ascii="Times New Roman" w:eastAsia="Times New Roman" w:hAnsi="Times New Roman" w:cs="Times New Roman"/>
          <w:color w:val="000000"/>
          <w:sz w:val="28"/>
          <w:szCs w:val="28"/>
          <w:lang w:eastAsia="ru-RU"/>
        </w:rPr>
        <w:lastRenderedPageBreak/>
        <w:t>иными зданиями, строениями, сооружениями (в том числе некапитальными) независимо от наличия установленных искусственных ограждений.</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63</w:t>
      </w:r>
      <w:r w:rsidR="00B80C6B" w:rsidRPr="006A00DB">
        <w:rPr>
          <w:rFonts w:ascii="Times New Roman" w:eastAsia="Times New Roman" w:hAnsi="Times New Roman" w:cs="Times New Roman"/>
          <w:color w:val="000000"/>
          <w:sz w:val="28"/>
          <w:szCs w:val="28"/>
          <w:lang w:eastAsia="ru-RU"/>
        </w:rPr>
        <w:t>. Территория общего пользования - территория, которой беспрепятственно пользуется неограниченный круг лиц (в том числе площади, улицы, проезды, береговые полосы водных объектов общего пользования, скверы).</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64</w:t>
      </w:r>
      <w:r w:rsidR="00B80C6B" w:rsidRPr="006A00DB">
        <w:rPr>
          <w:rFonts w:ascii="Times New Roman" w:eastAsia="Times New Roman" w:hAnsi="Times New Roman" w:cs="Times New Roman"/>
          <w:color w:val="000000"/>
          <w:sz w:val="28"/>
          <w:szCs w:val="28"/>
          <w:lang w:eastAsia="ru-RU"/>
        </w:rPr>
        <w:t xml:space="preserve">. Территория общественного назначения - центр общегородского и локального значения, многофункциональные, </w:t>
      </w:r>
      <w:proofErr w:type="spellStart"/>
      <w:r w:rsidR="00B80C6B" w:rsidRPr="006A00DB">
        <w:rPr>
          <w:rFonts w:ascii="Times New Roman" w:eastAsia="Times New Roman" w:hAnsi="Times New Roman" w:cs="Times New Roman"/>
          <w:color w:val="000000"/>
          <w:sz w:val="28"/>
          <w:szCs w:val="28"/>
          <w:lang w:eastAsia="ru-RU"/>
        </w:rPr>
        <w:t>примагистральные</w:t>
      </w:r>
      <w:proofErr w:type="spellEnd"/>
      <w:r w:rsidR="00B80C6B" w:rsidRPr="006A00DB">
        <w:rPr>
          <w:rFonts w:ascii="Times New Roman" w:eastAsia="Times New Roman" w:hAnsi="Times New Roman" w:cs="Times New Roman"/>
          <w:color w:val="000000"/>
          <w:sz w:val="28"/>
          <w:szCs w:val="28"/>
          <w:lang w:eastAsia="ru-RU"/>
        </w:rPr>
        <w:t xml:space="preserve"> и специализированные общественные зоны муниципального округа.</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65</w:t>
      </w:r>
      <w:r w:rsidR="00B80C6B" w:rsidRPr="006A00DB">
        <w:rPr>
          <w:rFonts w:ascii="Times New Roman" w:eastAsia="Times New Roman" w:hAnsi="Times New Roman" w:cs="Times New Roman"/>
          <w:color w:val="000000"/>
          <w:sz w:val="28"/>
          <w:szCs w:val="28"/>
          <w:lang w:eastAsia="ru-RU"/>
        </w:rPr>
        <w:t>. Территории общественных пространств - свободные от транспорта территории общего пользования, в том числе пешеходные зоны, площади, улицы, скверы, бульвары, а также наземные, подземные, надземные части зданий и сооружений (галереи, пассажи, атриумы и другие),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на территориях объектов массового посещения общественного, делового назначения, объектов пассажирского транспорта.</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66</w:t>
      </w:r>
      <w:r w:rsidR="00B80C6B" w:rsidRPr="006A00DB">
        <w:rPr>
          <w:rFonts w:ascii="Times New Roman" w:eastAsia="Times New Roman" w:hAnsi="Times New Roman" w:cs="Times New Roman"/>
          <w:color w:val="000000"/>
          <w:sz w:val="28"/>
          <w:szCs w:val="28"/>
          <w:lang w:eastAsia="ru-RU"/>
        </w:rPr>
        <w:t>. Территории рекреационного назначения - территории, предназначенные и используемые для организованного массового отдыха, туризма физкультурно-оздоровительной и спортивной деятельности граждан (земельные участки, занятые территориями домов отдыха, пансионатов, санаториев, парков и т.д., вне земель оздоровительного назначения).</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67</w:t>
      </w:r>
      <w:r w:rsidR="00B80C6B" w:rsidRPr="006A00DB">
        <w:rPr>
          <w:rFonts w:ascii="Times New Roman" w:eastAsia="Times New Roman" w:hAnsi="Times New Roman" w:cs="Times New Roman"/>
          <w:color w:val="000000"/>
          <w:sz w:val="28"/>
          <w:szCs w:val="28"/>
          <w:lang w:eastAsia="ru-RU"/>
        </w:rPr>
        <w:t>. Тротуар - элемент дороги, предназначенный для движения пешеходов и примыкающий к проезжей части или велосипедной дорожке либо отделенный от них газоном.</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68</w:t>
      </w:r>
      <w:r w:rsidR="00B80C6B" w:rsidRPr="006A00DB">
        <w:rPr>
          <w:rFonts w:ascii="Times New Roman" w:eastAsia="Times New Roman" w:hAnsi="Times New Roman" w:cs="Times New Roman"/>
          <w:color w:val="000000"/>
          <w:sz w:val="28"/>
          <w:szCs w:val="28"/>
          <w:lang w:eastAsia="ru-RU"/>
        </w:rPr>
        <w:t>. 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69</w:t>
      </w:r>
      <w:r w:rsidR="00B80C6B" w:rsidRPr="006A00DB">
        <w:rPr>
          <w:rFonts w:ascii="Times New Roman" w:eastAsia="Times New Roman" w:hAnsi="Times New Roman" w:cs="Times New Roman"/>
          <w:color w:val="000000"/>
          <w:sz w:val="28"/>
          <w:szCs w:val="28"/>
          <w:lang w:eastAsia="ru-RU"/>
        </w:rPr>
        <w:t>. Улично-дорожная сеть - систе</w:t>
      </w:r>
      <w:r w:rsidR="00716209" w:rsidRPr="006A00DB">
        <w:rPr>
          <w:rFonts w:ascii="Times New Roman" w:eastAsia="Times New Roman" w:hAnsi="Times New Roman" w:cs="Times New Roman"/>
          <w:color w:val="000000"/>
          <w:sz w:val="28"/>
          <w:szCs w:val="28"/>
          <w:lang w:eastAsia="ru-RU"/>
        </w:rPr>
        <w:t xml:space="preserve">ма транспортной инфраструктуры </w:t>
      </w:r>
      <w:r w:rsidR="00B80C6B" w:rsidRPr="006A00DB">
        <w:rPr>
          <w:rFonts w:ascii="Times New Roman" w:eastAsia="Times New Roman" w:hAnsi="Times New Roman" w:cs="Times New Roman"/>
          <w:color w:val="000000"/>
          <w:sz w:val="28"/>
          <w:szCs w:val="28"/>
          <w:lang w:eastAsia="ru-RU"/>
        </w:rPr>
        <w:t>муниципального округа, формирующая его планировочную структуру. Улично-дорожная сеть представляет собой единую непрерывную сеть улиц, дорог, площадей, а также иных элементов, предназначенную для осуществления транспортных и иных коммуникаций внутри города, выход на внешние направления за пределы города. Улично-дорожная сеть связывает между собой все элементы планировочной структуры муниципального округа, а также объекты внутри планировочных районов.</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70</w:t>
      </w:r>
      <w:r w:rsidR="00B80C6B" w:rsidRPr="006A00DB">
        <w:rPr>
          <w:rFonts w:ascii="Times New Roman" w:eastAsia="Times New Roman" w:hAnsi="Times New Roman" w:cs="Times New Roman"/>
          <w:color w:val="000000"/>
          <w:sz w:val="28"/>
          <w:szCs w:val="28"/>
          <w:lang w:eastAsia="ru-RU"/>
        </w:rPr>
        <w:t xml:space="preserve">. 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w:t>
      </w:r>
      <w:r w:rsidR="00B80C6B" w:rsidRPr="006A00DB">
        <w:rPr>
          <w:rFonts w:ascii="Times New Roman" w:eastAsia="Times New Roman" w:hAnsi="Times New Roman" w:cs="Times New Roman"/>
          <w:color w:val="000000"/>
          <w:sz w:val="28"/>
          <w:szCs w:val="28"/>
          <w:lang w:eastAsia="ru-RU"/>
        </w:rPr>
        <w:lastRenderedPageBreak/>
        <w:t>назначению (</w:t>
      </w:r>
      <w:proofErr w:type="spellStart"/>
      <w:r w:rsidR="00B80C6B" w:rsidRPr="006A00DB">
        <w:rPr>
          <w:rFonts w:ascii="Times New Roman" w:eastAsia="Times New Roman" w:hAnsi="Times New Roman" w:cs="Times New Roman"/>
          <w:color w:val="000000"/>
          <w:sz w:val="28"/>
          <w:szCs w:val="28"/>
          <w:lang w:eastAsia="ru-RU"/>
        </w:rPr>
        <w:t>рециклинг</w:t>
      </w:r>
      <w:proofErr w:type="spellEnd"/>
      <w:r w:rsidR="00B80C6B" w:rsidRPr="006A00DB">
        <w:rPr>
          <w:rFonts w:ascii="Times New Roman" w:eastAsia="Times New Roman" w:hAnsi="Times New Roman" w:cs="Times New Roman"/>
          <w:color w:val="000000"/>
          <w:sz w:val="28"/>
          <w:szCs w:val="28"/>
          <w:lang w:eastAsia="ru-RU"/>
        </w:rPr>
        <w:t>),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71</w:t>
      </w:r>
      <w:r w:rsidR="00B80C6B" w:rsidRPr="006A00DB">
        <w:rPr>
          <w:rFonts w:ascii="Times New Roman" w:eastAsia="Times New Roman" w:hAnsi="Times New Roman" w:cs="Times New Roman"/>
          <w:color w:val="000000"/>
          <w:sz w:val="28"/>
          <w:szCs w:val="28"/>
          <w:lang w:eastAsia="ru-RU"/>
        </w:rPr>
        <w:t>. 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72</w:t>
      </w:r>
      <w:r w:rsidR="00B80C6B" w:rsidRPr="006A00DB">
        <w:rPr>
          <w:rFonts w:ascii="Times New Roman" w:eastAsia="Times New Roman" w:hAnsi="Times New Roman" w:cs="Times New Roman"/>
          <w:color w:val="000000"/>
          <w:sz w:val="28"/>
          <w:szCs w:val="28"/>
          <w:lang w:eastAsia="ru-RU"/>
        </w:rPr>
        <w:t>. 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73</w:t>
      </w:r>
      <w:r w:rsidR="00B80C6B" w:rsidRPr="006A00DB">
        <w:rPr>
          <w:rFonts w:ascii="Times New Roman" w:eastAsia="Times New Roman" w:hAnsi="Times New Roman" w:cs="Times New Roman"/>
          <w:color w:val="000000"/>
          <w:sz w:val="28"/>
          <w:szCs w:val="28"/>
          <w:lang w:eastAsia="ru-RU"/>
        </w:rPr>
        <w:t xml:space="preserve">. </w:t>
      </w:r>
      <w:proofErr w:type="spellStart"/>
      <w:r w:rsidR="00B80C6B" w:rsidRPr="006A00DB">
        <w:rPr>
          <w:rFonts w:ascii="Times New Roman" w:eastAsia="Times New Roman" w:hAnsi="Times New Roman" w:cs="Times New Roman"/>
          <w:color w:val="000000"/>
          <w:sz w:val="28"/>
          <w:szCs w:val="28"/>
          <w:lang w:eastAsia="ru-RU"/>
        </w:rPr>
        <w:t>Чипирование</w:t>
      </w:r>
      <w:proofErr w:type="spellEnd"/>
      <w:r w:rsidR="00B80C6B" w:rsidRPr="006A00DB">
        <w:rPr>
          <w:rFonts w:ascii="Times New Roman" w:eastAsia="Times New Roman" w:hAnsi="Times New Roman" w:cs="Times New Roman"/>
          <w:color w:val="000000"/>
          <w:sz w:val="28"/>
          <w:szCs w:val="28"/>
          <w:lang w:eastAsia="ru-RU"/>
        </w:rPr>
        <w:t xml:space="preserve"> - процесс вживления радиочастотных устройств (микрочипы, болюсы, бирки), содержащих уникальный цифровой код животного, позволяющий определить, с помощью считывающего оборудования, информацию о животном, сведения о состоянии его здоровья, наличия прививок и информацию о лице, осуществляющем процедуру вживления данного устройства.</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74</w:t>
      </w:r>
      <w:r w:rsidR="00B80C6B" w:rsidRPr="006A00DB">
        <w:rPr>
          <w:rFonts w:ascii="Times New Roman" w:eastAsia="Times New Roman" w:hAnsi="Times New Roman" w:cs="Times New Roman"/>
          <w:color w:val="000000"/>
          <w:sz w:val="28"/>
          <w:szCs w:val="28"/>
          <w:lang w:eastAsia="ru-RU"/>
        </w:rPr>
        <w:t>. Эркер - выходящая из плоскости фасада часть помещения, частично или полностью остекленная, улучшающая его освещенность и инсоляцию.</w:t>
      </w:r>
    </w:p>
    <w:p w:rsidR="00B80C6B" w:rsidRPr="006A00DB" w:rsidRDefault="00C36BAE" w:rsidP="006A00DB">
      <w:pPr>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75</w:t>
      </w:r>
      <w:r w:rsidR="00B80C6B" w:rsidRPr="006A00DB">
        <w:rPr>
          <w:rFonts w:ascii="Times New Roman" w:eastAsia="Times New Roman" w:hAnsi="Times New Roman" w:cs="Times New Roman"/>
          <w:color w:val="000000"/>
          <w:sz w:val="28"/>
          <w:szCs w:val="28"/>
          <w:lang w:eastAsia="ru-RU"/>
        </w:rPr>
        <w:t>.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80C6B" w:rsidRPr="006A00DB" w:rsidRDefault="00B80C6B" w:rsidP="006A00DB">
      <w:pPr>
        <w:spacing w:after="0" w:line="276" w:lineRule="auto"/>
        <w:ind w:firstLine="709"/>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Применяемые в настоящих Правилах понятия, не указанные в настоящем разделе, используются в значениях, предусмотренных действующим законодательством Российской Федерации и Приморского края, отдельными положениями настоящих Правил и отдельными муниципальными правовыми актами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6A00DB" w:rsidRDefault="00B80C6B" w:rsidP="006A00DB">
      <w:pPr>
        <w:spacing w:after="0" w:line="240" w:lineRule="auto"/>
        <w:ind w:firstLine="709"/>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3. Объекты и субъекты благоустройства</w:t>
      </w:r>
    </w:p>
    <w:p w:rsidR="00B80C6B" w:rsidRPr="006A00DB" w:rsidRDefault="00B80C6B" w:rsidP="006A00DB">
      <w:pPr>
        <w:spacing w:after="0" w:line="240" w:lineRule="auto"/>
        <w:ind w:firstLine="540"/>
        <w:jc w:val="center"/>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Объектами благоустройства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являются: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земельные участки (земли) находящиеся в собственности или ином законном владении Российской Федерации, Приморского края,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иных публичных образований, не предоставленные в установленном законодательством порядке на предусмотренном законом праве юридическим и физическим лицам, занятые объектами, находящимися в собственности Российской Федерации, Приморского края,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иных публичных образований; земельные участки </w:t>
      </w:r>
      <w:r w:rsidRPr="006A00DB">
        <w:rPr>
          <w:rFonts w:ascii="Times New Roman" w:eastAsia="Times New Roman" w:hAnsi="Times New Roman" w:cs="Times New Roman"/>
          <w:color w:val="000000"/>
          <w:sz w:val="28"/>
          <w:szCs w:val="28"/>
          <w:lang w:eastAsia="ru-RU"/>
        </w:rPr>
        <w:lastRenderedPageBreak/>
        <w:t>(земли), находящиеся в собственности или ином законном владении юридических и физических лиц;</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прилегающие территории;</w:t>
      </w:r>
    </w:p>
    <w:p w:rsidR="00B80C6B" w:rsidRPr="006A00DB" w:rsidRDefault="00B80C6B" w:rsidP="006A00DB">
      <w:pPr>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иные территории, предусмотренные настоящими Правилами.</w:t>
      </w:r>
    </w:p>
    <w:p w:rsidR="00B80C6B" w:rsidRPr="006A00DB" w:rsidRDefault="00B80C6B" w:rsidP="006A00DB">
      <w:pPr>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Проектирование, строительство и эксплуатация объектов благоустройства различного функционального назначения должны отвечать требованиям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способствовать коммуникациям и взаимодействию граждан и сообществ, и формированию новых связей между ними.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3. Субъектами благоустройства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являются: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Российская Федерация, Приморский край в лице уполномоченных исполнительных органов государственной власти;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w:t>
      </w:r>
      <w:proofErr w:type="spellStart"/>
      <w:r w:rsidRPr="006A00DB">
        <w:rPr>
          <w:rFonts w:ascii="Times New Roman" w:eastAsia="Times New Roman" w:hAnsi="Times New Roman" w:cs="Times New Roman"/>
          <w:color w:val="000000"/>
          <w:sz w:val="28"/>
          <w:szCs w:val="28"/>
          <w:lang w:eastAsia="ru-RU"/>
        </w:rPr>
        <w:t>Чугуевский</w:t>
      </w:r>
      <w:proofErr w:type="spellEnd"/>
      <w:r w:rsidRPr="006A00DB">
        <w:rPr>
          <w:rFonts w:ascii="Times New Roman" w:eastAsia="Times New Roman" w:hAnsi="Times New Roman" w:cs="Times New Roman"/>
          <w:color w:val="000000"/>
          <w:sz w:val="28"/>
          <w:szCs w:val="28"/>
          <w:lang w:eastAsia="ru-RU"/>
        </w:rPr>
        <w:t xml:space="preserve"> муниципальный округ в лице уполномоченных органов местного самоуправления;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физические лица (в том числе индивидуальные предприниматели);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юридические лица.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Организация благоустройства объектов благоустройства возлагается на собственников (иных законных владельцев) объектов благоустройства и (или) уполномоченных ими в установленном действующим законодательством порядке лиц.</w:t>
      </w:r>
    </w:p>
    <w:p w:rsidR="00B80C6B" w:rsidRPr="006A00DB" w:rsidRDefault="00B80C6B" w:rsidP="006A00DB">
      <w:pPr>
        <w:spacing w:after="0" w:line="276" w:lineRule="auto"/>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Физические лица (в том числе индивидуальные предприниматели), а также юридические лица независимо от организационно-правовых форм осуществляют благоустройство принадлежащих им на праве собственности или ином законном праве объектов благоустройства в соответствии с настоящими Правилами.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Физические лица (в том числе индивидуальные предприниматели), а также юридические лица независимо от организационно-правовых форм, владеющие на праве собственности или ином законном праве зданиями (помещениями в них), строениями, сооружениями, некапитальными нестационарными объектами в случаях, предусмотренных федеральными законами или договорами (соглашениями), осуществляют благоустройство прилегающих к таким объектам территорий в соответствии с настоящими Правилами. Порядок участия физических и юридических лиц в благоустройстве прилегающих территорий определяется настоящими Правилами.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5. В случае если объект благоустройства принадлежит на праве собственности либо ином законном основании двум и более лицам, то такие </w:t>
      </w:r>
      <w:r w:rsidRPr="006A00DB">
        <w:rPr>
          <w:rFonts w:ascii="Times New Roman" w:eastAsia="Times New Roman" w:hAnsi="Times New Roman" w:cs="Times New Roman"/>
          <w:color w:val="000000"/>
          <w:sz w:val="28"/>
          <w:szCs w:val="28"/>
          <w:lang w:eastAsia="ru-RU"/>
        </w:rPr>
        <w:lastRenderedPageBreak/>
        <w:t>лица осуществляют деятельность по благоустройству объекта совместно. Порядок исполнения данной обязанности определяется указанными лицами в соответствии с действующим гражданским законодательством.</w:t>
      </w:r>
    </w:p>
    <w:p w:rsidR="00B80C6B" w:rsidRPr="006A00DB" w:rsidRDefault="00B80C6B" w:rsidP="006A00DB">
      <w:pPr>
        <w:spacing w:after="0" w:line="240" w:lineRule="auto"/>
        <w:ind w:firstLine="851"/>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4.  Принципы определения границ прилегающих территорий</w:t>
      </w:r>
    </w:p>
    <w:p w:rsidR="00B80C6B" w:rsidRPr="006A00DB" w:rsidRDefault="00B80C6B" w:rsidP="006A00DB">
      <w:pPr>
        <w:spacing w:after="0" w:line="240" w:lineRule="auto"/>
        <w:ind w:firstLine="851"/>
        <w:jc w:val="center"/>
        <w:rPr>
          <w:rFonts w:ascii="Times New Roman" w:eastAsia="Times New Roman" w:hAnsi="Times New Roman" w:cs="Times New Roman"/>
          <w:b/>
          <w:color w:val="000000"/>
          <w:sz w:val="28"/>
          <w:szCs w:val="28"/>
          <w:lang w:eastAsia="ru-RU"/>
        </w:rPr>
      </w:pPr>
    </w:p>
    <w:p w:rsidR="00B80C6B" w:rsidRPr="006A00DB" w:rsidRDefault="00B80C6B" w:rsidP="006A00DB">
      <w:pPr>
        <w:widowControl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Границы прилегающих территорий определяются по периметру (по каждой стороне индивидуально) зданий, строений, сооружений, земельных участков, если такие земельные участки образованы (далее – объект), исходя из разрешенного использования объектов, сложившейся застройки территории, рельефа местности и минимально установленного законом Приморского края от 09 июля 2018 года №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 расстояния от объекта до границ прилегающей территории такого объекта.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При определении границ прилегающих территорий учитываются: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расстояние до рядом расположенного (соседнего) объекта либо до границы прилегающей территории такого объекта, определенной ранее;</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w:t>
      </w:r>
      <w:proofErr w:type="spellStart"/>
      <w:r w:rsidRPr="006A00DB">
        <w:rPr>
          <w:rFonts w:ascii="Times New Roman" w:eastAsia="Times New Roman" w:hAnsi="Times New Roman" w:cs="Times New Roman"/>
          <w:color w:val="000000"/>
          <w:sz w:val="28"/>
          <w:szCs w:val="28"/>
          <w:lang w:eastAsia="ru-RU"/>
        </w:rPr>
        <w:t>водоохранные</w:t>
      </w:r>
      <w:proofErr w:type="spellEnd"/>
      <w:r w:rsidRPr="006A00DB">
        <w:rPr>
          <w:rFonts w:ascii="Times New Roman" w:eastAsia="Times New Roman" w:hAnsi="Times New Roman" w:cs="Times New Roman"/>
          <w:color w:val="000000"/>
          <w:sz w:val="28"/>
          <w:szCs w:val="28"/>
          <w:lang w:eastAsia="ru-RU"/>
        </w:rPr>
        <w:t xml:space="preserve"> зоны и иные зоны, устанавливаемые в соответствии с законодательством Российской Федерации).</w:t>
      </w:r>
    </w:p>
    <w:p w:rsidR="00B80C6B" w:rsidRPr="006A00DB" w:rsidRDefault="00B80C6B" w:rsidP="006A00DB">
      <w:pPr>
        <w:spacing w:after="0" w:line="240" w:lineRule="auto"/>
        <w:ind w:firstLine="851"/>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 Статья 5. Расстояния от объектов до границ прилегающих территорий</w:t>
      </w: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Устанавливаются следующие расстояния от объектов до границ прилегающих территорий в зависимости от предназначения объектов: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для индивидуальных жилых домов и домов блокированной застройки: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в случае если в отношении земельного участка, на котором расположен жилой дом, осуществлен государственный кадастровый учет, – 4 метра по периметру границы этого земельного участка;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в случае если в отношении земельного участка, на котором расположен жилой дом, государственный кадастровый учет не осуществлен либо государственный кадастровый учет осуществлен по границам стен фундаментов этого дома, – 20 метров по периметру стен дома;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в случае если земельный участок, на котором расположен жилой дом, предоставлен ранее в соответствии с действующим законодательством, огорожен, но в отношении него не осуществлен государственный кадастровый учет, – 10 метров по периметру ограждения;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 xml:space="preserve">2) для многоквартирных домов – 4 метра от границ земельных участков, на которых расположены многоквартирные дома;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3) для нежилых </w:t>
      </w:r>
      <w:r w:rsidR="00C36BAE" w:rsidRPr="006A00DB">
        <w:rPr>
          <w:rFonts w:ascii="Times New Roman" w:eastAsia="Times New Roman" w:hAnsi="Times New Roman" w:cs="Times New Roman"/>
          <w:color w:val="000000"/>
          <w:sz w:val="28"/>
          <w:szCs w:val="28"/>
          <w:lang w:eastAsia="ru-RU"/>
        </w:rPr>
        <w:t>помещений</w:t>
      </w:r>
      <w:r w:rsidRPr="006A00DB">
        <w:rPr>
          <w:rFonts w:ascii="Times New Roman" w:eastAsia="Times New Roman" w:hAnsi="Times New Roman" w:cs="Times New Roman"/>
          <w:color w:val="000000"/>
          <w:sz w:val="28"/>
          <w:szCs w:val="28"/>
          <w:lang w:eastAsia="ru-RU"/>
        </w:rPr>
        <w:t xml:space="preserve">, пристроенных к многоквартирным домам, – 40 метров по периметру ограждающих конструкций (стен);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для зданий, в которых располагаются образовательные, спортивные, медицинские организации, торговые организации, культурно-развлекательные организации, организации социально-бытового назначения: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имеющих ограждение – 10 метров по периметру ограждения;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не имеющих ограждения – 40 метров по периметру стен здания (каждого здания), а в случае наличия парковки для автомобильного транспорта – 20 метров по периметру парковки;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для отдельно стоящих стационарных и нестационарных объектов потребительского рынка (киосков, палаток, павильонов, автомоек) – 5 метров по периметру такого объекта;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для отдельно стоящей рекламной конструкции – 5 метров по периметру опоры рекламной конструкции;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 для автостоянок – 15 метров по периметру автостоянки;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8) для промышленных объектов, включая объекты захоронения, хранения, обезвреживания, размещения отходов, – 50 метров по периметру ограждения указанных объектов;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9) для строительных площадок – 15 метров по периметру ограждения строительной площадки;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10) для автозаправочных станций – 25 метров от границ земельных участков, предоставленных для их размещения;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11) для розничных рынков – 20 метров от границ земельных участков, предоставленных для их размещения;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12) для мест (площадок) накопления твердых коммунальных отходов в случае, если такие площадки не расположены на земельном участке многоквартирного дома, поставленного на кадастровый учет, – 10 метров по периметру контейнерной площадки;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13) для кладбищ – 15 метров по периметру земельного участка, выделенного под размещение кладбища;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themeColor="text1"/>
          <w:sz w:val="28"/>
          <w:szCs w:val="28"/>
          <w:lang w:eastAsia="ru-RU"/>
        </w:rPr>
      </w:pPr>
      <w:r w:rsidRPr="006A00DB">
        <w:rPr>
          <w:rFonts w:ascii="Times New Roman" w:eastAsia="Times New Roman" w:hAnsi="Times New Roman" w:cs="Times New Roman"/>
          <w:color w:val="000000" w:themeColor="text1"/>
          <w:sz w:val="28"/>
          <w:szCs w:val="28"/>
          <w:lang w:eastAsia="ru-RU"/>
        </w:rPr>
        <w:t>14) для столбов линий электропередач и столбов линий проводной связи – 10 метров от границы земельного участка до границ линий электропередач.</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В случае, если в отношении объекта расстояние до границ прилегающей территории в </w:t>
      </w:r>
      <w:r w:rsidR="00434627" w:rsidRPr="006A00DB">
        <w:rPr>
          <w:rFonts w:ascii="Times New Roman" w:eastAsia="Times New Roman" w:hAnsi="Times New Roman" w:cs="Times New Roman"/>
          <w:color w:val="000000"/>
          <w:sz w:val="28"/>
          <w:szCs w:val="28"/>
          <w:lang w:eastAsia="ru-RU"/>
        </w:rPr>
        <w:t>части</w:t>
      </w:r>
      <w:r w:rsidR="00F204E1" w:rsidRPr="006A00DB">
        <w:rPr>
          <w:rFonts w:ascii="Times New Roman" w:eastAsia="Times New Roman" w:hAnsi="Times New Roman" w:cs="Times New Roman"/>
          <w:color w:val="000000"/>
          <w:sz w:val="28"/>
          <w:szCs w:val="28"/>
          <w:lang w:eastAsia="ru-RU"/>
        </w:rPr>
        <w:t xml:space="preserve"> </w:t>
      </w:r>
      <w:r w:rsidRPr="006A00DB">
        <w:rPr>
          <w:rFonts w:ascii="Times New Roman" w:eastAsia="Times New Roman" w:hAnsi="Times New Roman" w:cs="Times New Roman"/>
          <w:color w:val="000000"/>
          <w:sz w:val="28"/>
          <w:szCs w:val="28"/>
          <w:lang w:eastAsia="ru-RU"/>
        </w:rPr>
        <w:t>1 настоящей статьи не указано, расстояние от указанного объекта (от границы земельного участка, если он образован; если земельный участок не образован, но есть ограждение – по периметру ограждения; если земельный участок не образован, нет ограждения – по периметру стен, конструкций) до границ прилегающих территорий не может превышать 30 метров.</w:t>
      </w:r>
    </w:p>
    <w:p w:rsidR="00B80C6B" w:rsidRPr="006A00DB" w:rsidRDefault="00B80C6B" w:rsidP="006A00DB">
      <w:pPr>
        <w:spacing w:after="0" w:line="240" w:lineRule="auto"/>
        <w:ind w:firstLine="851"/>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 Статья 6. Определение границ прилегающей территории</w:t>
      </w:r>
    </w:p>
    <w:p w:rsidR="00B80C6B" w:rsidRPr="006A00DB" w:rsidRDefault="00B80C6B" w:rsidP="006A00DB">
      <w:pPr>
        <w:spacing w:after="0" w:line="240" w:lineRule="auto"/>
        <w:ind w:firstLine="851"/>
        <w:jc w:val="center"/>
        <w:rPr>
          <w:rFonts w:ascii="Times New Roman" w:eastAsia="Times New Roman" w:hAnsi="Times New Roman" w:cs="Times New Roman"/>
          <w:b/>
          <w:color w:val="000000"/>
          <w:sz w:val="28"/>
          <w:szCs w:val="28"/>
          <w:lang w:eastAsia="ru-RU"/>
        </w:rPr>
      </w:pP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средств измерения либо с использованием документации, в которой данное расстояние установлено.</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При определении границ прилегающих территорий учитывается:</w:t>
      </w: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расстояние до рядом расположенного (соседнего) объекта либо до границы прилегающей территории такого объекта;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наличие граничащих с объектом автомобильных дорог, а также зон с особыми условиями использования территорий (охранные, санитарно-защитных зоны, зоны охраны объектов культурного наследия, </w:t>
      </w:r>
      <w:proofErr w:type="spellStart"/>
      <w:r w:rsidRPr="006A00DB">
        <w:rPr>
          <w:rFonts w:ascii="Times New Roman" w:eastAsia="Times New Roman" w:hAnsi="Times New Roman" w:cs="Times New Roman"/>
          <w:color w:val="000000"/>
          <w:sz w:val="28"/>
          <w:szCs w:val="28"/>
          <w:lang w:eastAsia="ru-RU"/>
        </w:rPr>
        <w:t>водоохранные</w:t>
      </w:r>
      <w:proofErr w:type="spellEnd"/>
      <w:r w:rsidRPr="006A00DB">
        <w:rPr>
          <w:rFonts w:ascii="Times New Roman" w:eastAsia="Times New Roman" w:hAnsi="Times New Roman" w:cs="Times New Roman"/>
          <w:color w:val="000000"/>
          <w:sz w:val="28"/>
          <w:szCs w:val="28"/>
          <w:lang w:eastAsia="ru-RU"/>
        </w:rPr>
        <w:t xml:space="preserve"> зоны и иные зоны), устанавливаемые в соответствии с законодательством Российской Федерации.</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bookmarkStart w:id="1" w:name="Par739"/>
      <w:bookmarkEnd w:id="1"/>
      <w:r w:rsidRPr="006A00DB">
        <w:rPr>
          <w:rFonts w:ascii="Times New Roman" w:eastAsia="Times New Roman" w:hAnsi="Times New Roman" w:cs="Times New Roman"/>
          <w:color w:val="000000"/>
          <w:sz w:val="28"/>
          <w:szCs w:val="28"/>
          <w:lang w:eastAsia="ru-RU"/>
        </w:rPr>
        <w:t>3. Устанавливаются следующие расстояния от объекта до границы прилегающей территории в зависимости от предназначенного объекта: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bookmarkStart w:id="2" w:name="Par740"/>
      <w:bookmarkEnd w:id="2"/>
      <w:r w:rsidRPr="006A00DB">
        <w:rPr>
          <w:rFonts w:ascii="Times New Roman" w:eastAsia="Times New Roman" w:hAnsi="Times New Roman" w:cs="Times New Roman"/>
          <w:color w:val="000000"/>
          <w:sz w:val="28"/>
          <w:szCs w:val="28"/>
          <w:lang w:eastAsia="ru-RU"/>
        </w:rPr>
        <w:t>1) для индивидуальных жилых домов и домов блокированной застройки:</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в случае, если в отношении земельного участка, на котором расположен жилой дом, осуществлен государственный кадастровый учет, - не менее 4 метров по периметру границы этого земельного участка;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в случае, если в отношении земельного участка, на котором расположен жилой дом, государственный кадастровый учет не осуществлен либо государственный кадастровый учет осуществлен по границам стен фундамента этого дома, - не менее 20 метров по периметру стен дома;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в случае, если земельный участок, на котором расположен жилой дом, предоставлен ранее в соответствии с действующим законодательством, огорожен, но в отношении него не осуществлен государственный кадастровый учет, - не менее 10 метров по периметру ограждения;</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bookmarkStart w:id="3" w:name="Par744"/>
      <w:bookmarkEnd w:id="3"/>
      <w:r w:rsidRPr="006A00DB">
        <w:rPr>
          <w:rFonts w:ascii="Times New Roman" w:eastAsia="Times New Roman" w:hAnsi="Times New Roman" w:cs="Times New Roman"/>
          <w:color w:val="000000"/>
          <w:sz w:val="28"/>
          <w:szCs w:val="28"/>
          <w:lang w:eastAsia="ru-RU"/>
        </w:rPr>
        <w:t>2) для многоквартирных домов - не менее 4 метров от границ земельных участков, на которых расположены многоквартирные дома;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3) для нежилых </w:t>
      </w:r>
      <w:r w:rsidR="00C36BAE" w:rsidRPr="006A00DB">
        <w:rPr>
          <w:rFonts w:ascii="Times New Roman" w:eastAsia="Times New Roman" w:hAnsi="Times New Roman" w:cs="Times New Roman"/>
          <w:color w:val="000000"/>
          <w:sz w:val="28"/>
          <w:szCs w:val="28"/>
          <w:lang w:eastAsia="ru-RU"/>
        </w:rPr>
        <w:t>помещени</w:t>
      </w:r>
      <w:r w:rsidRPr="006A00DB">
        <w:rPr>
          <w:rFonts w:ascii="Times New Roman" w:eastAsia="Times New Roman" w:hAnsi="Times New Roman" w:cs="Times New Roman"/>
          <w:color w:val="000000"/>
          <w:sz w:val="28"/>
          <w:szCs w:val="28"/>
          <w:lang w:eastAsia="ru-RU"/>
        </w:rPr>
        <w:t>й, пристроенных к многоквартирным домам, - не менее 40 метров по периметру ограждающих конструкций (стен);</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для зданий, в которых располагаются образовательные, спортивные, медицинские организации, торговые организации, культурно-развлекательные организации, организации социально-бытового назначения:</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имеющих ограждение - не менее 10 метров по периметру ограждения;</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не имеющих ограждения - не менее 40 метров по периметру стен здания (каждого здания), а в случае наличия парковки для автомобильного транспорта - не менее 20 метров по периметру парковки;</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5) для отдельно стоящих стационарных и нестационарных объектов потребительского рынка (киосков, палаток, павильонов, автомоек) - не менее 10 метров по периметру такого объекта;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для отдельно стоящей рекламной конструкции - не менее 10 метров по периметру опоры рекламной конструкции;</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 для автостоянок - не менее 30 метров по периметру автостоянки;</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8) для промышленных объектов, включая объекты захоронения, хранения, обезвреживания, размещения отходов, - не менее 50 метров по периметру ограждения указанных объектов;</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9) для строительных площадок - не менее 25 метров по периметру ограждения строительной площадки;</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10) для автозаправочных станций - не менее 30 метров от границ земельных участков, предоставленных для их размещения;</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11) для розничных рынков - не менее 30 метров от границ земельных участков, предоставленных для их размещения;</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12) для мест (площадок) накопления твердых коммунальных отходов в случае, если такие площадки не расположены на земельном участке многоквартирного дома, поставленного на кадастровый учет, - не менее 10 метров по периметру места (площадки) накопления твердых коммунальных отходов;</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13) для кладбищ - не менее 15 метров по периметру земельного участка, выделенного под размещение кладбища, а в случае наличия крематория - не менее 65 метров от ограждающих конструкций (стен) объекта.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Для объектов, не установленных </w:t>
      </w:r>
      <w:hyperlink w:anchor="Par739" w:history="1">
        <w:r w:rsidRPr="006A00DB">
          <w:rPr>
            <w:rFonts w:ascii="Times New Roman" w:eastAsia="Times New Roman" w:hAnsi="Times New Roman" w:cs="Times New Roman"/>
            <w:color w:val="000000"/>
            <w:sz w:val="28"/>
            <w:szCs w:val="28"/>
            <w:lang w:eastAsia="ru-RU"/>
          </w:rPr>
          <w:t>пунктом 3</w:t>
        </w:r>
      </w:hyperlink>
      <w:r w:rsidRPr="006A00DB">
        <w:rPr>
          <w:rFonts w:ascii="Times New Roman" w:eastAsia="Times New Roman" w:hAnsi="Times New Roman" w:cs="Times New Roman"/>
          <w:color w:val="000000"/>
          <w:sz w:val="28"/>
          <w:szCs w:val="28"/>
          <w:lang w:eastAsia="ru-RU"/>
        </w:rPr>
        <w:t xml:space="preserve"> статьи 6 настоящих Правил, минимальные расстояния от объекта до границ прилегающей территории принимаются не менее 25 м.</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w:t>
      </w:r>
      <w:r w:rsidR="00A67C33" w:rsidRPr="006A00DB">
        <w:rPr>
          <w:rFonts w:ascii="Times New Roman" w:eastAsia="Times New Roman" w:hAnsi="Times New Roman" w:cs="Times New Roman"/>
          <w:color w:val="000000"/>
          <w:sz w:val="28"/>
          <w:szCs w:val="28"/>
          <w:lang w:eastAsia="ru-RU"/>
        </w:rPr>
        <w:t xml:space="preserve"> В определенных частью 6 статьи 6 настоящих правил случаях при определении границ прилегающей территории минимальные расстояния от объекта до границ прилегающей территории, указанные в пунктах 1 и </w:t>
      </w:r>
      <w:r w:rsidR="00A67C33" w:rsidRPr="006A00DB">
        <w:rPr>
          <w:rFonts w:ascii="Times New Roman" w:eastAsia="Times New Roman" w:hAnsi="Times New Roman" w:cs="Times New Roman"/>
          <w:color w:val="000000" w:themeColor="text1"/>
          <w:sz w:val="28"/>
          <w:szCs w:val="28"/>
          <w:lang w:eastAsia="ru-RU"/>
        </w:rPr>
        <w:t xml:space="preserve">2  </w:t>
      </w:r>
      <w:hyperlink w:anchor="Par740" w:history="1">
        <w:r w:rsidR="00A67C33" w:rsidRPr="006A00DB">
          <w:rPr>
            <w:rFonts w:ascii="Times New Roman" w:eastAsia="Times New Roman" w:hAnsi="Times New Roman" w:cs="Times New Roman"/>
            <w:color w:val="000000" w:themeColor="text1"/>
            <w:sz w:val="28"/>
            <w:szCs w:val="28"/>
            <w:lang w:eastAsia="ru-RU"/>
          </w:rPr>
          <w:t xml:space="preserve">части 3 </w:t>
        </w:r>
      </w:hyperlink>
      <w:r w:rsidR="00A67C33" w:rsidRPr="006A00DB">
        <w:rPr>
          <w:rFonts w:ascii="Times New Roman" w:eastAsia="Times New Roman" w:hAnsi="Times New Roman" w:cs="Times New Roman"/>
          <w:color w:val="000000"/>
          <w:sz w:val="28"/>
          <w:szCs w:val="28"/>
          <w:lang w:eastAsia="ru-RU"/>
        </w:rPr>
        <w:t>статьи 6 настоящих Правил, могут быть уменьшены.</w:t>
      </w:r>
    </w:p>
    <w:p w:rsidR="00A67C33" w:rsidRPr="006A00DB" w:rsidRDefault="00A67C33"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средств измерения либо с использованием документации, в которой данное расстояние установлено.</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Максимальное значение расстояния от объекта до границ прилегающей территории не может превышать более чем на 30% минимальное расстояние, установленное </w:t>
      </w:r>
      <w:hyperlink w:anchor="Par739" w:history="1">
        <w:r w:rsidR="00A67C33" w:rsidRPr="006A00DB">
          <w:rPr>
            <w:rFonts w:ascii="Times New Roman" w:eastAsia="Times New Roman" w:hAnsi="Times New Roman" w:cs="Times New Roman"/>
            <w:color w:val="000000"/>
            <w:sz w:val="28"/>
            <w:szCs w:val="28"/>
            <w:lang w:eastAsia="ru-RU"/>
          </w:rPr>
          <w:t>частью</w:t>
        </w:r>
        <w:r w:rsidRPr="006A00DB">
          <w:rPr>
            <w:rFonts w:ascii="Times New Roman" w:eastAsia="Times New Roman" w:hAnsi="Times New Roman" w:cs="Times New Roman"/>
            <w:color w:val="000000"/>
            <w:sz w:val="28"/>
            <w:szCs w:val="28"/>
            <w:lang w:eastAsia="ru-RU"/>
          </w:rPr>
          <w:t xml:space="preserve"> 3</w:t>
        </w:r>
      </w:hyperlink>
      <w:r w:rsidRPr="006A00DB">
        <w:rPr>
          <w:rFonts w:ascii="Times New Roman" w:eastAsia="Times New Roman" w:hAnsi="Times New Roman" w:cs="Times New Roman"/>
          <w:color w:val="000000"/>
          <w:sz w:val="28"/>
          <w:szCs w:val="28"/>
          <w:lang w:eastAsia="ru-RU"/>
        </w:rPr>
        <w:t xml:space="preserve"> статьи 6 настоящих Правил.</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 При нахождении рядом двух и более граничащих (соседних) объектов границы прилегающих территорий между ними определяются с учетом:</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 xml:space="preserve">1) суммарного значения расстояний, установленных </w:t>
      </w:r>
      <w:hyperlink w:anchor="Par739" w:history="1">
        <w:r w:rsidR="00A67C33" w:rsidRPr="006A00DB">
          <w:rPr>
            <w:rFonts w:ascii="Times New Roman" w:eastAsia="Times New Roman" w:hAnsi="Times New Roman" w:cs="Times New Roman"/>
            <w:color w:val="000000"/>
            <w:sz w:val="28"/>
            <w:szCs w:val="28"/>
            <w:lang w:eastAsia="ru-RU"/>
          </w:rPr>
          <w:t xml:space="preserve">частью </w:t>
        </w:r>
        <w:r w:rsidRPr="006A00DB">
          <w:rPr>
            <w:rFonts w:ascii="Times New Roman" w:eastAsia="Times New Roman" w:hAnsi="Times New Roman" w:cs="Times New Roman"/>
            <w:color w:val="000000"/>
            <w:sz w:val="28"/>
            <w:szCs w:val="28"/>
            <w:lang w:eastAsia="ru-RU"/>
          </w:rPr>
          <w:t>3</w:t>
        </w:r>
      </w:hyperlink>
      <w:r w:rsidRPr="006A00DB">
        <w:rPr>
          <w:rFonts w:ascii="Times New Roman" w:eastAsia="Times New Roman" w:hAnsi="Times New Roman" w:cs="Times New Roman"/>
          <w:color w:val="000000"/>
          <w:sz w:val="28"/>
          <w:szCs w:val="28"/>
          <w:lang w:eastAsia="ru-RU"/>
        </w:rPr>
        <w:t xml:space="preserve"> статьи 6 настоящих Правил;</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максимального значения расстояния от объекта до границ прилегающей территории, определенного в соответствии с </w:t>
      </w:r>
      <w:hyperlink w:anchor="Par739" w:history="1">
        <w:r w:rsidR="00A67C33" w:rsidRPr="006A00DB">
          <w:rPr>
            <w:rFonts w:ascii="Times New Roman" w:eastAsia="Times New Roman" w:hAnsi="Times New Roman" w:cs="Times New Roman"/>
            <w:color w:val="000000"/>
            <w:sz w:val="28"/>
            <w:szCs w:val="28"/>
            <w:lang w:eastAsia="ru-RU"/>
          </w:rPr>
          <w:t>частью</w:t>
        </w:r>
        <w:r w:rsidRPr="006A00DB">
          <w:rPr>
            <w:rFonts w:ascii="Times New Roman" w:eastAsia="Times New Roman" w:hAnsi="Times New Roman" w:cs="Times New Roman"/>
            <w:color w:val="000000"/>
            <w:sz w:val="28"/>
            <w:szCs w:val="28"/>
            <w:lang w:eastAsia="ru-RU"/>
          </w:rPr>
          <w:t xml:space="preserve"> 3</w:t>
        </w:r>
      </w:hyperlink>
      <w:r w:rsidRPr="006A00DB">
        <w:rPr>
          <w:rFonts w:ascii="Times New Roman" w:eastAsia="Times New Roman" w:hAnsi="Times New Roman" w:cs="Times New Roman"/>
          <w:color w:val="000000"/>
          <w:sz w:val="28"/>
          <w:szCs w:val="28"/>
          <w:lang w:eastAsia="ru-RU"/>
        </w:rPr>
        <w:t xml:space="preserve"> статьи 6  настоящих Правил;</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3) фактического расстояния до соседнего объекта, определенного в соответствии с </w:t>
      </w:r>
      <w:hyperlink w:anchor="Par761" w:history="1">
        <w:r w:rsidR="00A67C33" w:rsidRPr="006A00DB">
          <w:rPr>
            <w:rFonts w:ascii="Times New Roman" w:eastAsia="Times New Roman" w:hAnsi="Times New Roman" w:cs="Times New Roman"/>
            <w:color w:val="000000"/>
            <w:sz w:val="28"/>
            <w:szCs w:val="28"/>
            <w:lang w:eastAsia="ru-RU"/>
          </w:rPr>
          <w:t>частью</w:t>
        </w:r>
        <w:r w:rsidRPr="006A00DB">
          <w:rPr>
            <w:rFonts w:ascii="Times New Roman" w:eastAsia="Times New Roman" w:hAnsi="Times New Roman" w:cs="Times New Roman"/>
            <w:color w:val="000000"/>
            <w:sz w:val="28"/>
            <w:szCs w:val="28"/>
            <w:lang w:eastAsia="ru-RU"/>
          </w:rPr>
          <w:t xml:space="preserve"> 6</w:t>
        </w:r>
      </w:hyperlink>
      <w:r w:rsidRPr="006A00DB">
        <w:rPr>
          <w:rFonts w:ascii="Times New Roman" w:eastAsia="Times New Roman" w:hAnsi="Times New Roman" w:cs="Times New Roman"/>
          <w:color w:val="000000"/>
          <w:sz w:val="28"/>
          <w:szCs w:val="28"/>
          <w:lang w:eastAsia="ru-RU"/>
        </w:rPr>
        <w:t xml:space="preserve"> статьи 6 настоящих Правил.</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8. В случае, если фактическое расстояние между объектами меньше суммарного значения расстояний от объекта до границ прилегающих территорий этих объектов, разграничение происходит следующим образом:</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если для одного из объектов границы прилегающей территории ранее определены, для второго объекта граница прилегающей территории определяется до границы прилегающей территории первого объекта;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если ни для одного из объектов границы прилегающих территорий ранее не определялись, в отношении земельного участка не осуществлен государственный кадастровый учет либо государственный кадастровый учет осуществлен по периметру фундамента стен зданий, строений, сооружений, граница прилегающей территории определяется в пропорциональной зависимости от, установленных </w:t>
      </w:r>
      <w:hyperlink w:anchor="Par739" w:history="1">
        <w:r w:rsidR="00A67C33" w:rsidRPr="006A00DB">
          <w:rPr>
            <w:rFonts w:ascii="Times New Roman" w:eastAsia="Times New Roman" w:hAnsi="Times New Roman" w:cs="Times New Roman"/>
            <w:color w:val="000000"/>
            <w:sz w:val="28"/>
            <w:szCs w:val="28"/>
            <w:lang w:eastAsia="ru-RU"/>
          </w:rPr>
          <w:t>частью</w:t>
        </w:r>
        <w:r w:rsidRPr="006A00DB">
          <w:rPr>
            <w:rFonts w:ascii="Times New Roman" w:eastAsia="Times New Roman" w:hAnsi="Times New Roman" w:cs="Times New Roman"/>
            <w:color w:val="000000"/>
            <w:sz w:val="28"/>
            <w:szCs w:val="28"/>
            <w:lang w:eastAsia="ru-RU"/>
          </w:rPr>
          <w:t xml:space="preserve"> 3</w:t>
        </w:r>
      </w:hyperlink>
      <w:r w:rsidRPr="006A00DB">
        <w:rPr>
          <w:rFonts w:ascii="Times New Roman" w:eastAsia="Times New Roman" w:hAnsi="Times New Roman" w:cs="Times New Roman"/>
          <w:color w:val="000000"/>
          <w:sz w:val="28"/>
          <w:szCs w:val="28"/>
          <w:lang w:eastAsia="ru-RU"/>
        </w:rPr>
        <w:t xml:space="preserve"> статьи 6 настоящих Правил, расстояний от объектов до границ прилегающих территорий этих объектов;</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если одним из объектов является многоквартирный дом, в отношении земельного участка, на котором он расположен, осуществлен государственный кадастровый учет (при условии, что разница между значением фактического расстояния между объектами и суммарного значения минимальных расстояний от объектов до границ прилегающих территорий этих объектов составляет не более 2 метров), для второго объекта прилегающая территория определяется до границы земельного участка этого многоквартирного дома, в отношении которого осуществлен государственный кадастровый учет;</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если фактическое расстояние между двумя граничащими объектами более чем суммарное расстояние установленных </w:t>
      </w:r>
      <w:hyperlink w:anchor="Par739" w:history="1">
        <w:r w:rsidR="00A67C33" w:rsidRPr="006A00DB">
          <w:rPr>
            <w:rFonts w:ascii="Times New Roman" w:eastAsia="Times New Roman" w:hAnsi="Times New Roman" w:cs="Times New Roman"/>
            <w:color w:val="000000"/>
            <w:sz w:val="28"/>
            <w:szCs w:val="28"/>
            <w:lang w:eastAsia="ru-RU"/>
          </w:rPr>
          <w:t>частью</w:t>
        </w:r>
        <w:r w:rsidRPr="006A00DB">
          <w:rPr>
            <w:rFonts w:ascii="Times New Roman" w:eastAsia="Times New Roman" w:hAnsi="Times New Roman" w:cs="Times New Roman"/>
            <w:color w:val="000000"/>
            <w:sz w:val="28"/>
            <w:szCs w:val="28"/>
            <w:lang w:eastAsia="ru-RU"/>
          </w:rPr>
          <w:t xml:space="preserve"> 3</w:t>
        </w:r>
      </w:hyperlink>
      <w:r w:rsidRPr="006A00DB">
        <w:rPr>
          <w:rFonts w:ascii="Times New Roman" w:eastAsia="Times New Roman" w:hAnsi="Times New Roman" w:cs="Times New Roman"/>
          <w:color w:val="000000"/>
          <w:sz w:val="28"/>
          <w:szCs w:val="28"/>
          <w:lang w:eastAsia="ru-RU"/>
        </w:rPr>
        <w:t xml:space="preserve"> статьи 6 настоящих Правил расстояний от объектов до границ прилегающих территорий этих объектов, границы прилегающих территорий для указанных объектов определяются исходя из максимального увеличения такого расстояния не более чем на 30% от установленных </w:t>
      </w:r>
      <w:hyperlink w:anchor="Par739" w:history="1">
        <w:r w:rsidRPr="006A00DB">
          <w:rPr>
            <w:rFonts w:ascii="Times New Roman" w:eastAsia="Times New Roman" w:hAnsi="Times New Roman" w:cs="Times New Roman"/>
            <w:color w:val="000000"/>
            <w:sz w:val="28"/>
            <w:szCs w:val="28"/>
            <w:lang w:eastAsia="ru-RU"/>
          </w:rPr>
          <w:t>пунктом 3</w:t>
        </w:r>
      </w:hyperlink>
      <w:r w:rsidRPr="006A00DB">
        <w:rPr>
          <w:rFonts w:ascii="Times New Roman" w:eastAsia="Times New Roman" w:hAnsi="Times New Roman" w:cs="Times New Roman"/>
          <w:color w:val="000000"/>
          <w:sz w:val="28"/>
          <w:szCs w:val="28"/>
          <w:lang w:eastAsia="ru-RU"/>
        </w:rPr>
        <w:t xml:space="preserve"> статьи 6 настоящих Правил расстояний от объекта до границ прилегающих территорий по каждому из объектов.</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Положения абзаца первого настоящего пункта Правил не распространяется на случаи, когда одним из объектов является многоквартирный дом, расположенный на земельном участке, в отношении которого осуществлен государственный кадастровый учет. В данном случае </w:t>
      </w:r>
      <w:r w:rsidRPr="006A00DB">
        <w:rPr>
          <w:rFonts w:ascii="Times New Roman" w:eastAsia="Times New Roman" w:hAnsi="Times New Roman" w:cs="Times New Roman"/>
          <w:color w:val="000000"/>
          <w:sz w:val="28"/>
          <w:szCs w:val="28"/>
          <w:lang w:eastAsia="ru-RU"/>
        </w:rPr>
        <w:lastRenderedPageBreak/>
        <w:t>увеличение расстояния границы прилегающей территории на 30 % осуществляется только в отношении объекта, не являющегося таким многоквартирным домом.</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9. В случае расположения объекта рядом с автомобильной дорогой границы прилегающей территории такого объекта определяются:</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при наличии тротуара - до края тротуара со стороны автомобильной дороги, если такое расстояние не превышает максимального значения расстояния, определенного в соответствии с </w:t>
      </w:r>
      <w:hyperlink w:anchor="Par739" w:history="1">
        <w:r w:rsidRPr="006A00DB">
          <w:rPr>
            <w:rFonts w:ascii="Times New Roman" w:eastAsia="Times New Roman" w:hAnsi="Times New Roman" w:cs="Times New Roman"/>
            <w:color w:val="000000"/>
            <w:sz w:val="28"/>
            <w:szCs w:val="28"/>
            <w:lang w:eastAsia="ru-RU"/>
          </w:rPr>
          <w:t>пунктом 3</w:t>
        </w:r>
      </w:hyperlink>
      <w:r w:rsidRPr="006A00DB">
        <w:rPr>
          <w:rFonts w:ascii="Times New Roman" w:eastAsia="Times New Roman" w:hAnsi="Times New Roman" w:cs="Times New Roman"/>
          <w:color w:val="000000"/>
          <w:sz w:val="28"/>
          <w:szCs w:val="28"/>
          <w:lang w:eastAsia="ru-RU"/>
        </w:rPr>
        <w:t xml:space="preserve"> статьи 6 настоящих Правил. В случае, если граница прилегающей территории объекта с учетом максимального значения расстояния, определенного в соответствии с </w:t>
      </w:r>
      <w:hyperlink w:anchor="Par739" w:history="1">
        <w:r w:rsidRPr="006A00DB">
          <w:rPr>
            <w:rFonts w:ascii="Times New Roman" w:eastAsia="Times New Roman" w:hAnsi="Times New Roman" w:cs="Times New Roman"/>
            <w:color w:val="000000"/>
            <w:sz w:val="28"/>
            <w:szCs w:val="28"/>
            <w:lang w:eastAsia="ru-RU"/>
          </w:rPr>
          <w:t>пунктом 3</w:t>
        </w:r>
      </w:hyperlink>
      <w:r w:rsidRPr="006A00DB">
        <w:rPr>
          <w:rFonts w:ascii="Times New Roman" w:eastAsia="Times New Roman" w:hAnsi="Times New Roman" w:cs="Times New Roman"/>
          <w:color w:val="000000"/>
          <w:sz w:val="28"/>
          <w:szCs w:val="28"/>
          <w:lang w:eastAsia="ru-RU"/>
        </w:rPr>
        <w:t xml:space="preserve"> статьи 6 настоящих Правил, находится на территории тротуара и не доходит до его края со стороны автомобильной дороги, граница прилегающей территории определяется до края тротуара со стороны объекта;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при отсутствии тротуара и наличии кювета - до границы кювета со стороны объекта, если такое расстояние не превышает максимального значения расстояния от объекта до границ прилегающей территории может превышать расстояния от объектов до границ прилегающих территорий, установленные правилами благоустройства, но не более чем на 30 %;</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при отсутствии тротуара и кювета - до границы полосы отвода автомобильной дороги со стороны объекта, если такое расстояние не превышает максимального значения расстояния от объектов до границ прилегающих территорий, установленные правилами благоустройства, но не более чем на 30 %.</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10. В случае, если объект граничит с территориями, имеющими охранные, санитарно-защитные зоны, зоны охраны объектов культурного наследия, </w:t>
      </w:r>
      <w:proofErr w:type="spellStart"/>
      <w:r w:rsidRPr="006A00DB">
        <w:rPr>
          <w:rFonts w:ascii="Times New Roman" w:eastAsia="Times New Roman" w:hAnsi="Times New Roman" w:cs="Times New Roman"/>
          <w:color w:val="000000"/>
          <w:sz w:val="28"/>
          <w:szCs w:val="28"/>
          <w:lang w:eastAsia="ru-RU"/>
        </w:rPr>
        <w:t>водоохранные</w:t>
      </w:r>
      <w:proofErr w:type="spellEnd"/>
      <w:r w:rsidRPr="006A00DB">
        <w:rPr>
          <w:rFonts w:ascii="Times New Roman" w:eastAsia="Times New Roman" w:hAnsi="Times New Roman" w:cs="Times New Roman"/>
          <w:color w:val="000000"/>
          <w:sz w:val="28"/>
          <w:szCs w:val="28"/>
          <w:lang w:eastAsia="ru-RU"/>
        </w:rPr>
        <w:t xml:space="preserve"> зоны и иные зоны, устанавливаемые в соответствии с законодательством Российской Федерации, границы прилегающей территории такого объекта определяются до границ установленных зон, если такое расстояние не превышает максимального значения расстояния от объектов до границ прилегающих территорий, установленные правилами благоустройства, но не более чем на 30 %.</w:t>
      </w:r>
    </w:p>
    <w:p w:rsidR="00B80C6B" w:rsidRPr="006A00DB" w:rsidRDefault="00B80C6B" w:rsidP="006A00DB">
      <w:pPr>
        <w:spacing w:after="0" w:line="240" w:lineRule="auto"/>
        <w:ind w:firstLine="709"/>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Статья 7. Порядок участия физических и юридических лиц </w:t>
      </w: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в благоустройстве прилегающих территорий</w:t>
      </w:r>
    </w:p>
    <w:p w:rsidR="00B80C6B" w:rsidRPr="006A00DB" w:rsidRDefault="00B80C6B" w:rsidP="006A00DB">
      <w:pPr>
        <w:spacing w:after="0" w:line="240" w:lineRule="auto"/>
        <w:ind w:firstLine="540"/>
        <w:jc w:val="center"/>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Физические и юридические лица участвуют в благоустройстве прилегающих территорий в порядке, предусмотренном настоящими Правилами.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Обязательства юридических и физических лиц по благоустройству определенных в соответствии с настоящими Правилами прилегающих территорий, возникают по основаниям, предусмотренным действующим </w:t>
      </w:r>
      <w:r w:rsidRPr="006A00DB">
        <w:rPr>
          <w:rFonts w:ascii="Times New Roman" w:eastAsia="Times New Roman" w:hAnsi="Times New Roman" w:cs="Times New Roman"/>
          <w:color w:val="000000"/>
          <w:sz w:val="28"/>
          <w:szCs w:val="28"/>
          <w:lang w:eastAsia="ru-RU"/>
        </w:rPr>
        <w:lastRenderedPageBreak/>
        <w:t>законодательством, в том числе в результате заключения юридическими и физическими лицами с Администрацией в установленном законом порядке соглашений о благоустройстве прилегающих территорий и в результате заключения юридическими и физическими лицами с Администрацией в установленном законом порядке договоров аренды земельных участков.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3. На основании соглашений, заключаемых между Администрацией и субъектами благоустройства в соответствии с действующим гражданским законодательством Российской Федерации, за физическими лицами, в том числе зарегистрированными в качестве индивидуального предпринимателя, и юридическими лицами могут быть дополнительно закреплены объекты благоустройства, указанные в </w:t>
      </w:r>
      <w:hyperlink r:id="rId24" w:anchor="P108%23P108" w:history="1">
        <w:r w:rsidR="00AC1C92" w:rsidRPr="006A00DB">
          <w:rPr>
            <w:rFonts w:ascii="Times New Roman" w:eastAsia="Times New Roman" w:hAnsi="Times New Roman" w:cs="Times New Roman"/>
            <w:color w:val="000000" w:themeColor="text1"/>
            <w:sz w:val="28"/>
            <w:szCs w:val="28"/>
            <w:lang w:eastAsia="ru-RU"/>
          </w:rPr>
          <w:t xml:space="preserve">пункте </w:t>
        </w:r>
        <w:r w:rsidRPr="006A00DB">
          <w:rPr>
            <w:rFonts w:ascii="Times New Roman" w:eastAsia="Times New Roman" w:hAnsi="Times New Roman" w:cs="Times New Roman"/>
            <w:color w:val="000000" w:themeColor="text1"/>
            <w:sz w:val="28"/>
            <w:szCs w:val="28"/>
            <w:lang w:eastAsia="ru-RU"/>
          </w:rPr>
          <w:t xml:space="preserve">1 </w:t>
        </w:r>
        <w:r w:rsidR="00AC1C92" w:rsidRPr="006A00DB">
          <w:rPr>
            <w:rFonts w:ascii="Times New Roman" w:eastAsia="Times New Roman" w:hAnsi="Times New Roman" w:cs="Times New Roman"/>
            <w:color w:val="000000" w:themeColor="text1"/>
            <w:sz w:val="28"/>
            <w:szCs w:val="28"/>
            <w:lang w:eastAsia="ru-RU"/>
          </w:rPr>
          <w:t>части</w:t>
        </w:r>
        <w:r w:rsidRPr="006A00DB">
          <w:rPr>
            <w:rFonts w:ascii="Times New Roman" w:eastAsia="Times New Roman" w:hAnsi="Times New Roman" w:cs="Times New Roman"/>
            <w:color w:val="000000" w:themeColor="text1"/>
            <w:sz w:val="28"/>
            <w:szCs w:val="28"/>
            <w:lang w:eastAsia="ru-RU"/>
          </w:rPr>
          <w:t xml:space="preserve"> 1</w:t>
        </w:r>
      </w:hyperlink>
      <w:r w:rsidRPr="006A00DB">
        <w:rPr>
          <w:rFonts w:ascii="Times New Roman" w:eastAsia="Times New Roman" w:hAnsi="Times New Roman" w:cs="Times New Roman"/>
          <w:color w:val="000000" w:themeColor="text1"/>
          <w:sz w:val="28"/>
          <w:szCs w:val="28"/>
          <w:lang w:eastAsia="ru-RU"/>
        </w:rPr>
        <w:t xml:space="preserve"> </w:t>
      </w:r>
      <w:r w:rsidRPr="006A00DB">
        <w:rPr>
          <w:rFonts w:ascii="Times New Roman" w:eastAsia="Times New Roman" w:hAnsi="Times New Roman" w:cs="Times New Roman"/>
          <w:color w:val="000000"/>
          <w:sz w:val="28"/>
          <w:szCs w:val="28"/>
          <w:lang w:eastAsia="ru-RU"/>
        </w:rPr>
        <w:t>статьи 3 настоящих Правил и не отнесенные в соответствии с настоящими Правилами к прилегающим территориям.</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Администрация может на добровольной основе привлекать граждан для выполнения работ по уборке, благоустройству и озеленению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Привлечение граждан к выполнению работ по уборке, благоустройству и озеленению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осуществляется на основании постановления главы </w:t>
      </w:r>
      <w:proofErr w:type="spellStart"/>
      <w:r w:rsidRPr="006A00DB">
        <w:rPr>
          <w:rFonts w:ascii="Times New Roman" w:eastAsia="Times New Roman" w:hAnsi="Times New Roman" w:cs="Times New Roman"/>
          <w:color w:val="000000"/>
          <w:sz w:val="28"/>
          <w:szCs w:val="28"/>
          <w:lang w:eastAsia="ru-RU"/>
        </w:rPr>
        <w:t>Чу</w:t>
      </w:r>
      <w:r w:rsidR="00716209" w:rsidRPr="006A00DB">
        <w:rPr>
          <w:rFonts w:ascii="Times New Roman" w:eastAsia="Times New Roman" w:hAnsi="Times New Roman" w:cs="Times New Roman"/>
          <w:color w:val="000000"/>
          <w:sz w:val="28"/>
          <w:szCs w:val="28"/>
          <w:lang w:eastAsia="ru-RU"/>
        </w:rPr>
        <w:t>гуевского</w:t>
      </w:r>
      <w:proofErr w:type="spellEnd"/>
      <w:r w:rsidR="00716209"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Распорядительными актами Администрации определяются: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месячники по благоустройству и очистке территорий;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субботники по благоустройству и очистке территорий;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мероприятия по подготовке территорий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к проведению праздников.</w:t>
      </w:r>
    </w:p>
    <w:p w:rsidR="00B80C6B" w:rsidRPr="006A00DB" w:rsidRDefault="00B80C6B" w:rsidP="006A00DB">
      <w:pPr>
        <w:spacing w:after="0" w:line="240" w:lineRule="auto"/>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8. Содержание и уборка прилегающих территорий</w:t>
      </w:r>
    </w:p>
    <w:p w:rsidR="00B80C6B" w:rsidRPr="006A00DB" w:rsidRDefault="00B80C6B" w:rsidP="006A00DB">
      <w:pPr>
        <w:spacing w:after="0" w:line="240" w:lineRule="auto"/>
        <w:ind w:firstLine="540"/>
        <w:jc w:val="center"/>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должны содержаться в чистоте и исправном состоянии все объекты благоустройства.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Основные требования к благоустройству территорий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6A00DB" w:rsidRDefault="00E023EA"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о</w:t>
      </w:r>
      <w:r w:rsidR="00B80C6B" w:rsidRPr="006A00DB">
        <w:rPr>
          <w:rFonts w:ascii="Times New Roman" w:eastAsia="Times New Roman" w:hAnsi="Times New Roman" w:cs="Times New Roman"/>
          <w:color w:val="000000"/>
          <w:sz w:val="28"/>
          <w:szCs w:val="28"/>
          <w:lang w:eastAsia="ru-RU"/>
        </w:rPr>
        <w:t xml:space="preserve">рганизация благоустройства территорий </w:t>
      </w:r>
      <w:proofErr w:type="spellStart"/>
      <w:r w:rsidR="00B80C6B" w:rsidRPr="006A00DB">
        <w:rPr>
          <w:rFonts w:ascii="Times New Roman" w:eastAsia="Times New Roman" w:hAnsi="Times New Roman" w:cs="Times New Roman"/>
          <w:color w:val="000000"/>
          <w:sz w:val="28"/>
          <w:szCs w:val="28"/>
          <w:lang w:eastAsia="ru-RU"/>
        </w:rPr>
        <w:t>Чугуевского</w:t>
      </w:r>
      <w:proofErr w:type="spellEnd"/>
      <w:r w:rsidR="00B80C6B" w:rsidRPr="006A00DB">
        <w:rPr>
          <w:rFonts w:ascii="Times New Roman" w:eastAsia="Times New Roman" w:hAnsi="Times New Roman" w:cs="Times New Roman"/>
          <w:color w:val="000000"/>
          <w:sz w:val="28"/>
          <w:szCs w:val="28"/>
          <w:lang w:eastAsia="ru-RU"/>
        </w:rPr>
        <w:t xml:space="preserve"> муниципального округа в любое время года включает:</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регулярную уборку;</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обеспечение накопления, сбора и вывоза отходов с территорий (в предусмотренных настоящими Правилами случаях - с прилегающей территории) в соответствии с действующим законодательством, наличие и содержание в соответствии с требованиями настоящих Правил контейнеров (бункеров), урн для мусора, контейнерных площадок и площадок сбора крупногабаритных отходов;</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 xml:space="preserve">- </w:t>
      </w:r>
      <w:r w:rsidR="00B80C6B" w:rsidRPr="006A00DB">
        <w:rPr>
          <w:rFonts w:ascii="Times New Roman" w:eastAsia="Times New Roman" w:hAnsi="Times New Roman" w:cs="Times New Roman"/>
          <w:color w:val="000000"/>
          <w:sz w:val="28"/>
          <w:szCs w:val="28"/>
          <w:lang w:eastAsia="ru-RU"/>
        </w:rPr>
        <w:t>осуществление содержания и ремонта фасадов зданий, строений, сооружений, нежилых помещений, объектов незавершенного строительства, некапитальных нестационарных объектов, расположенных на территории (в предусмотренных настоящими Правилами случаях - на прилегающей территории), в том числе ограждений территории, малых архитектурных форм, объектов наружного освещения, а также иных элементов благоустройства и озеленения в соответствии с настоящими Правилами и муниципальными правовыми актами;</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уборку и прочистку расположенных на территории (в предусмотренных настоящими Правилами случаях - на прилегающей территории) и находящихся во владении и (или) пользовании субъекта благоустройства канав, труб, трубопроводов, дренажей, предназначенных для отвода грунтовых и поверхностных вод;</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обеспечение наличия на фасаде здания, сооружения знаков адресации с указанием номера здания, сооружения и наименования улицы;</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проведение земляных и строительных работ в соответствии с требованиями, предусмотренными действующим законодательством, настоящими Правилами и муниципальными правовыми актами;</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 xml:space="preserve">проведение работ по посадке, содержанию, а в случае необходимости - сносу зеленых насаждений и компенсационной посадке зеленых насаждений на территории (в предусмотренных настоящими Правилами случаях - на прилегающей территории) в соответствии с настоящими Правилами и муниципальными правовыми актами; </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осуществление установки (строительства) и поддержание в нормативном состоянии объектов (сооружений), обеспечивающих беспрепятственный доступ инвалидов к расположенным на территории (в предусмотренных настоящими Правилами случаях - на прилегающей территории) и принадлежащим субъекту благоустройства объектам;</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обеспечение беспрепятственного доступа к узлам управления инженерными сетями, источникам пожарного водоснабжения;</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обеспечение наружного освещения территории (в предусмотренных настоящими Правилами случаях - прилегающей территории);</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содержание, текущий и капитальный ремонт малых архитектурных форм;</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содержание, текущий и капитальный ремонт пешеходных коммуникаций и транспортных проездов, расположенных в границах территории, подлежащей благоустройству силами соответствующего субъекта благоустройства;</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 xml:space="preserve">выполнение иных обязательных работ по благоустройству территории </w:t>
      </w:r>
      <w:proofErr w:type="spellStart"/>
      <w:r w:rsidR="00B80C6B" w:rsidRPr="006A00DB">
        <w:rPr>
          <w:rFonts w:ascii="Times New Roman" w:eastAsia="Times New Roman" w:hAnsi="Times New Roman" w:cs="Times New Roman"/>
          <w:color w:val="000000"/>
          <w:sz w:val="28"/>
          <w:szCs w:val="28"/>
          <w:lang w:eastAsia="ru-RU"/>
        </w:rPr>
        <w:t>Чугуевского</w:t>
      </w:r>
      <w:proofErr w:type="spellEnd"/>
      <w:r w:rsidR="00B80C6B" w:rsidRPr="006A00DB">
        <w:rPr>
          <w:rFonts w:ascii="Times New Roman" w:eastAsia="Times New Roman" w:hAnsi="Times New Roman" w:cs="Times New Roman"/>
          <w:color w:val="000000"/>
          <w:sz w:val="28"/>
          <w:szCs w:val="28"/>
          <w:lang w:eastAsia="ru-RU"/>
        </w:rPr>
        <w:t xml:space="preserve"> муниципального округа, предусмотренных действующим </w:t>
      </w:r>
      <w:r w:rsidR="00B80C6B" w:rsidRPr="006A00DB">
        <w:rPr>
          <w:rFonts w:ascii="Times New Roman" w:eastAsia="Times New Roman" w:hAnsi="Times New Roman" w:cs="Times New Roman"/>
          <w:color w:val="000000"/>
          <w:sz w:val="28"/>
          <w:szCs w:val="28"/>
          <w:lang w:eastAsia="ru-RU"/>
        </w:rPr>
        <w:lastRenderedPageBreak/>
        <w:t>законодательством, настоящими Правилами и муниципальными правовыми актами;</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уборку и очистку территорий, выкашивание травы и вырубку кустарников на территориях, отведенных для размещения и эксплуатации линий электропередач, водопроводных и тепловых сетей, организациями, эксплуатирующими указанные сети и линии электропередач</w:t>
      </w:r>
      <w:r w:rsidR="009205F8" w:rsidRPr="006A00DB">
        <w:rPr>
          <w:rFonts w:ascii="Times New Roman" w:eastAsia="Times New Roman" w:hAnsi="Times New Roman" w:cs="Times New Roman"/>
          <w:color w:val="000000"/>
          <w:sz w:val="28"/>
          <w:szCs w:val="28"/>
          <w:lang w:eastAsia="ru-RU"/>
        </w:rPr>
        <w:t xml:space="preserve"> – (далее ЛЭП)</w:t>
      </w:r>
      <w:r w:rsidR="00B80C6B" w:rsidRPr="006A00DB">
        <w:rPr>
          <w:rFonts w:ascii="Times New Roman" w:eastAsia="Times New Roman" w:hAnsi="Times New Roman" w:cs="Times New Roman"/>
          <w:color w:val="000000"/>
          <w:sz w:val="28"/>
          <w:szCs w:val="28"/>
          <w:lang w:eastAsia="ru-RU"/>
        </w:rPr>
        <w:t>. Покос травы должен осуществляться по периметру линий электропередач и линий связи</w:t>
      </w:r>
      <w:r w:rsidR="00FD6F49" w:rsidRPr="006A00DB">
        <w:rPr>
          <w:rFonts w:ascii="Times New Roman" w:eastAsia="Times New Roman" w:hAnsi="Times New Roman" w:cs="Times New Roman"/>
          <w:color w:val="000000"/>
          <w:sz w:val="28"/>
          <w:szCs w:val="28"/>
          <w:lang w:eastAsia="ru-RU"/>
        </w:rPr>
        <w:t>;</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FD3595" w:rsidRPr="006A00DB">
        <w:rPr>
          <w:rFonts w:ascii="Times New Roman" w:eastAsia="Times New Roman" w:hAnsi="Times New Roman" w:cs="Times New Roman"/>
          <w:color w:val="000000"/>
          <w:sz w:val="28"/>
          <w:szCs w:val="28"/>
          <w:lang w:eastAsia="ru-RU"/>
        </w:rPr>
        <w:t xml:space="preserve">- </w:t>
      </w:r>
      <w:r w:rsidRPr="006A00DB">
        <w:rPr>
          <w:rFonts w:ascii="Times New Roman" w:eastAsia="Times New Roman" w:hAnsi="Times New Roman" w:cs="Times New Roman"/>
          <w:color w:val="000000"/>
          <w:sz w:val="28"/>
          <w:szCs w:val="28"/>
          <w:lang w:eastAsia="ru-RU"/>
        </w:rPr>
        <w:t>уборка отходов от сноса (обрезки) зеленых насаждений осуществляется организациями, производящими работы по сносу (обрезке) данных зеленых насаждений. Вывоз отходов от сноса (обрезки) зеленых насаждений производится в течении суток. Пни, оставшиеся после сноса зеленых насаждений, удаляются в течение трех суток;</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эксплуатацию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должны обеспечивать организации, в чьей собственности или пользовании (эксплуатации) находятся колонки;</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 xml:space="preserve">исключение возможности загрязнения улиц: сыпучие и другие грузы, которые могут загрязнять улицы и дороги, перевозятся оборудованными автомашинами или должны быть тщательно укрыты. Удаление с контейнерной площадки и прилегающей к ней территории отходов, высыпавшихся при выгрузке из контейнеров в </w:t>
      </w:r>
      <w:proofErr w:type="spellStart"/>
      <w:r w:rsidR="00B80C6B" w:rsidRPr="006A00DB">
        <w:rPr>
          <w:rFonts w:ascii="Times New Roman" w:eastAsia="Times New Roman" w:hAnsi="Times New Roman" w:cs="Times New Roman"/>
          <w:color w:val="000000"/>
          <w:sz w:val="28"/>
          <w:szCs w:val="28"/>
          <w:lang w:eastAsia="ru-RU"/>
        </w:rPr>
        <w:t>мусоровозный</w:t>
      </w:r>
      <w:proofErr w:type="spellEnd"/>
      <w:r w:rsidR="00B80C6B" w:rsidRPr="006A00DB">
        <w:rPr>
          <w:rFonts w:ascii="Times New Roman" w:eastAsia="Times New Roman" w:hAnsi="Times New Roman" w:cs="Times New Roman"/>
          <w:color w:val="000000"/>
          <w:sz w:val="28"/>
          <w:szCs w:val="28"/>
          <w:lang w:eastAsia="ru-RU"/>
        </w:rPr>
        <w:t xml:space="preserve"> транспорт, производят работники организации, осуществляющей вывоз отходов;</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уборку грунта и мусора в не отведенных для этих целей местах. Руководители и должностные лица организаций, предприятий, учреждений, индивидуальные предприниматели, водители которых (в том числе, граждане-владельцы личных транспортных средств) допустили эти нарушения, принимают меры к уборке грунта и мусора. В случае невозможности установления виновников возникновения неорганизованных свалок, ликвидация их проводится физическими и юридическими лицами, за которыми закреплена данная территория;</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уборку территории, прилегающей к объектам торговли, в зависимости от их местоположения, возлагается на руководителей соответствующих объектов;</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вывоз ТКО</w:t>
      </w:r>
      <w:r w:rsidR="00B80C6B" w:rsidRPr="006A00DB">
        <w:rPr>
          <w:rFonts w:ascii="Times New Roman" w:hAnsi="Times New Roman" w:cs="Times New Roman"/>
          <w:color w:val="000000"/>
          <w:sz w:val="28"/>
          <w:szCs w:val="28"/>
        </w:rPr>
        <w:t>,</w:t>
      </w:r>
      <w:r w:rsidR="00B80C6B" w:rsidRPr="006A00DB">
        <w:rPr>
          <w:rFonts w:ascii="Times New Roman" w:eastAsia="Times New Roman" w:hAnsi="Times New Roman" w:cs="Times New Roman"/>
          <w:color w:val="000000"/>
          <w:sz w:val="28"/>
          <w:szCs w:val="28"/>
          <w:lang w:eastAsia="ru-RU"/>
        </w:rPr>
        <w:t xml:space="preserve"> из жилых домов, организаций торговли и общественного питания, культуры, детских и лечебных заведений осуществляется указанными организациями, </w:t>
      </w:r>
      <w:r w:rsidR="00B80C6B" w:rsidRPr="006A00DB">
        <w:rPr>
          <w:rFonts w:ascii="Times New Roman" w:hAnsi="Times New Roman" w:cs="Times New Roman"/>
          <w:color w:val="000000"/>
          <w:sz w:val="28"/>
          <w:szCs w:val="28"/>
        </w:rPr>
        <w:t xml:space="preserve">юридическими лицами, индивидуальными предпринимателями </w:t>
      </w:r>
      <w:r w:rsidR="00B80C6B" w:rsidRPr="006A00DB">
        <w:rPr>
          <w:rFonts w:ascii="Times New Roman" w:eastAsia="Times New Roman" w:hAnsi="Times New Roman" w:cs="Times New Roman"/>
          <w:color w:val="000000"/>
          <w:sz w:val="28"/>
          <w:szCs w:val="28"/>
          <w:lang w:eastAsia="ru-RU"/>
        </w:rPr>
        <w:t>и домовладельцами, а также иными производителями отходов на основании договоров с организациями, оказывающими услуги по вывозу ТКО;</w:t>
      </w:r>
    </w:p>
    <w:p w:rsidR="00B80C6B" w:rsidRPr="006A00DB" w:rsidRDefault="00FD3595"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 xml:space="preserve">- </w:t>
      </w:r>
      <w:r w:rsidR="00B80C6B" w:rsidRPr="006A00DB">
        <w:rPr>
          <w:rFonts w:ascii="Times New Roman" w:eastAsia="Times New Roman" w:hAnsi="Times New Roman" w:cs="Times New Roman"/>
          <w:color w:val="000000"/>
          <w:sz w:val="28"/>
          <w:szCs w:val="28"/>
          <w:lang w:eastAsia="ru-RU"/>
        </w:rPr>
        <w:t xml:space="preserve">установку в достаточном количестве урн для мусора на общественных территориях, а также в пределах границ имущества собственников, арендаторов, пользователей, в том числе: на всех площадях, вокзалах, остановках общественного транспорта, у торговых павильонов и киосков, входов в предприятия торговли и общественного питания и других местах массового пребывания людей. Урны, устанавливаемые у многоквартирных домов, предназначаются для мелкого мусора, сброс ТКО запрещен. Урны должны содержаться в исправном и опрятном состоянии, очищаться по мере накопления мусора и не реже одного раза в месяц </w:t>
      </w:r>
      <w:r w:rsidR="00E023EA" w:rsidRPr="006A00DB">
        <w:rPr>
          <w:rFonts w:ascii="Times New Roman" w:eastAsia="Times New Roman" w:hAnsi="Times New Roman" w:cs="Times New Roman"/>
          <w:color w:val="000000"/>
          <w:sz w:val="28"/>
          <w:szCs w:val="28"/>
          <w:lang w:eastAsia="ru-RU"/>
        </w:rPr>
        <w:t>промываться и дезинфицироваться</w:t>
      </w:r>
      <w:r w:rsidR="00A35B96" w:rsidRPr="006A00DB">
        <w:rPr>
          <w:rFonts w:ascii="Times New Roman" w:eastAsia="Times New Roman" w:hAnsi="Times New Roman" w:cs="Times New Roman"/>
          <w:color w:val="000000"/>
          <w:sz w:val="28"/>
          <w:szCs w:val="28"/>
          <w:lang w:eastAsia="ru-RU"/>
        </w:rPr>
        <w:t>;</w:t>
      </w:r>
    </w:p>
    <w:p w:rsidR="00B80C6B" w:rsidRPr="006A00DB" w:rsidRDefault="00E023EA"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w:t>
      </w:r>
      <w:r w:rsidR="00B80C6B" w:rsidRPr="006A00DB">
        <w:rPr>
          <w:rFonts w:ascii="Times New Roman" w:eastAsia="Times New Roman" w:hAnsi="Times New Roman" w:cs="Times New Roman"/>
          <w:color w:val="000000"/>
          <w:sz w:val="28"/>
          <w:szCs w:val="28"/>
          <w:lang w:eastAsia="ru-RU"/>
        </w:rPr>
        <w:t xml:space="preserve">ри организации благоустройства территорий </w:t>
      </w:r>
      <w:proofErr w:type="spellStart"/>
      <w:r w:rsidR="00B80C6B" w:rsidRPr="006A00DB">
        <w:rPr>
          <w:rFonts w:ascii="Times New Roman" w:eastAsia="Times New Roman" w:hAnsi="Times New Roman" w:cs="Times New Roman"/>
          <w:color w:val="000000"/>
          <w:sz w:val="28"/>
          <w:szCs w:val="28"/>
          <w:lang w:eastAsia="ru-RU"/>
        </w:rPr>
        <w:t>Чугуевского</w:t>
      </w:r>
      <w:proofErr w:type="spellEnd"/>
      <w:r w:rsidR="00B80C6B" w:rsidRPr="006A00DB">
        <w:rPr>
          <w:rFonts w:ascii="Times New Roman" w:eastAsia="Times New Roman" w:hAnsi="Times New Roman" w:cs="Times New Roman"/>
          <w:color w:val="000000"/>
          <w:sz w:val="28"/>
          <w:szCs w:val="28"/>
          <w:lang w:eastAsia="ru-RU"/>
        </w:rPr>
        <w:t xml:space="preserve"> муниципального округа в летний период также должны осуществляться следующие работы:</w:t>
      </w:r>
    </w:p>
    <w:p w:rsidR="00B80C6B" w:rsidRPr="006A00DB" w:rsidRDefault="00A9158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покос сорных и карантинных трав. Высота скашиваемых сорных и карантинных трав на территории не должна превышать 15 сантиметров от поверхности земли. Скошенные травы должны быть убраны в течение трех суток;</w:t>
      </w:r>
    </w:p>
    <w:p w:rsidR="00B80C6B" w:rsidRPr="006A00DB" w:rsidRDefault="00A9158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подметание дорожных покрытий, тротуаров в границах территории (в предусмотренных настоящими Правилами случаях – прилегающей территории) механизированным или ручным способом;</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выполнение иных работ, предусмотренных действующим законодательством, настоящими Правилами и муниципальными правовыми актами;</w:t>
      </w:r>
    </w:p>
    <w:p w:rsidR="00B80C6B" w:rsidRPr="006A00DB" w:rsidRDefault="00E023EA"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п</w:t>
      </w:r>
      <w:r w:rsidR="00B80C6B" w:rsidRPr="006A00DB">
        <w:rPr>
          <w:rFonts w:ascii="Times New Roman" w:eastAsia="Times New Roman" w:hAnsi="Times New Roman" w:cs="Times New Roman"/>
          <w:color w:val="000000"/>
          <w:sz w:val="28"/>
          <w:szCs w:val="28"/>
          <w:lang w:eastAsia="ru-RU"/>
        </w:rPr>
        <w:t xml:space="preserve">ри организации благоустройства территорий </w:t>
      </w:r>
      <w:proofErr w:type="spellStart"/>
      <w:r w:rsidR="00B80C6B" w:rsidRPr="006A00DB">
        <w:rPr>
          <w:rFonts w:ascii="Times New Roman" w:eastAsia="Times New Roman" w:hAnsi="Times New Roman" w:cs="Times New Roman"/>
          <w:color w:val="000000"/>
          <w:sz w:val="28"/>
          <w:szCs w:val="28"/>
          <w:lang w:eastAsia="ru-RU"/>
        </w:rPr>
        <w:t>Чугуевского</w:t>
      </w:r>
      <w:proofErr w:type="spellEnd"/>
      <w:r w:rsidR="00B80C6B" w:rsidRPr="006A00DB">
        <w:rPr>
          <w:rFonts w:ascii="Times New Roman" w:eastAsia="Times New Roman" w:hAnsi="Times New Roman" w:cs="Times New Roman"/>
          <w:color w:val="000000"/>
          <w:sz w:val="28"/>
          <w:szCs w:val="28"/>
          <w:lang w:eastAsia="ru-RU"/>
        </w:rPr>
        <w:t xml:space="preserve"> муниципального округа в зимний период также должны осуществляться следующие работы:</w:t>
      </w:r>
    </w:p>
    <w:p w:rsidR="00B80C6B" w:rsidRPr="006A00DB" w:rsidRDefault="00A9158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территории (в предусмотренных настоящими Правилами случаях – прилегающие территории) подлежат регулярной очистке от снега и льда в срок, не превышающий трех суток после окончания снегопада (ГОСТ Р 50597-2017 «Дороги автомобильные и улицы. Требования к эксплуатационному состоянию» п. 8 «Требования к эксплуатационному состоянию в зимний период»);</w:t>
      </w:r>
    </w:p>
    <w:p w:rsidR="00B80C6B" w:rsidRPr="006A00DB" w:rsidRDefault="00A9158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расположенные на территориях (в предусмотренных настоящими Правилами случаях – на прилегающих территориях) тротуары, пешеходные дорожки, места стоянки транспортных средств очищаются от свежевыпавшего снега в первые сутки, уплотненного снега, снежно-ледяных образований, в том числе наледи, до усовершенствованного покрытия. При отсутствии усовершенствованных покрытий, снежные массы убираются методом сдвигания, с оставлением слоев снега для его последующего уплотнения;</w:t>
      </w:r>
    </w:p>
    <w:p w:rsidR="00B80C6B" w:rsidRPr="006A00DB" w:rsidRDefault="00A9158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 xml:space="preserve">уборка расположенных на территориях (в предусмотренных настоящими Правилами случаях – на прилегающих территориях) тротуаров, </w:t>
      </w:r>
      <w:r w:rsidR="00B80C6B" w:rsidRPr="006A00DB">
        <w:rPr>
          <w:rFonts w:ascii="Times New Roman" w:eastAsia="Times New Roman" w:hAnsi="Times New Roman" w:cs="Times New Roman"/>
          <w:color w:val="000000"/>
          <w:sz w:val="28"/>
          <w:szCs w:val="28"/>
          <w:lang w:eastAsia="ru-RU"/>
        </w:rPr>
        <w:lastRenderedPageBreak/>
        <w:t>пешеходных дорожек, мест стоянки транспортных средств, покрытых уплотненным снегом, снежно-ледяными образованиями, производится механизированным способом или вручную в срок, не превышающий трех суток после окончания снегопада;</w:t>
      </w:r>
    </w:p>
    <w:p w:rsidR="00B80C6B" w:rsidRPr="006A00DB" w:rsidRDefault="00A9158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при уборке территорий (в предусмотренных настоящими Правилами случаях – прилегающих территорий) в первую очередь должны быть расчищены тротуары и пешеходные дорожки, проезды в административные, коммунальные, дошкольные и школьные учреждения, объекты здравоохранения, памятники и культурно- досуговые учреждения, проезды во дворы и подъезды к контейнерным площадкам, контейнерам (бункерам) сбора отходов, площадкам сбора крупногабаритных отходов и пожарным гидрантам;</w:t>
      </w:r>
    </w:p>
    <w:p w:rsidR="00B80C6B" w:rsidRPr="006A00DB" w:rsidRDefault="00A9158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очистка от снега и удаление ледяных образований с крыш, карнизов, балконов, лоджий, водосточных труб, элементов фасадов зданий и строений (в том числе некапитальных) производится по мере их образования собственниками (владельцами) данных объектов с предварительной установкой ограждений на опасных участках и принятием других охранных мероприятий, обеспечивающих безопасность. Очистка крыш и козырьков зданий от снега и удаление ледяных образований должны производиться не реже одного раза в месяц, от сосулек - по мере необходимости в зависимости от погодных условий. Наличие на конструктивных элементах крыши слоя снега свыше 10 сантиметров и сосулек при наступлении оттепели на сторонах, выходящих на пешеходную зону, не допускается;</w:t>
      </w:r>
    </w:p>
    <w:p w:rsidR="00B80C6B" w:rsidRPr="006A00DB" w:rsidRDefault="00A9158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при сбрасывании снега и ледяных образований обеспечивается безопасность пешеходов, транспортных средств, сохранность зеленых насаждений, воздушных линий уличного освещения и связи и иных элементов внешнего благоустройства и озеленения. Снежная масса подлежат вывозу для размещения в местах, определяемых в соответствии с настоящими Правилами, в течение суток;</w:t>
      </w:r>
    </w:p>
    <w:p w:rsidR="00B80C6B" w:rsidRPr="006A00DB" w:rsidRDefault="00A9158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вывоз снега и ледяных образований с территорий (в предусмотренных настоящими Правилами случаях – прилегающих территорий) осуществляется собственниками (владельцами) указанных объектов.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Субъекты благоустройства обязаны:</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соблюдать чистоту и порядок на всей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в соответствии с настоящими Правилами;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осуществлять благоустройство (включая своевременную и качественную очистку и уборку) объектов благоустройства, в том числе в предусмотренных настоящими Правилами случаях – прилегающих и иных территорий, в соответствии с настоящими Правилами и иными </w:t>
      </w:r>
      <w:r w:rsidR="00FD6F49" w:rsidRPr="006A00DB">
        <w:rPr>
          <w:rFonts w:ascii="Times New Roman" w:eastAsia="Times New Roman" w:hAnsi="Times New Roman" w:cs="Times New Roman"/>
          <w:color w:val="000000"/>
          <w:sz w:val="28"/>
          <w:szCs w:val="28"/>
          <w:lang w:eastAsia="ru-RU"/>
        </w:rPr>
        <w:t>муниципальными правовыми актами;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3) содержать в порядке земельный участок в пределах землеотвода и обеспечивать надлежащее санитарное состояние закрепленной территории;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разбирать и очищать от мусора пришедших в негодность вследствие пожара либо истечения срока эксплуатации жилых построек, сараев и других сооружений;</w:t>
      </w:r>
    </w:p>
    <w:p w:rsidR="00B80C6B" w:rsidRPr="006A00DB" w:rsidRDefault="00FD6F49" w:rsidP="006A00DB">
      <w:pPr>
        <w:spacing w:after="0" w:line="276" w:lineRule="auto"/>
        <w:ind w:firstLine="567"/>
        <w:jc w:val="both"/>
        <w:rPr>
          <w:rFonts w:ascii="Times New Roman" w:eastAsia="Times New Roman" w:hAnsi="Times New Roman" w:cs="Times New Roman"/>
          <w:color w:val="000000" w:themeColor="text1"/>
          <w:sz w:val="28"/>
          <w:szCs w:val="28"/>
          <w:lang w:eastAsia="ru-RU"/>
        </w:rPr>
      </w:pPr>
      <w:r w:rsidRPr="006A00DB">
        <w:rPr>
          <w:rFonts w:ascii="Times New Roman" w:eastAsia="Times New Roman" w:hAnsi="Times New Roman" w:cs="Times New Roman"/>
          <w:color w:val="000000" w:themeColor="text1"/>
          <w:sz w:val="28"/>
          <w:szCs w:val="28"/>
          <w:lang w:eastAsia="ru-RU"/>
        </w:rPr>
        <w:t>5)</w:t>
      </w:r>
      <w:r w:rsidR="00B80C6B" w:rsidRPr="006A00DB">
        <w:rPr>
          <w:rFonts w:ascii="Times New Roman" w:eastAsia="Times New Roman" w:hAnsi="Times New Roman" w:cs="Times New Roman"/>
          <w:color w:val="000000" w:themeColor="text1"/>
          <w:sz w:val="28"/>
          <w:szCs w:val="28"/>
          <w:lang w:eastAsia="ru-RU"/>
        </w:rPr>
        <w:t xml:space="preserve"> установить ограждение земельного участка, находящегося в пользовании для индивидуальной жилой застройки, ведения подсобного хозяйства, блокированной жилой застройки по его фронтальным сторонам со стороны улицы в целях поддержания архитектурного градостроительного облика. Ограждение должно быть прямостоящим, не имеющим надписей, рисунков, граффити. Не допускается наличие проломов и других нарушений целостности конструкции ограждений.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themeColor="text1"/>
          <w:sz w:val="28"/>
          <w:szCs w:val="28"/>
          <w:lang w:eastAsia="ru-RU"/>
        </w:rPr>
      </w:pPr>
      <w:r w:rsidRPr="006A00DB">
        <w:rPr>
          <w:rFonts w:ascii="Times New Roman" w:eastAsia="Times New Roman" w:hAnsi="Times New Roman" w:cs="Times New Roman"/>
          <w:color w:val="000000" w:themeColor="text1"/>
          <w:sz w:val="28"/>
          <w:szCs w:val="28"/>
          <w:lang w:eastAsia="ru-RU"/>
        </w:rPr>
        <w:t>По гостевому маршруту допустимая высота ограждения не более 1,8 м.</w:t>
      </w:r>
      <w:r w:rsidR="00002618" w:rsidRPr="006A00DB">
        <w:rPr>
          <w:rFonts w:ascii="Times New Roman" w:eastAsia="Times New Roman" w:hAnsi="Times New Roman" w:cs="Times New Roman"/>
          <w:color w:val="000000" w:themeColor="text1"/>
          <w:sz w:val="28"/>
          <w:szCs w:val="28"/>
          <w:lang w:eastAsia="ru-RU"/>
        </w:rPr>
        <w:t>;</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при проектировании и размещении элементов благоустройства в охранной зоне инженерных коммуникаций получить письменное согласие от сетевых организаций, без получения которого в пределах территории охранных зон запрещается: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производить строительство, капитальный ремонт, реконструкцию или снос любых зданий и сооружений;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производить земляные работы, планировку грунта;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производить погрузочно-разгрузочные работы, а также работы, связанные с разбиванием грунта и дорожных покрытий.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Сетевые организации не несут ответственности за повреждение объектов в результате строительства, капитального ремонта, реконструкции, производившихся без их предва</w:t>
      </w:r>
      <w:r w:rsidR="00661597" w:rsidRPr="006A00DB">
        <w:rPr>
          <w:rFonts w:ascii="Times New Roman" w:eastAsia="Times New Roman" w:hAnsi="Times New Roman" w:cs="Times New Roman"/>
          <w:color w:val="000000"/>
          <w:sz w:val="28"/>
          <w:szCs w:val="28"/>
          <w:lang w:eastAsia="ru-RU"/>
        </w:rPr>
        <w:t>рительного письменного согласия;</w:t>
      </w:r>
    </w:p>
    <w:p w:rsidR="00B80C6B" w:rsidRPr="006A00DB" w:rsidRDefault="00661597"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7) с</w:t>
      </w:r>
      <w:r w:rsidR="00B80C6B" w:rsidRPr="006A00DB">
        <w:rPr>
          <w:rFonts w:ascii="Times New Roman" w:eastAsia="Times New Roman" w:hAnsi="Times New Roman" w:cs="Times New Roman"/>
          <w:color w:val="000000"/>
          <w:sz w:val="28"/>
          <w:szCs w:val="28"/>
          <w:lang w:eastAsia="ru-RU"/>
        </w:rPr>
        <w:t>троительные площадки должны быть огорожены забором, который должен регулярно приводиться в порядок (ремонтироваться, окрашиваться) и при необходимости - навесом, для безопасного прохода граждан. В ограждении должно быть минимальное количество проездов, которые должны выходить, как правило, на второстепенные улицы и оборудоваться воротами. Строительные площадки должны иметь благоустроенные подъезды, исключающие вынос грязи и мусора на основную проезжую часть улиц и дорог.</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В случае нарушения Правил благоустройства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уполномоченные должностные лица имеют право составить протокол для привлечения виновных.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запрещается: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сброс всякого рода грунта и мусора в не отведенных для этого целей местах, засорять (бытовым, строительным мусором, бумагой, окурками, использованными упаковками, бутылками, битым стеклом, порубочными остатками, ветками, корнями деревьев и пр.) проезжую часть улиц, </w:t>
      </w:r>
      <w:r w:rsidRPr="006A00DB">
        <w:rPr>
          <w:rFonts w:ascii="Times New Roman" w:eastAsia="Times New Roman" w:hAnsi="Times New Roman" w:cs="Times New Roman"/>
          <w:color w:val="000000"/>
          <w:sz w:val="28"/>
          <w:szCs w:val="28"/>
          <w:lang w:eastAsia="ru-RU"/>
        </w:rPr>
        <w:lastRenderedPageBreak/>
        <w:t>придомовые территории, кюветы, тротуары, дворы, тупики улиц, скверы, парки и другие места общего пользования, выливать на улицы, придомовые территории, соседние территории и в ливневую канализацию жидкие отходы и нечистоты;</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загрязнение или засорение объектов благоустройства, выбрасывание мусора, перемещение уличного смета, листвы, скошенной травы, порубочных остатков, упаковочной тары либо их складирование (размещение), а также складирование (размещение) инертных и строительных материалов (кроме случаев производства строительных работ), жидких отходов, строительных отходов, навоза, металлолома и разукомплектованных транспортных средств и их частей, отходов шин и покрышек транспортных средств, крупногабаритного мусора, снега и льда в местах, которые не предусмотрены для этого в соответствии с действующим законодательством, настоящими Правилами и муниципальными правовыми актами;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размещение транспортных средств на газонах придомовых территорий, иных объектах озеленения, детских и спортивных площадках;</w:t>
      </w:r>
    </w:p>
    <w:p w:rsidR="00B80C6B" w:rsidRPr="006A00DB" w:rsidRDefault="00E22C16"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и</w:t>
      </w:r>
      <w:r w:rsidR="00B80C6B" w:rsidRPr="006A00DB">
        <w:rPr>
          <w:rFonts w:ascii="Times New Roman" w:eastAsia="Times New Roman" w:hAnsi="Times New Roman" w:cs="Times New Roman"/>
          <w:color w:val="000000"/>
          <w:sz w:val="28"/>
          <w:szCs w:val="28"/>
          <w:lang w:eastAsia="ru-RU"/>
        </w:rPr>
        <w:t>спользование покрышек транспортных средств в качестве декоративного ограждения или малых архитектурных форм;</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5) сжигание отходов, в том числе ТКО, уличного смета, мусора, листвы, скошенной травы, порубочных остатков, разведение костров на всей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включая внутренние территории организаций и жилых домов, охранные зоны инженерных коммуникаций;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6) складирование на срок более 10 дней дров, горбыля, опилок, </w:t>
      </w:r>
      <w:proofErr w:type="spellStart"/>
      <w:r w:rsidRPr="006A00DB">
        <w:rPr>
          <w:rFonts w:ascii="Times New Roman" w:eastAsia="Times New Roman" w:hAnsi="Times New Roman" w:cs="Times New Roman"/>
          <w:color w:val="000000"/>
          <w:sz w:val="28"/>
          <w:szCs w:val="28"/>
          <w:lang w:eastAsia="ru-RU"/>
        </w:rPr>
        <w:t>пескогравийной</w:t>
      </w:r>
      <w:proofErr w:type="spellEnd"/>
      <w:r w:rsidRPr="006A00DB">
        <w:rPr>
          <w:rFonts w:ascii="Times New Roman" w:eastAsia="Times New Roman" w:hAnsi="Times New Roman" w:cs="Times New Roman"/>
          <w:color w:val="000000"/>
          <w:sz w:val="28"/>
          <w:szCs w:val="28"/>
          <w:lang w:eastAsia="ru-RU"/>
        </w:rPr>
        <w:t xml:space="preserve"> смеси, угля, шлака, золы, сена и других материалов автомобильную и сельскохозяйственную технику на придомовых и прилегающих территориях;</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 выдвижение или перемещение на проезжую часть улиц, дорог и проездов снежных масс, снежно-ледяных образований, льда с территории внутриквартальных проездов, придомовых территорий, территорий административных объектов, объектов социальной сферы, объектов торговли, общественного питания, с территорий индивидуальной жилой застройки, строительных площадок, территорий гаражных кооперативов, автомобильных парковок, стоянок, зеленых насаждений и иных объектов благоустройства, предусмотренных настоящими Правилами;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8) загромождение проезжей части улиц, дорог и проездов при производстве земляных и строительных работ;</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9) самовольно использовать земли за пределами отведенных собственнику жилого дома территорий под личные хозяйственные и иные нужды (складирование мусора, горючих материалов, удобрений, </w:t>
      </w:r>
      <w:r w:rsidRPr="006A00DB">
        <w:rPr>
          <w:rFonts w:ascii="Times New Roman" w:eastAsia="Times New Roman" w:hAnsi="Times New Roman" w:cs="Times New Roman"/>
          <w:color w:val="000000"/>
          <w:sz w:val="28"/>
          <w:szCs w:val="28"/>
          <w:lang w:eastAsia="ru-RU"/>
        </w:rPr>
        <w:lastRenderedPageBreak/>
        <w:t>раскапывание участков под огороды, возведение построек, пристроек, гаражей, погребов и иных объектов);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10) самовольное строительство выгребной ямы (септика) для сбора жидких бытовых отходов вне территорий индивидуальных жилых домов, придомовых территорий;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11) осуществление ремонта и содержания фасадов зданий, сооружений, некапитальных нестационарных объектов с нарушением требований, установленных настоящими Правилами и муниципальными правовыми актами;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12) осуществление сноса, подрезки, пересадки зеленых насаждений с нарушением требований, установленных настоящими Правилами и муниципальными правовыми актами;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13) складирование спила, упавших деревьев, веток, опавшей листвы и смета на площадках для сбора и временного хранения ТКО;</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14) сбрасывать естественный мусор, бытовые и промышленные отходы в смотровые и </w:t>
      </w:r>
      <w:proofErr w:type="spellStart"/>
      <w:r w:rsidRPr="006A00DB">
        <w:rPr>
          <w:rFonts w:ascii="Times New Roman" w:eastAsia="Times New Roman" w:hAnsi="Times New Roman" w:cs="Times New Roman"/>
          <w:color w:val="000000"/>
          <w:sz w:val="28"/>
          <w:szCs w:val="28"/>
          <w:lang w:eastAsia="ru-RU"/>
        </w:rPr>
        <w:t>дождеприемные</w:t>
      </w:r>
      <w:proofErr w:type="spellEnd"/>
      <w:r w:rsidRPr="006A00DB">
        <w:rPr>
          <w:rFonts w:ascii="Times New Roman" w:eastAsia="Times New Roman" w:hAnsi="Times New Roman" w:cs="Times New Roman"/>
          <w:color w:val="000000"/>
          <w:sz w:val="28"/>
          <w:szCs w:val="28"/>
          <w:lang w:eastAsia="ru-RU"/>
        </w:rPr>
        <w:t xml:space="preserve"> колодцы, водоемы, </w:t>
      </w:r>
      <w:proofErr w:type="spellStart"/>
      <w:r w:rsidRPr="006A00DB">
        <w:rPr>
          <w:rFonts w:ascii="Times New Roman" w:eastAsia="Times New Roman" w:hAnsi="Times New Roman" w:cs="Times New Roman"/>
          <w:color w:val="000000"/>
          <w:sz w:val="28"/>
          <w:szCs w:val="28"/>
          <w:lang w:eastAsia="ru-RU"/>
        </w:rPr>
        <w:t>водоохранные</w:t>
      </w:r>
      <w:proofErr w:type="spellEnd"/>
      <w:r w:rsidRPr="006A00DB">
        <w:rPr>
          <w:rFonts w:ascii="Times New Roman" w:eastAsia="Times New Roman" w:hAnsi="Times New Roman" w:cs="Times New Roman"/>
          <w:color w:val="000000"/>
          <w:sz w:val="28"/>
          <w:szCs w:val="28"/>
          <w:lang w:eastAsia="ru-RU"/>
        </w:rPr>
        <w:t xml:space="preserve"> зоны, на газоны, под деревья и кустарники, на проезжую часть дорог, тротуары, в лес и в другие, специально не отведенные для этого места;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15) осуществление ремонта и мойки транспортных средств в неустановленных местах, также мойка транспортных средств на расстоянии менее двадцати метров от водоразборных колонок, на придомовой территории жилых многоквартирных домов, на газонах, участках с зелеными насаждениями, расположенными в населенн</w:t>
      </w:r>
      <w:r w:rsidR="00EC3E6D" w:rsidRPr="006A00DB">
        <w:rPr>
          <w:rFonts w:ascii="Times New Roman" w:eastAsia="Times New Roman" w:hAnsi="Times New Roman" w:cs="Times New Roman"/>
          <w:color w:val="000000"/>
          <w:sz w:val="28"/>
          <w:szCs w:val="28"/>
          <w:lang w:eastAsia="ru-RU"/>
        </w:rPr>
        <w:t>ых пунктах, у открытых водоемов;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16) установка металлических гаражей, иных некапитальных нестационарных объектов, ограждений территории с нарушением требований, установленных настоящими Правилами и иными муниципальными правовыми актами (за исключением некапитальных нестационарных объектов, в отношении которых действующим законодательством установлены специальные правила размещения как с предоставлением, так и без предоставления земельного участка), самовольное использование земельных участков за пределами территорий, отведенных собственнику жилого дома под личное подсобное хозяйство и иные нужды, для складирования мусора, горючих материалов, удобрений, возведения построек, пристроек, гаражей, погребов и др.);</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17) осуществление самовольного перекрытия внутриквартальных проездов посредством установки железобетонных блоков, столбов, ограждений, шлагбаумов, объектов, сооружений и других устройств;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18) осуществление самовольного подключения хозяйственно-бытовой канализации в дренажную сеть и сеть ливневой канализации;</w:t>
      </w: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 xml:space="preserve">19) осуществление выпаса (выгула) сельскохозяйственных и домашних животных в неустановленных местах;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20) размещение объявлений и иной информации в неустановленных местах, а также нанесение рисунков и надписей на здания, строения, сооружения, инженерные коммуникации, другие элементы благоустройства;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21) обнажение корней деревьев на расстоянии ближе 1,5 метров от ствола, засыпка корневой шейки деревьев землей, строительным мусором и иными инертными материалами;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22) использование МАФ, размещенных на общественных территориях, не по назначению (функциональному или художественному);</w:t>
      </w: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23) установка кондиционеров на объектах капитального строительства жилого и общественного назначения, если это не исключает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оконные сливы, стены здания, фундамент </w:t>
      </w:r>
      <w:proofErr w:type="spellStart"/>
      <w:r w:rsidRPr="006A00DB">
        <w:rPr>
          <w:rFonts w:ascii="Times New Roman" w:eastAsia="Times New Roman" w:hAnsi="Times New Roman" w:cs="Times New Roman"/>
          <w:color w:val="000000"/>
          <w:sz w:val="28"/>
          <w:szCs w:val="28"/>
          <w:lang w:eastAsia="ru-RU"/>
        </w:rPr>
        <w:t>отмостки</w:t>
      </w:r>
      <w:proofErr w:type="spellEnd"/>
      <w:r w:rsidRPr="006A00DB">
        <w:rPr>
          <w:rFonts w:ascii="Times New Roman" w:eastAsia="Times New Roman" w:hAnsi="Times New Roman" w:cs="Times New Roman"/>
          <w:color w:val="000000"/>
          <w:sz w:val="28"/>
          <w:szCs w:val="28"/>
          <w:lang w:eastAsia="ru-RU"/>
        </w:rPr>
        <w:t>.</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w:t>
      </w:r>
      <w:r w:rsidR="005765AE" w:rsidRPr="006A00DB">
        <w:rPr>
          <w:rFonts w:ascii="Times New Roman" w:eastAsia="Times New Roman" w:hAnsi="Times New Roman" w:cs="Times New Roman"/>
          <w:color w:val="000000"/>
          <w:sz w:val="28"/>
          <w:szCs w:val="28"/>
          <w:lang w:eastAsia="ru-RU"/>
        </w:rPr>
        <w:t>ению архитектурных поверхностей;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24) вынос (вывоз) грунта, строительного мусора и других отходов со строительных площадок, в том числе с колес транспортных средств и строительной техники, который приведет к загрязнению дорог, проездов и других территорий, за исключением специально отведенных для этого мест;</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25) перевозка грунта, сыпучих строительных материалов, отходов лесопереработки, легкой тары, листвы, отходов, в том числе от спила деревьев, без покрытия брезентом или другим материалом, исключающим загрязнение дорог;</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26) сливать горюче-смазочные материалы на территориях индивидуальной жилой застройки, территориях гаражей, автостоянок, в том числе во дворах предприятий, организаций, учреждений, за исключением специально отведенных для этих целей мест;</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27) использование пиротехнических устройств в неустановленных местах и без разрешения соответствующих органов;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28) устанавливать мемориальные, намогильные, памятные конструкции, сооружения, предметы, на обочинах дорог, на общественных территориях, вне мест погребения, отведенных в соответствии с действующим законодательством;</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29) сброс, складирование и хранение отходов, растительного и иного грунта вне специально отведенных мест, в охранных зонах инженерных коммуникаций;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30) складирование тары и запасов товара у киосков, палаток, павильонов мелкорозничной торговли и магазинов, а также использование для складирования прилегающих к ним территорий;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31) загрязнение общественных территорий (детских и спортивных площадок, береговой линии, газонов, парков и т.п.), а также мест общего пользования (лестничных маршей, площадок и т.д.) в многоквартирных домах отходами жизнедеятельности домашних животных;</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32) движение и стоянка большегрузного транспорта на придомовых, прилегающих и внутриквартальных пешеходных дорожках, тротуарах;</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33) хранение стоянка транспортных средств вне площадок для стоянок автотранспорта в случаях, если такая стоянка влечет создание препятствий для движения пешеходов, транспорта пожарной охраны, полиции, скорой медицинской помощи, иных специализированных служб, а та</w:t>
      </w:r>
      <w:r w:rsidR="00EC3E6D" w:rsidRPr="006A00DB">
        <w:rPr>
          <w:rFonts w:ascii="Times New Roman" w:eastAsia="Times New Roman" w:hAnsi="Times New Roman" w:cs="Times New Roman"/>
          <w:color w:val="000000"/>
          <w:sz w:val="28"/>
          <w:szCs w:val="28"/>
          <w:lang w:eastAsia="ru-RU"/>
        </w:rPr>
        <w:t>кже других транспортных средств;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34)</w:t>
      </w:r>
      <w:r w:rsidR="00EB431A" w:rsidRPr="006A00DB">
        <w:rPr>
          <w:rFonts w:ascii="Times New Roman" w:eastAsia="Times New Roman" w:hAnsi="Times New Roman" w:cs="Times New Roman"/>
          <w:color w:val="000000"/>
          <w:sz w:val="28"/>
          <w:szCs w:val="28"/>
          <w:lang w:eastAsia="ru-RU"/>
        </w:rPr>
        <w:t xml:space="preserve"> </w:t>
      </w:r>
      <w:r w:rsidRPr="006A00DB">
        <w:rPr>
          <w:rFonts w:ascii="Times New Roman" w:eastAsia="Times New Roman" w:hAnsi="Times New Roman" w:cs="Times New Roman"/>
          <w:color w:val="000000"/>
          <w:sz w:val="28"/>
          <w:szCs w:val="28"/>
          <w:lang w:eastAsia="ru-RU"/>
        </w:rPr>
        <w:t>прогрев двигателей транспорта при стоянке на придомовых территориях более</w:t>
      </w:r>
      <w:r w:rsidR="00EC3E6D" w:rsidRPr="006A00DB">
        <w:rPr>
          <w:rFonts w:ascii="Times New Roman" w:eastAsia="Times New Roman" w:hAnsi="Times New Roman" w:cs="Times New Roman"/>
          <w:color w:val="000000"/>
          <w:sz w:val="28"/>
          <w:szCs w:val="28"/>
          <w:lang w:eastAsia="ru-RU"/>
        </w:rPr>
        <w:t xml:space="preserve"> 20 минут;</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35) заполнение контейнеров выше верхней кромки контейнера;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36) прессование или уплотнение отходов в контейнере таким образом, что станет невозможным высыпание его содержимого при загрузке в мусоровоз;</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37) складирование отходов хозяйствующих субъектов в контейнеры, установленные для обслуживания населения, без договора с собственниками контейнерной площадки и контейнеров, специализированной организацией, осуществляющей транспортирование отходов из мест накопления к объекту их размещения.</w:t>
      </w:r>
    </w:p>
    <w:p w:rsidR="00B80C6B" w:rsidRPr="006A00DB" w:rsidRDefault="00B80C6B" w:rsidP="006A00DB">
      <w:pPr>
        <w:spacing w:after="0" w:line="276" w:lineRule="auto"/>
        <w:ind w:firstLine="851"/>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Статья 9. Благоустройство территории при строительстве, ремонте, реконструкции коммуникаций </w:t>
      </w:r>
      <w:proofErr w:type="spellStart"/>
      <w:r w:rsidRPr="006A00DB">
        <w:rPr>
          <w:rFonts w:ascii="Times New Roman" w:eastAsia="Times New Roman" w:hAnsi="Times New Roman" w:cs="Times New Roman"/>
          <w:b/>
          <w:color w:val="000000"/>
          <w:sz w:val="28"/>
          <w:szCs w:val="28"/>
          <w:lang w:eastAsia="ru-RU"/>
        </w:rPr>
        <w:t>Чугуевского</w:t>
      </w:r>
      <w:proofErr w:type="spellEnd"/>
      <w:r w:rsidRPr="006A00DB">
        <w:rPr>
          <w:rFonts w:ascii="Times New Roman" w:eastAsia="Times New Roman" w:hAnsi="Times New Roman" w:cs="Times New Roman"/>
          <w:b/>
          <w:color w:val="000000"/>
          <w:sz w:val="28"/>
          <w:szCs w:val="28"/>
          <w:lang w:eastAsia="ru-RU"/>
        </w:rPr>
        <w:t xml:space="preserve"> муниципального округа</w:t>
      </w:r>
    </w:p>
    <w:p w:rsidR="00B80C6B" w:rsidRPr="006A00DB" w:rsidRDefault="00B80C6B" w:rsidP="006A00DB">
      <w:pPr>
        <w:spacing w:after="0" w:line="240" w:lineRule="auto"/>
        <w:ind w:firstLine="708"/>
        <w:jc w:val="center"/>
        <w:rPr>
          <w:rFonts w:ascii="Times New Roman" w:eastAsia="Times New Roman" w:hAnsi="Times New Roman" w:cs="Times New Roman"/>
          <w:b/>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Разрешение на проведение земляных работ, работ по строительству, реконструкции, ремонту коммуникаций (далее – ордер), выдается управлением жизнеобеспечения администрации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при предъявлении проекта проведения работ, согласованного с заинтересованными службами, отвечающими за сохранность инженерных коммуникаций. При производстве работ, связанных с необходимостью восстановления покрытия дорог, тротуаров или газонов, ордер на производство земляных работ выдается только по согласованию со </w:t>
      </w:r>
      <w:r w:rsidR="002E15D9" w:rsidRPr="006A00DB">
        <w:rPr>
          <w:rFonts w:ascii="Times New Roman" w:eastAsia="Times New Roman" w:hAnsi="Times New Roman" w:cs="Times New Roman"/>
          <w:color w:val="000000"/>
          <w:sz w:val="28"/>
          <w:szCs w:val="28"/>
          <w:lang w:eastAsia="ru-RU"/>
        </w:rPr>
        <w:t>специализированной организацией.</w:t>
      </w:r>
      <w:r w:rsidRPr="006A00DB">
        <w:rPr>
          <w:rFonts w:ascii="Times New Roman" w:eastAsia="Times New Roman" w:hAnsi="Times New Roman" w:cs="Times New Roman"/>
          <w:color w:val="000000"/>
          <w:sz w:val="28"/>
          <w:szCs w:val="28"/>
          <w:lang w:eastAsia="ru-RU"/>
        </w:rPr>
        <w:t xml:space="preserve">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Прокладка напорных коммуникаций под проезжей частью улиц, кроме пересечений не допускает</w:t>
      </w:r>
      <w:r w:rsidR="002E15D9" w:rsidRPr="006A00DB">
        <w:rPr>
          <w:rFonts w:ascii="Times New Roman" w:eastAsia="Times New Roman" w:hAnsi="Times New Roman" w:cs="Times New Roman"/>
          <w:color w:val="000000"/>
          <w:sz w:val="28"/>
          <w:szCs w:val="28"/>
          <w:lang w:eastAsia="ru-RU"/>
        </w:rPr>
        <w:t>ся.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3. При необходимости прокладки подземных коммуникаций в стесненных условиях следует предусматривать сооружение переходных </w:t>
      </w:r>
      <w:r w:rsidRPr="006A00DB">
        <w:rPr>
          <w:rFonts w:ascii="Times New Roman" w:eastAsia="Times New Roman" w:hAnsi="Times New Roman" w:cs="Times New Roman"/>
          <w:color w:val="000000"/>
          <w:sz w:val="28"/>
          <w:szCs w:val="28"/>
          <w:lang w:eastAsia="ru-RU"/>
        </w:rPr>
        <w:lastRenderedPageBreak/>
        <w:t>коллекторов. Проектирование коллекторов следует осуществлять с уч</w:t>
      </w:r>
      <w:r w:rsidR="002E15D9" w:rsidRPr="006A00DB">
        <w:rPr>
          <w:rFonts w:ascii="Times New Roman" w:eastAsia="Times New Roman" w:hAnsi="Times New Roman" w:cs="Times New Roman"/>
          <w:color w:val="000000"/>
          <w:sz w:val="28"/>
          <w:szCs w:val="28"/>
          <w:lang w:eastAsia="ru-RU"/>
        </w:rPr>
        <w:t>етом перспективы развития сетей.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Сроки производства работ устанавливаются в соответствии с действующими нормами продолжительности строительства. При строительстве коммуникаций с продолжительностью работ более 2 месяцев ордер выдается на отдельные участки, но не более чем на 2 месяца. Если в течение 5 дней со дня выдачи ордера организация не присту</w:t>
      </w:r>
      <w:r w:rsidR="002E15D9" w:rsidRPr="006A00DB">
        <w:rPr>
          <w:rFonts w:ascii="Times New Roman" w:eastAsia="Times New Roman" w:hAnsi="Times New Roman" w:cs="Times New Roman"/>
          <w:color w:val="000000"/>
          <w:sz w:val="28"/>
          <w:szCs w:val="28"/>
          <w:lang w:eastAsia="ru-RU"/>
        </w:rPr>
        <w:t>пила к работам, он аннулируется.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и ремонтных работ, должны быть ликвидированы в полном объеме организациями, получившими ордер на производство работ, в сроки,</w:t>
      </w:r>
      <w:r w:rsidR="002E15D9" w:rsidRPr="006A00DB">
        <w:rPr>
          <w:rFonts w:ascii="Times New Roman" w:eastAsia="Times New Roman" w:hAnsi="Times New Roman" w:cs="Times New Roman"/>
          <w:color w:val="000000"/>
          <w:sz w:val="28"/>
          <w:szCs w:val="28"/>
          <w:lang w:eastAsia="ru-RU"/>
        </w:rPr>
        <w:t xml:space="preserve"> согласованные с Администрацией.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До начала производства работ по разрытию необходимо:</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установить дорожные знаки в соответствии с согласованной схемой;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светоотражающими элементами. Ограждение должно быть сплошным и надежно предотвращать попадание посторонних на стройплощадку. На направлениях массовых пешеходных потоков через траншеи следует устраивать мостки;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в случаях, когда производство работ связано с закрытием, изменением маршрутов пассажирского транспорта, поместить соответствующие объявления</w:t>
      </w:r>
      <w:r w:rsidR="002E15D9" w:rsidRPr="006A00DB">
        <w:rPr>
          <w:rFonts w:ascii="Times New Roman" w:eastAsia="Times New Roman" w:hAnsi="Times New Roman" w:cs="Times New Roman"/>
          <w:color w:val="000000"/>
          <w:sz w:val="28"/>
          <w:szCs w:val="28"/>
          <w:lang w:eastAsia="ru-RU"/>
        </w:rPr>
        <w:t xml:space="preserve"> в СМИ с указанием сроков работ;</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необходимо осуществить снос или пересадку зеленых насаждений по согласованию с Администрацией.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 Ордер на производство работ должен находиться на месте работ и предъявляться по первому требованию лиц, осуществляющих контроль за выполнением Правил.</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8.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w:t>
      </w:r>
      <w:r w:rsidRPr="006A00DB">
        <w:rPr>
          <w:rFonts w:ascii="Times New Roman" w:eastAsia="Times New Roman" w:hAnsi="Times New Roman" w:cs="Times New Roman"/>
          <w:color w:val="000000"/>
          <w:sz w:val="28"/>
          <w:szCs w:val="28"/>
          <w:lang w:eastAsia="ru-RU"/>
        </w:rPr>
        <w:lastRenderedPageBreak/>
        <w:t>неукоснительному соблюдению строительной организацией, производящей земляные работы.</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9.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w:t>
      </w:r>
      <w:proofErr w:type="spellStart"/>
      <w:r w:rsidRPr="006A00DB">
        <w:rPr>
          <w:rFonts w:ascii="Times New Roman" w:eastAsia="Times New Roman" w:hAnsi="Times New Roman" w:cs="Times New Roman"/>
          <w:color w:val="000000"/>
          <w:sz w:val="28"/>
          <w:szCs w:val="28"/>
          <w:lang w:eastAsia="ru-RU"/>
        </w:rPr>
        <w:t>топооснове</w:t>
      </w:r>
      <w:proofErr w:type="spellEnd"/>
      <w:r w:rsidRPr="006A00DB">
        <w:rPr>
          <w:rFonts w:ascii="Times New Roman" w:eastAsia="Times New Roman" w:hAnsi="Times New Roman" w:cs="Times New Roman"/>
          <w:color w:val="000000"/>
          <w:sz w:val="28"/>
          <w:szCs w:val="28"/>
          <w:lang w:eastAsia="ru-RU"/>
        </w:rPr>
        <w:t>.</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10. При производстве работ на проезжей части улиц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 При производстве работ на улицах, застроенных территориях грунт немедленно вывозится. При необходимости строительная организация обеспечивает планировку грунта на отвале.</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11.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12.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13.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Администрации имеют право составить протокол для привлечения виновных лиц к административной ответственности.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14. Датой окончания работ считается дата подписания контрольного талона.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15.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одного года после проведения ремонтно-восстановительных работ, должны быть устранены организациями, получившими ордер на производство работ, в течение трех суток. Наледи, образовавшиеся из-за аварий на подземных коммуникациях, ликвидируются организациями, эксплуатирующими коммуникации за счет собственных средств.</w:t>
      </w:r>
    </w:p>
    <w:p w:rsidR="00B80C6B" w:rsidRPr="006A00DB" w:rsidRDefault="00B80C6B" w:rsidP="006A00DB">
      <w:pPr>
        <w:spacing w:after="0" w:line="276" w:lineRule="auto"/>
        <w:ind w:firstLine="284"/>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16.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rsidR="00B80C6B" w:rsidRPr="006A00DB" w:rsidRDefault="00B80C6B" w:rsidP="006A00DB">
      <w:pPr>
        <w:spacing w:after="0" w:line="276" w:lineRule="auto"/>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10. Организация благоустройства придомовых территорий,</w:t>
      </w: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 территорий индивидуальных жилых домов</w:t>
      </w:r>
    </w:p>
    <w:p w:rsidR="00B80C6B" w:rsidRPr="006A00DB" w:rsidRDefault="00B80C6B" w:rsidP="006A00DB">
      <w:pPr>
        <w:spacing w:after="0" w:line="276" w:lineRule="auto"/>
        <w:ind w:firstLine="540"/>
        <w:jc w:val="center"/>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Организация благоустройства эксплуатации придомовых территорий, территорий индивидуальных жилых домов осуществляется субъектами благоустройства или уполномоченными ими лицами в соответствии с действующим законодательством, настоящими Правилами и муниципальными правовыми актами.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Содержание</w:t>
      </w:r>
      <w:r w:rsidR="00340C48" w:rsidRPr="006A00DB">
        <w:rPr>
          <w:rFonts w:ascii="Times New Roman" w:eastAsia="Times New Roman" w:hAnsi="Times New Roman" w:cs="Times New Roman"/>
          <w:color w:val="000000"/>
          <w:sz w:val="28"/>
          <w:szCs w:val="28"/>
          <w:lang w:eastAsia="ru-RU"/>
        </w:rPr>
        <w:t xml:space="preserve"> и уборка придомовых территорий</w:t>
      </w:r>
      <w:r w:rsidRPr="006A00DB">
        <w:rPr>
          <w:rFonts w:ascii="Times New Roman" w:eastAsia="Times New Roman" w:hAnsi="Times New Roman" w:cs="Times New Roman"/>
          <w:color w:val="000000"/>
          <w:sz w:val="28"/>
          <w:szCs w:val="28"/>
          <w:lang w:eastAsia="ru-RU"/>
        </w:rPr>
        <w:t xml:space="preserve"> </w:t>
      </w:r>
      <w:r w:rsidR="002B4745" w:rsidRPr="006A00DB">
        <w:rPr>
          <w:rFonts w:ascii="Times New Roman" w:eastAsia="Times New Roman" w:hAnsi="Times New Roman" w:cs="Times New Roman"/>
          <w:color w:val="000000"/>
          <w:sz w:val="28"/>
          <w:szCs w:val="28"/>
          <w:lang w:eastAsia="ru-RU"/>
        </w:rPr>
        <w:t xml:space="preserve">(в предусмотренных настоящими Правилами случаях - прилегающих территорий), </w:t>
      </w:r>
      <w:r w:rsidRPr="006A00DB">
        <w:rPr>
          <w:rFonts w:ascii="Times New Roman" w:eastAsia="Times New Roman" w:hAnsi="Times New Roman" w:cs="Times New Roman"/>
          <w:color w:val="000000"/>
          <w:sz w:val="28"/>
          <w:szCs w:val="28"/>
          <w:lang w:eastAsia="ru-RU"/>
        </w:rPr>
        <w:t xml:space="preserve">помимо выполнения требований, предусмотренных </w:t>
      </w:r>
      <w:r w:rsidRPr="006A00DB">
        <w:rPr>
          <w:rFonts w:ascii="Times New Roman" w:eastAsia="Times New Roman" w:hAnsi="Times New Roman" w:cs="Times New Roman"/>
          <w:sz w:val="28"/>
          <w:szCs w:val="28"/>
          <w:lang w:eastAsia="ru-RU"/>
        </w:rPr>
        <w:t>статьей 8</w:t>
      </w:r>
      <w:r w:rsidRPr="006A00DB">
        <w:rPr>
          <w:rFonts w:ascii="Times New Roman" w:eastAsia="Times New Roman" w:hAnsi="Times New Roman" w:cs="Times New Roman"/>
          <w:color w:val="000000"/>
          <w:sz w:val="28"/>
          <w:szCs w:val="28"/>
          <w:lang w:eastAsia="ru-RU"/>
        </w:rPr>
        <w:t xml:space="preserve"> настоящих Правил, также включает:</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организацию выпаса (выгула) домашних животных исключительно в местах, определенных в соответствии с действующим законодательством;</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осуществление осмотров придомовой территории с целью установления возможных причин возникновения дефектов расположенных в ее границах подъездов, проездов, тротуаров, дорожек, мостков, малых архитектурных форм и т.п. и принятие мер по их устранению.</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Содержание и уборка территорий индивидуальных жилых домов, помимо выполнения требований, предусмотренных</w:t>
      </w:r>
      <w:r w:rsidRPr="006A00DB">
        <w:rPr>
          <w:rFonts w:ascii="Times New Roman" w:eastAsia="Times New Roman" w:hAnsi="Times New Roman" w:cs="Times New Roman"/>
          <w:color w:val="0000FF"/>
          <w:sz w:val="28"/>
          <w:szCs w:val="28"/>
          <w:lang w:eastAsia="ru-RU"/>
        </w:rPr>
        <w:t xml:space="preserve"> </w:t>
      </w:r>
      <w:r w:rsidRPr="006A00DB">
        <w:rPr>
          <w:rFonts w:ascii="Times New Roman" w:eastAsia="Times New Roman" w:hAnsi="Times New Roman" w:cs="Times New Roman"/>
          <w:sz w:val="28"/>
          <w:szCs w:val="28"/>
          <w:lang w:eastAsia="ru-RU"/>
        </w:rPr>
        <w:t xml:space="preserve">статьей 8 </w:t>
      </w:r>
      <w:r w:rsidRPr="006A00DB">
        <w:rPr>
          <w:rFonts w:ascii="Times New Roman" w:eastAsia="Times New Roman" w:hAnsi="Times New Roman" w:cs="Times New Roman"/>
          <w:color w:val="000000"/>
          <w:sz w:val="28"/>
          <w:szCs w:val="28"/>
          <w:lang w:eastAsia="ru-RU"/>
        </w:rPr>
        <w:t>настоящих Правил, также включает:</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обеспечение в </w:t>
      </w:r>
      <w:proofErr w:type="spellStart"/>
      <w:r w:rsidRPr="006A00DB">
        <w:rPr>
          <w:rFonts w:ascii="Times New Roman" w:eastAsia="Times New Roman" w:hAnsi="Times New Roman" w:cs="Times New Roman"/>
          <w:color w:val="000000"/>
          <w:sz w:val="28"/>
          <w:szCs w:val="28"/>
          <w:lang w:eastAsia="ru-RU"/>
        </w:rPr>
        <w:t>неканализованных</w:t>
      </w:r>
      <w:proofErr w:type="spellEnd"/>
      <w:r w:rsidRPr="006A00DB">
        <w:rPr>
          <w:rFonts w:ascii="Times New Roman" w:eastAsia="Times New Roman" w:hAnsi="Times New Roman" w:cs="Times New Roman"/>
          <w:color w:val="000000"/>
          <w:sz w:val="28"/>
          <w:szCs w:val="28"/>
          <w:lang w:eastAsia="ru-RU"/>
        </w:rPr>
        <w:t xml:space="preserve"> индивидуальных жилых домах содержания в чистоте дворовых туалетов, производство их дезинфекции;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оборудование и очистку водоотводных канав и труб, обеспечение пропуска ливневых и талых вод;</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регулярная (по мере заполнения) очистка выгребных ям (вывоз сточных вод), недопущение выхода на рельеф сточных вод.</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Содержание и уборка придом</w:t>
      </w:r>
      <w:r w:rsidR="00340C48" w:rsidRPr="006A00DB">
        <w:rPr>
          <w:rFonts w:ascii="Times New Roman" w:eastAsia="Times New Roman" w:hAnsi="Times New Roman" w:cs="Times New Roman"/>
          <w:color w:val="000000"/>
          <w:sz w:val="28"/>
          <w:szCs w:val="28"/>
          <w:lang w:eastAsia="ru-RU"/>
        </w:rPr>
        <w:t>овых территорий в зимний период</w:t>
      </w:r>
      <w:r w:rsidR="002B4745" w:rsidRPr="006A00DB">
        <w:rPr>
          <w:rFonts w:ascii="Times New Roman" w:eastAsia="Times New Roman" w:hAnsi="Times New Roman" w:cs="Times New Roman"/>
          <w:color w:val="000000"/>
          <w:sz w:val="28"/>
          <w:szCs w:val="28"/>
          <w:lang w:eastAsia="ru-RU"/>
        </w:rPr>
        <w:t xml:space="preserve"> (в предусмотренных настоящими Правилами случаях - прилегающих территорий),</w:t>
      </w:r>
      <w:r w:rsidRPr="006A00DB">
        <w:rPr>
          <w:rFonts w:ascii="Times New Roman" w:eastAsia="Times New Roman" w:hAnsi="Times New Roman" w:cs="Times New Roman"/>
          <w:color w:val="000000"/>
          <w:sz w:val="28"/>
          <w:szCs w:val="28"/>
          <w:lang w:eastAsia="ru-RU"/>
        </w:rPr>
        <w:t xml:space="preserve"> помимо выполнения требований, предусмотренных </w:t>
      </w:r>
      <w:r w:rsidRPr="006A00DB">
        <w:rPr>
          <w:rFonts w:ascii="Times New Roman" w:eastAsia="Times New Roman" w:hAnsi="Times New Roman" w:cs="Times New Roman"/>
          <w:sz w:val="28"/>
          <w:szCs w:val="28"/>
          <w:lang w:eastAsia="ru-RU"/>
        </w:rPr>
        <w:t xml:space="preserve">статьей 8 </w:t>
      </w:r>
      <w:r w:rsidRPr="006A00DB">
        <w:rPr>
          <w:rFonts w:ascii="Times New Roman" w:eastAsia="Times New Roman" w:hAnsi="Times New Roman" w:cs="Times New Roman"/>
          <w:color w:val="000000"/>
          <w:sz w:val="28"/>
          <w:szCs w:val="28"/>
          <w:lang w:eastAsia="ru-RU"/>
        </w:rPr>
        <w:t>настоящих Правил, осуществляется с учетом следующего:</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входящие в состав придомовой (в предусмотренных настоящими Правилами случаях – прилегающей) территории, придомовые территории многоквартирных домов, тротуары, пешеходные дорожки очищаются от свежевыпавшего снега в срок, не превышающий трех суток после окончания снегопада, уплотненного снега, снежно-ледяных образований, в том числе наледи, до усовершенствованного покрытия, а в случае невозможности очистки до усовершенствованного покрытия (в связи с высокой вероятностью его повреждения) - с оставлением слоев снега, не превышающих 3 сантиметров от поверхности усовершенствованного покрытия, для его последующего уплотнения. При отсутствии усовершенствованных покрытий снежные массы убираются методом сдвигания с оставлением слоев снега для его последующего уплотнения;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2) ликвидация наледи (гололеда) производится путем обработки тротуаров и придомовых территорий песком (</w:t>
      </w:r>
      <w:proofErr w:type="spellStart"/>
      <w:r w:rsidRPr="006A00DB">
        <w:rPr>
          <w:rFonts w:ascii="Times New Roman" w:eastAsia="Times New Roman" w:hAnsi="Times New Roman" w:cs="Times New Roman"/>
          <w:color w:val="000000"/>
          <w:sz w:val="28"/>
          <w:szCs w:val="28"/>
          <w:lang w:eastAsia="ru-RU"/>
        </w:rPr>
        <w:t>песко</w:t>
      </w:r>
      <w:proofErr w:type="spellEnd"/>
      <w:r w:rsidRPr="006A00DB">
        <w:rPr>
          <w:rFonts w:ascii="Times New Roman" w:eastAsia="Times New Roman" w:hAnsi="Times New Roman" w:cs="Times New Roman"/>
          <w:color w:val="000000"/>
          <w:sz w:val="28"/>
          <w:szCs w:val="28"/>
          <w:lang w:eastAsia="ru-RU"/>
        </w:rPr>
        <w:t>-соляной смесью). В первую очередь обрабатываются выходы из подъездов многоквартирных домов, тротуары и дворовые переходы с уклонами и спусками и участки с интенсивным пешеходным движением;</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складирование снежной массы на придомовых территориях производится с учетом обеспечения возможности отвода талых вод в период таяния снега;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очистка от снега и удаление ледяных образований с крыш, карнизов, водосточных труб, элементов фасадов многоквартирных домов (в том числе козырьков над входами) производится по мере их образования обслуживающими организациями с предварительной установкой ограждений на опасных участках и принятием других охранных мероприятий, обеспечивающих безопасность. При выборе собственниками непосредственного способа управления работы выполняются собственниками самостоятельно, либо с привлечением третьих лиц на основании гражданского правового договора;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вывоз снега и ледяных образований с придомовых (в предусмотренных настоящими Правилами случаях - прилегающих) территорий и их последующее размещение в местах, определяемых в соответствии с настоящими Правилами, осуществляется обслуживающими организациями, а при непосредственном способе управления собственниками, в том числе путем заключения соответствующих договоров со специализированными организациями;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периодичность и технология проведения механизированной и ручной уборки придомовой (в предусмотренных настоящими Правилами случаях - прилегающей) территории в зимний период осуществляется в соответствии с установленными Правилами и нормами технической эксплуатации жилищного фонда.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Содержание и уборка территорий индивидуаль</w:t>
      </w:r>
      <w:r w:rsidR="00340C48" w:rsidRPr="006A00DB">
        <w:rPr>
          <w:rFonts w:ascii="Times New Roman" w:eastAsia="Times New Roman" w:hAnsi="Times New Roman" w:cs="Times New Roman"/>
          <w:color w:val="000000"/>
          <w:sz w:val="28"/>
          <w:szCs w:val="28"/>
          <w:lang w:eastAsia="ru-RU"/>
        </w:rPr>
        <w:t>ных жилых домов в зимний период</w:t>
      </w:r>
      <w:r w:rsidR="002B4745" w:rsidRPr="006A00DB">
        <w:rPr>
          <w:rFonts w:ascii="Times New Roman" w:eastAsia="Times New Roman" w:hAnsi="Times New Roman" w:cs="Times New Roman"/>
          <w:color w:val="000000"/>
          <w:sz w:val="28"/>
          <w:szCs w:val="28"/>
          <w:lang w:eastAsia="ru-RU"/>
        </w:rPr>
        <w:t xml:space="preserve"> (в предусмотренных настоящими Правилами случаях - прилегающих территорий), </w:t>
      </w:r>
      <w:r w:rsidRPr="006A00DB">
        <w:rPr>
          <w:rFonts w:ascii="Times New Roman" w:eastAsia="Times New Roman" w:hAnsi="Times New Roman" w:cs="Times New Roman"/>
          <w:color w:val="000000"/>
          <w:sz w:val="28"/>
          <w:szCs w:val="28"/>
          <w:lang w:eastAsia="ru-RU"/>
        </w:rPr>
        <w:t>помимо выполнения требований, предусмотренных статьей 8 настоящих Правил, осуществляется с учетом следующего:</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организация благоустройства территорий индивидуальных жилых домов осуществляется собственниками (иными законными владельцами) индивидуальных жилых домов;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снежная масса, счищаемая с территории индивидуального жилого дома, может складироваться в границах земельного участка соответствующего домовладения. При невозможности складирования в указанных местах снежная масса подлежит вывозу. Складирование снежной массы на </w:t>
      </w:r>
      <w:r w:rsidRPr="006A00DB">
        <w:rPr>
          <w:rFonts w:ascii="Times New Roman" w:eastAsia="Times New Roman" w:hAnsi="Times New Roman" w:cs="Times New Roman"/>
          <w:color w:val="000000"/>
          <w:sz w:val="28"/>
          <w:szCs w:val="28"/>
          <w:lang w:eastAsia="ru-RU"/>
        </w:rPr>
        <w:lastRenderedPageBreak/>
        <w:t>территории земельного участка соответствующего домовладения производится с учетом обеспечения возможности отвода талых вод в период таяния снега.</w:t>
      </w:r>
    </w:p>
    <w:p w:rsidR="00B80C6B" w:rsidRPr="006A00DB" w:rsidRDefault="00B80C6B" w:rsidP="006A00DB">
      <w:pPr>
        <w:spacing w:after="0" w:line="276" w:lineRule="auto"/>
        <w:rPr>
          <w:rFonts w:ascii="Times New Roman" w:eastAsia="Times New Roman" w:hAnsi="Times New Roman" w:cs="Times New Roman"/>
          <w:b/>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 Статья 11. Организация благоустройства территорий </w:t>
      </w: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административных объектов, объектов социальной сферы, </w:t>
      </w: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торговли, общественного питания</w:t>
      </w:r>
    </w:p>
    <w:p w:rsidR="00B80C6B" w:rsidRPr="006A00DB" w:rsidRDefault="00B80C6B" w:rsidP="006A00DB">
      <w:pPr>
        <w:spacing w:after="0" w:line="276" w:lineRule="auto"/>
        <w:ind w:firstLine="540"/>
        <w:jc w:val="center"/>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Организация благоустройства территорий административных объектов, объектов социальной сферы, торговли, общественного питания (в предусмотренных настоящими Правилами случаях – прилегающих территорий) осуществляется собственниками (иными законными владельцами) указанных объектов, либо уполномоченными ими лицами.</w:t>
      </w:r>
    </w:p>
    <w:p w:rsidR="00B80C6B" w:rsidRPr="006A00DB" w:rsidRDefault="00B80C6B" w:rsidP="006A00DB">
      <w:pPr>
        <w:spacing w:after="0" w:line="276" w:lineRule="auto"/>
        <w:ind w:firstLine="709"/>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Организация благоустройства территорий административных объектов, объектов социальной сферы, торговли, общественного питания должна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достижение стилевого единства элементов благоустройства с окружающей средой.</w:t>
      </w:r>
    </w:p>
    <w:p w:rsidR="00B80C6B" w:rsidRPr="006A00DB" w:rsidRDefault="00B80C6B" w:rsidP="006A00DB">
      <w:pPr>
        <w:spacing w:after="0" w:line="276" w:lineRule="auto"/>
        <w:ind w:firstLine="709"/>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Благоустройство прилегающих территорий административных объектов, объектов социальной сферы, торговли, общественного питания включает в себя: твердые виды покрытия (асфальтирование, брусчатка), элементы, озеленение (цветники, клумбы), скамьи, урны и малые контейнеры для мусора.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Содержание и уборка территорий административных объектов, объектов социальной сферы, торговли, общественного питания (в предусмотренных настоящими Правилами случаях - прилегающих территорий) осуществляется в соответствии с требованиями, предусмотренными статьей 8 настоящих Правил.</w:t>
      </w: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12. Организация благоустройства территорий розничных</w:t>
      </w: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 рынков и ярмарок</w:t>
      </w:r>
    </w:p>
    <w:p w:rsidR="00B80C6B" w:rsidRPr="006A00DB" w:rsidRDefault="00B80C6B" w:rsidP="006A00DB">
      <w:pPr>
        <w:spacing w:after="0" w:line="276" w:lineRule="auto"/>
        <w:ind w:firstLine="540"/>
        <w:jc w:val="center"/>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Организация благоустройства территорий розничных рынков и ярмарок (в предусмотренных настоящими Правилами случаях - прилегающих территорий) осуществляется управляющей розничным рынком компанией или организатором ярмарки соответственно в соответствии с действующим законодательством, настоящими Правилами и иными муниципальными правовыми актами.</w:t>
      </w:r>
    </w:p>
    <w:p w:rsidR="00B80C6B" w:rsidRPr="006A00DB" w:rsidRDefault="00164AF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w:t>
      </w:r>
      <w:r w:rsidR="00B80C6B" w:rsidRPr="006A00DB">
        <w:rPr>
          <w:rFonts w:ascii="Times New Roman" w:eastAsia="Times New Roman" w:hAnsi="Times New Roman" w:cs="Times New Roman"/>
          <w:color w:val="000000"/>
          <w:sz w:val="28"/>
          <w:szCs w:val="28"/>
          <w:lang w:eastAsia="ru-RU"/>
        </w:rPr>
        <w:t xml:space="preserve">. Территории розничных рынков должны быть благоустроены, иметь твердые покрытия и уклоны для стока ливневых и талых вод. Территории </w:t>
      </w:r>
      <w:r w:rsidR="00B80C6B" w:rsidRPr="006A00DB">
        <w:rPr>
          <w:rFonts w:ascii="Times New Roman" w:eastAsia="Times New Roman" w:hAnsi="Times New Roman" w:cs="Times New Roman"/>
          <w:color w:val="000000"/>
          <w:sz w:val="28"/>
          <w:szCs w:val="28"/>
          <w:lang w:eastAsia="ru-RU"/>
        </w:rPr>
        <w:lastRenderedPageBreak/>
        <w:t>розничных рынков также должны быть оборудованы туалетами, хозяйственными площадками, контейнерными площадками, контейнерами и урнами, иметь водопровод и канализацию. Территории ярмарок должны быть приспособлены для осуществления торговли с применением передвижных средств развозной и разносной торговли.</w:t>
      </w:r>
    </w:p>
    <w:p w:rsidR="00B80C6B" w:rsidRPr="006A00DB" w:rsidRDefault="00164AF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w:t>
      </w:r>
      <w:r w:rsidR="00B80C6B" w:rsidRPr="006A00DB">
        <w:rPr>
          <w:rFonts w:ascii="Times New Roman" w:eastAsia="Times New Roman" w:hAnsi="Times New Roman" w:cs="Times New Roman"/>
          <w:color w:val="000000"/>
          <w:sz w:val="28"/>
          <w:szCs w:val="28"/>
          <w:lang w:eastAsia="ru-RU"/>
        </w:rPr>
        <w:t>. Территории розничных рынков подлежат ежедневной уборке. Уборка территории ярмарок (а в случае, если проведение ярмарки осуществляется более одних суток - ежедневная уборка) производится после их закрытия с обязательной предварительной поливкой в теплое время года. Текущая уб</w:t>
      </w:r>
      <w:r w:rsidR="000A1941" w:rsidRPr="006A00DB">
        <w:rPr>
          <w:rFonts w:ascii="Times New Roman" w:eastAsia="Times New Roman" w:hAnsi="Times New Roman" w:cs="Times New Roman"/>
          <w:color w:val="000000"/>
          <w:sz w:val="28"/>
          <w:szCs w:val="28"/>
          <w:lang w:eastAsia="ru-RU"/>
        </w:rPr>
        <w:t>орка производится в течение дня.</w:t>
      </w:r>
    </w:p>
    <w:p w:rsidR="00B80C6B" w:rsidRPr="006A00DB" w:rsidRDefault="00164AF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w:t>
      </w:r>
      <w:r w:rsidR="00B80C6B" w:rsidRPr="006A00DB">
        <w:rPr>
          <w:rFonts w:ascii="Times New Roman" w:eastAsia="Times New Roman" w:hAnsi="Times New Roman" w:cs="Times New Roman"/>
          <w:color w:val="000000"/>
          <w:sz w:val="28"/>
          <w:szCs w:val="28"/>
          <w:lang w:eastAsia="ru-RU"/>
        </w:rPr>
        <w:t>. Содержание и уборка территорий розничных рынков</w:t>
      </w:r>
      <w:r w:rsidR="00EC5841" w:rsidRPr="006A00DB">
        <w:rPr>
          <w:rFonts w:ascii="Times New Roman" w:eastAsia="Times New Roman" w:hAnsi="Times New Roman" w:cs="Times New Roman"/>
          <w:color w:val="000000"/>
          <w:sz w:val="28"/>
          <w:szCs w:val="28"/>
          <w:lang w:eastAsia="ru-RU"/>
        </w:rPr>
        <w:t xml:space="preserve"> и ярмарок</w:t>
      </w:r>
      <w:r w:rsidR="00A81F24" w:rsidRPr="006A00DB">
        <w:rPr>
          <w:rFonts w:ascii="Times New Roman" w:eastAsia="Times New Roman" w:hAnsi="Times New Roman" w:cs="Times New Roman"/>
          <w:color w:val="000000"/>
          <w:sz w:val="28"/>
          <w:szCs w:val="28"/>
          <w:lang w:eastAsia="ru-RU"/>
        </w:rPr>
        <w:t xml:space="preserve"> (в предусмотренных настоящими Правилами случаях - прилегающих территорий)</w:t>
      </w:r>
      <w:r w:rsidR="00B80C6B" w:rsidRPr="006A00DB">
        <w:rPr>
          <w:rFonts w:ascii="Times New Roman" w:eastAsia="Times New Roman" w:hAnsi="Times New Roman" w:cs="Times New Roman"/>
          <w:color w:val="000000"/>
          <w:sz w:val="28"/>
          <w:szCs w:val="28"/>
          <w:lang w:eastAsia="ru-RU"/>
        </w:rPr>
        <w:t>,</w:t>
      </w:r>
      <w:r w:rsidR="004C1A54" w:rsidRPr="006A00DB">
        <w:rPr>
          <w:rFonts w:ascii="Times New Roman" w:eastAsia="Times New Roman" w:hAnsi="Times New Roman" w:cs="Times New Roman"/>
          <w:color w:val="000000"/>
          <w:sz w:val="28"/>
          <w:szCs w:val="28"/>
          <w:lang w:eastAsia="ru-RU"/>
        </w:rPr>
        <w:t xml:space="preserve"> п</w:t>
      </w:r>
      <w:r w:rsidR="00B80C6B" w:rsidRPr="006A00DB">
        <w:rPr>
          <w:rFonts w:ascii="Times New Roman" w:eastAsia="Times New Roman" w:hAnsi="Times New Roman" w:cs="Times New Roman"/>
          <w:color w:val="000000"/>
          <w:sz w:val="28"/>
          <w:szCs w:val="28"/>
          <w:lang w:eastAsia="ru-RU"/>
        </w:rPr>
        <w:t>омимо выполнения требований, предусмотренных статьей 8 настоящих Правил, также включает:</w:t>
      </w:r>
    </w:p>
    <w:p w:rsidR="00B80C6B" w:rsidRPr="006A00DB" w:rsidRDefault="00B80C6B" w:rsidP="006A00DB">
      <w:pPr>
        <w:spacing w:after="0" w:line="276" w:lineRule="auto"/>
        <w:ind w:firstLine="567"/>
        <w:jc w:val="both"/>
        <w:rPr>
          <w:rFonts w:ascii="Times New Roman" w:eastAsia="Times New Roman" w:hAnsi="Times New Roman" w:cs="Times New Roman"/>
          <w:sz w:val="28"/>
          <w:szCs w:val="28"/>
          <w:lang w:eastAsia="ru-RU"/>
        </w:rPr>
      </w:pPr>
      <w:r w:rsidRPr="006A00DB">
        <w:rPr>
          <w:rFonts w:ascii="Times New Roman" w:eastAsia="Times New Roman" w:hAnsi="Times New Roman" w:cs="Times New Roman"/>
          <w:sz w:val="28"/>
          <w:szCs w:val="28"/>
          <w:lang w:eastAsia="ru-RU"/>
        </w:rPr>
        <w:t>1) содержание и своевременный ремонт усовершенствованного твердого покрытия территорий розничных рынков, входов и въездов;</w:t>
      </w:r>
    </w:p>
    <w:p w:rsidR="00B80C6B" w:rsidRPr="006A00DB" w:rsidRDefault="00B80C6B" w:rsidP="006A00DB">
      <w:pPr>
        <w:spacing w:after="0" w:line="276" w:lineRule="auto"/>
        <w:ind w:firstLine="567"/>
        <w:jc w:val="both"/>
        <w:rPr>
          <w:rFonts w:ascii="Times New Roman" w:eastAsia="Times New Roman" w:hAnsi="Times New Roman" w:cs="Times New Roman"/>
          <w:sz w:val="28"/>
          <w:szCs w:val="28"/>
          <w:lang w:eastAsia="ru-RU"/>
        </w:rPr>
      </w:pPr>
      <w:r w:rsidRPr="006A00DB">
        <w:rPr>
          <w:rFonts w:ascii="Times New Roman" w:eastAsia="Times New Roman" w:hAnsi="Times New Roman" w:cs="Times New Roman"/>
          <w:sz w:val="28"/>
          <w:szCs w:val="28"/>
          <w:lang w:eastAsia="ru-RU"/>
        </w:rPr>
        <w:t>2) текущий ремонт и покраску расположенных на территории розничного рынка зданий, строений, сооружений, а также некапитальных нестационарных объектов, ограждений территории розничного рынка, их очистку от размещенной с нарушением настоящих Правил наружной рекламы и иной информационно-печатной продукции;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оборудование и содержание на территории розничных рынков общественных туалетов (в том числе временных).</w:t>
      </w:r>
    </w:p>
    <w:p w:rsidR="00B80C6B" w:rsidRPr="006A00DB" w:rsidRDefault="00B80C6B" w:rsidP="006A00DB">
      <w:pPr>
        <w:spacing w:after="0" w:line="276" w:lineRule="auto"/>
        <w:ind w:firstLine="720"/>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13. Организация благоустройства мест для отдыха населения</w:t>
      </w:r>
    </w:p>
    <w:p w:rsidR="00B80C6B" w:rsidRPr="006A00DB" w:rsidRDefault="00B80C6B" w:rsidP="006A00DB">
      <w:pPr>
        <w:spacing w:after="0" w:line="276" w:lineRule="auto"/>
        <w:ind w:firstLine="720"/>
        <w:jc w:val="center"/>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Организация благоустройства мест для отдыха населения осуществляется собственниками (владельцами) соответствующих территорий в соответствии с действующим законодательством, настоящими Правилами и иными муниципальными правовыми актами.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Территория мест для отдыха населения должна быть подготовлена к принятию посетителей.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Территория места отдыха населения оборудуется урнами на расстоянии 5 метров от полосы зеленых насаждений и не менее 10 метров от уреза воды из расчета одна урна на 1600 кв. метров площади такой территории. Расстояние между урнами не должно превышать 40 метров.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В местах отдыха населения оборудуются общественные туалеты. Расстояние от общественного туалета до места отдыха должно быть не менее 50 метров и не более 200 метров.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3. Содержание и уборка мест отдыха населения (в предусмотренных настоящими Правилами случаях - прилегающих территорий) осуществляется </w:t>
      </w:r>
      <w:r w:rsidRPr="006A00DB">
        <w:rPr>
          <w:rFonts w:ascii="Times New Roman" w:eastAsia="Times New Roman" w:hAnsi="Times New Roman" w:cs="Times New Roman"/>
          <w:color w:val="000000"/>
          <w:sz w:val="28"/>
          <w:szCs w:val="28"/>
          <w:lang w:eastAsia="ru-RU"/>
        </w:rPr>
        <w:lastRenderedPageBreak/>
        <w:t>в соответствии с требованиями, предусмотренными в статье 8 настоящих Правил.</w:t>
      </w:r>
    </w:p>
    <w:p w:rsidR="00B80C6B" w:rsidRPr="006A00DB" w:rsidRDefault="00B80C6B" w:rsidP="006A00DB">
      <w:pPr>
        <w:spacing w:after="0" w:line="276" w:lineRule="auto"/>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Статья 14. Размещение и содержание детских и спортивных площадок, </w:t>
      </w: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площадок для отдыха и досуга, малых архитектурных форм</w:t>
      </w:r>
    </w:p>
    <w:p w:rsidR="00B80C6B" w:rsidRPr="006A00DB" w:rsidRDefault="00B80C6B" w:rsidP="006A00DB">
      <w:pPr>
        <w:spacing w:after="0" w:line="276" w:lineRule="auto"/>
        <w:jc w:val="both"/>
        <w:rPr>
          <w:rFonts w:ascii="Times New Roman" w:eastAsia="Times New Roman" w:hAnsi="Times New Roman" w:cs="Times New Roman"/>
          <w:color w:val="000000"/>
          <w:sz w:val="28"/>
          <w:szCs w:val="28"/>
          <w:lang w:eastAsia="ru-RU"/>
        </w:rPr>
      </w:pPr>
    </w:p>
    <w:p w:rsidR="00B80C6B" w:rsidRPr="006A00DB" w:rsidRDefault="00E804C1"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Детские площадки:</w:t>
      </w:r>
    </w:p>
    <w:p w:rsidR="00B80C6B" w:rsidRPr="006A00DB" w:rsidRDefault="00B5528D"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д</w:t>
      </w:r>
      <w:r w:rsidR="00B80C6B" w:rsidRPr="006A00DB">
        <w:rPr>
          <w:rFonts w:ascii="Times New Roman" w:eastAsia="Times New Roman" w:hAnsi="Times New Roman" w:cs="Times New Roman"/>
          <w:color w:val="000000"/>
          <w:sz w:val="28"/>
          <w:szCs w:val="28"/>
          <w:lang w:eastAsia="ru-RU"/>
        </w:rPr>
        <w:t>етские площадки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w:t>
      </w:r>
      <w:r w:rsidRPr="006A00DB">
        <w:rPr>
          <w:rFonts w:ascii="Times New Roman" w:eastAsia="Times New Roman" w:hAnsi="Times New Roman" w:cs="Times New Roman"/>
          <w:color w:val="000000"/>
          <w:sz w:val="28"/>
          <w:szCs w:val="28"/>
          <w:lang w:eastAsia="ru-RU"/>
        </w:rPr>
        <w:t>ованием по возрастным интересам;</w:t>
      </w:r>
    </w:p>
    <w:p w:rsidR="00B80C6B" w:rsidRPr="006A00DB" w:rsidRDefault="00B5528D"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w:t>
      </w:r>
      <w:r w:rsidR="00B80C6B" w:rsidRPr="006A00DB">
        <w:rPr>
          <w:rFonts w:ascii="Times New Roman" w:eastAsia="Times New Roman" w:hAnsi="Times New Roman" w:cs="Times New Roman"/>
          <w:color w:val="000000"/>
          <w:sz w:val="28"/>
          <w:szCs w:val="28"/>
          <w:lang w:eastAsia="ru-RU"/>
        </w:rPr>
        <w:t>ри реконструкции детских площадок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и т.п.), находящиеся над поверхностью земли, не заглубленных в землю металлических перемычек (у турников, качелей и т.д.). При реконструкции прилегающих территорий детские площадки необходимо изолировать от мест ведения работ и склади</w:t>
      </w:r>
      <w:r w:rsidRPr="006A00DB">
        <w:rPr>
          <w:rFonts w:ascii="Times New Roman" w:eastAsia="Times New Roman" w:hAnsi="Times New Roman" w:cs="Times New Roman"/>
          <w:color w:val="000000"/>
          <w:sz w:val="28"/>
          <w:szCs w:val="28"/>
          <w:lang w:eastAsia="ru-RU"/>
        </w:rPr>
        <w:t>рования строительных материалов;</w:t>
      </w:r>
    </w:p>
    <w:p w:rsidR="00B80C6B" w:rsidRPr="006A00DB" w:rsidRDefault="00B5528D"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о</w:t>
      </w:r>
      <w:r w:rsidR="00B80C6B" w:rsidRPr="006A00DB">
        <w:rPr>
          <w:rFonts w:ascii="Times New Roman" w:eastAsia="Times New Roman" w:hAnsi="Times New Roman" w:cs="Times New Roman"/>
          <w:color w:val="000000"/>
          <w:sz w:val="28"/>
          <w:szCs w:val="28"/>
          <w:lang w:eastAsia="ru-RU"/>
        </w:rPr>
        <w:t>бязательный перечень элементов благоустройства территории на детской площадке включает: элементы сопряжения поверхности с газоном, игро</w:t>
      </w:r>
      <w:r w:rsidRPr="006A00DB">
        <w:rPr>
          <w:rFonts w:ascii="Times New Roman" w:eastAsia="Times New Roman" w:hAnsi="Times New Roman" w:cs="Times New Roman"/>
          <w:color w:val="000000"/>
          <w:sz w:val="28"/>
          <w:szCs w:val="28"/>
          <w:lang w:eastAsia="ru-RU"/>
        </w:rPr>
        <w:t>вое оборудование, скамьи и урны;</w:t>
      </w:r>
    </w:p>
    <w:p w:rsidR="00B80C6B" w:rsidRPr="006A00DB" w:rsidRDefault="00B5528D"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р</w:t>
      </w:r>
      <w:r w:rsidR="00B80C6B" w:rsidRPr="006A00DB">
        <w:rPr>
          <w:rFonts w:ascii="Times New Roman" w:eastAsia="Times New Roman" w:hAnsi="Times New Roman" w:cs="Times New Roman"/>
          <w:color w:val="000000"/>
          <w:sz w:val="28"/>
          <w:szCs w:val="28"/>
          <w:lang w:eastAsia="ru-RU"/>
        </w:rPr>
        <w:t>азмещение игрового оборудования проектируется с учетом норм</w:t>
      </w:r>
      <w:r w:rsidRPr="006A00DB">
        <w:rPr>
          <w:rFonts w:ascii="Times New Roman" w:eastAsia="Times New Roman" w:hAnsi="Times New Roman" w:cs="Times New Roman"/>
          <w:color w:val="000000"/>
          <w:sz w:val="28"/>
          <w:szCs w:val="28"/>
          <w:lang w:eastAsia="ru-RU"/>
        </w:rPr>
        <w:t>ативных параметров безопасности;</w:t>
      </w:r>
    </w:p>
    <w:p w:rsidR="00B80C6B" w:rsidRPr="006A00DB" w:rsidRDefault="00B5528D"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р</w:t>
      </w:r>
      <w:r w:rsidR="00B80C6B" w:rsidRPr="006A00DB">
        <w:rPr>
          <w:rFonts w:ascii="Times New Roman" w:eastAsia="Times New Roman" w:hAnsi="Times New Roman" w:cs="Times New Roman"/>
          <w:color w:val="000000"/>
          <w:sz w:val="28"/>
          <w:szCs w:val="28"/>
          <w:lang w:eastAsia="ru-RU"/>
        </w:rPr>
        <w:t>екомендуется установка осветительного оборудования, которое должно функционировать в режиме освещения территории, на которой расположена детская площадка. Не допускается размещение осветительного обо</w:t>
      </w:r>
      <w:r w:rsidRPr="006A00DB">
        <w:rPr>
          <w:rFonts w:ascii="Times New Roman" w:eastAsia="Times New Roman" w:hAnsi="Times New Roman" w:cs="Times New Roman"/>
          <w:color w:val="000000"/>
          <w:sz w:val="28"/>
          <w:szCs w:val="28"/>
          <w:lang w:eastAsia="ru-RU"/>
        </w:rPr>
        <w:t>рудования на высоте менее 2,5 м;</w:t>
      </w:r>
    </w:p>
    <w:p w:rsidR="00B80C6B" w:rsidRPr="006A00DB" w:rsidRDefault="00B5528D"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в</w:t>
      </w:r>
      <w:r w:rsidR="00B80C6B" w:rsidRPr="006A00DB">
        <w:rPr>
          <w:rFonts w:ascii="Times New Roman" w:eastAsia="Times New Roman" w:hAnsi="Times New Roman" w:cs="Times New Roman"/>
          <w:color w:val="000000"/>
          <w:sz w:val="28"/>
          <w:szCs w:val="28"/>
          <w:lang w:eastAsia="ru-RU"/>
        </w:rPr>
        <w:t>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w:t>
      </w:r>
      <w:r w:rsidRPr="006A00DB">
        <w:rPr>
          <w:rFonts w:ascii="Times New Roman" w:eastAsia="Times New Roman" w:hAnsi="Times New Roman" w:cs="Times New Roman"/>
          <w:color w:val="000000"/>
          <w:sz w:val="28"/>
          <w:szCs w:val="28"/>
          <w:lang w:eastAsia="ru-RU"/>
        </w:rPr>
        <w:t>крыты и свободны от препятствий;</w:t>
      </w:r>
    </w:p>
    <w:p w:rsidR="00B80C6B" w:rsidRPr="006A00DB" w:rsidRDefault="00B5528D"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 в</w:t>
      </w:r>
      <w:r w:rsidR="00B80C6B" w:rsidRPr="006A00DB">
        <w:rPr>
          <w:rFonts w:ascii="Times New Roman" w:eastAsia="Times New Roman" w:hAnsi="Times New Roman" w:cs="Times New Roman"/>
          <w:color w:val="000000"/>
          <w:sz w:val="28"/>
          <w:szCs w:val="28"/>
          <w:lang w:eastAsia="ru-RU"/>
        </w:rPr>
        <w:t xml:space="preserve"> соответствии с требованиями технического регламента ЕАЭС 042/2017 «О безопасности оборудования для детских игровых площадок» материалы, из которых изготовлено оборудование, не должны оказывать вредное воздействие на здоровье людей, в том числе детей и окружающу</w:t>
      </w:r>
      <w:r w:rsidRPr="006A00DB">
        <w:rPr>
          <w:rFonts w:ascii="Times New Roman" w:eastAsia="Times New Roman" w:hAnsi="Times New Roman" w:cs="Times New Roman"/>
          <w:color w:val="000000"/>
          <w:sz w:val="28"/>
          <w:szCs w:val="28"/>
          <w:lang w:eastAsia="ru-RU"/>
        </w:rPr>
        <w:t>ю среду в процессе эксплуатации;</w:t>
      </w:r>
    </w:p>
    <w:p w:rsidR="00B80C6B" w:rsidRPr="006A00DB" w:rsidRDefault="00B5528D"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8) в</w:t>
      </w:r>
      <w:r w:rsidR="00B80C6B" w:rsidRPr="006A00DB">
        <w:rPr>
          <w:rFonts w:ascii="Times New Roman" w:eastAsia="Times New Roman" w:hAnsi="Times New Roman" w:cs="Times New Roman"/>
          <w:color w:val="000000"/>
          <w:sz w:val="28"/>
          <w:szCs w:val="28"/>
          <w:lang w:eastAsia="ru-RU"/>
        </w:rPr>
        <w:t xml:space="preserve">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мест (площадок) для накопления ТКО, мест, предназначенных для </w:t>
      </w:r>
      <w:r w:rsidRPr="006A00DB">
        <w:rPr>
          <w:rFonts w:ascii="Times New Roman" w:eastAsia="Times New Roman" w:hAnsi="Times New Roman" w:cs="Times New Roman"/>
          <w:color w:val="000000"/>
          <w:sz w:val="28"/>
          <w:szCs w:val="28"/>
          <w:lang w:eastAsia="ru-RU"/>
        </w:rPr>
        <w:t>размещения транспортных средств;</w:t>
      </w:r>
    </w:p>
    <w:p w:rsidR="00B80C6B" w:rsidRPr="006A00DB" w:rsidRDefault="00B5528D"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9) р</w:t>
      </w:r>
      <w:r w:rsidR="00B80C6B" w:rsidRPr="006A00DB">
        <w:rPr>
          <w:rFonts w:ascii="Times New Roman" w:eastAsia="Times New Roman" w:hAnsi="Times New Roman" w:cs="Times New Roman"/>
          <w:color w:val="000000"/>
          <w:sz w:val="28"/>
          <w:szCs w:val="28"/>
          <w:lang w:eastAsia="ru-RU"/>
        </w:rPr>
        <w:t>азмеры зон приземления, зон безопасности и покрытие площадки должны соответствовать указанным параметрам производителя оборудования в прилагае</w:t>
      </w:r>
      <w:r w:rsidRPr="006A00DB">
        <w:rPr>
          <w:rFonts w:ascii="Times New Roman" w:eastAsia="Times New Roman" w:hAnsi="Times New Roman" w:cs="Times New Roman"/>
          <w:color w:val="000000"/>
          <w:sz w:val="28"/>
          <w:szCs w:val="28"/>
          <w:lang w:eastAsia="ru-RU"/>
        </w:rPr>
        <w:t>мой к оборудованию документации;</w:t>
      </w:r>
    </w:p>
    <w:p w:rsidR="00B80C6B" w:rsidRPr="006A00DB" w:rsidRDefault="00B5528D"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10) п</w:t>
      </w:r>
      <w:r w:rsidR="00B80C6B" w:rsidRPr="006A00DB">
        <w:rPr>
          <w:rFonts w:ascii="Times New Roman" w:eastAsia="Times New Roman" w:hAnsi="Times New Roman" w:cs="Times New Roman"/>
          <w:color w:val="000000"/>
          <w:sz w:val="28"/>
          <w:szCs w:val="28"/>
          <w:lang w:eastAsia="ru-RU"/>
        </w:rPr>
        <w:t xml:space="preserve">ри ограждении площадок зелеными насаждениями, а также при их озеленении не допускается применение растений </w:t>
      </w:r>
      <w:r w:rsidRPr="006A00DB">
        <w:rPr>
          <w:rFonts w:ascii="Times New Roman" w:eastAsia="Times New Roman" w:hAnsi="Times New Roman" w:cs="Times New Roman"/>
          <w:color w:val="000000"/>
          <w:sz w:val="28"/>
          <w:szCs w:val="28"/>
          <w:lang w:eastAsia="ru-RU"/>
        </w:rPr>
        <w:t>с колючками и ядовитыми плодами;</w:t>
      </w:r>
    </w:p>
    <w:p w:rsidR="00B80C6B" w:rsidRPr="006A00DB" w:rsidRDefault="00B5528D"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11) в</w:t>
      </w:r>
      <w:r w:rsidR="00B80C6B" w:rsidRPr="006A00DB">
        <w:rPr>
          <w:rFonts w:ascii="Times New Roman" w:eastAsia="Times New Roman" w:hAnsi="Times New Roman" w:cs="Times New Roman"/>
          <w:color w:val="000000"/>
          <w:sz w:val="28"/>
          <w:szCs w:val="28"/>
          <w:lang w:eastAsia="ru-RU"/>
        </w:rPr>
        <w:t>етви или листва деревьев должны находиться не ниже 2,5 метров над покрытием и оборудованием площадки. Кустарник, используемый для ограждения площадок, должен исключать возможность получения травм в случае падения на него во время игры. Трава на площадке должна быть скошена, высо</w:t>
      </w:r>
      <w:r w:rsidRPr="006A00DB">
        <w:rPr>
          <w:rFonts w:ascii="Times New Roman" w:eastAsia="Times New Roman" w:hAnsi="Times New Roman" w:cs="Times New Roman"/>
          <w:color w:val="000000"/>
          <w:sz w:val="28"/>
          <w:szCs w:val="28"/>
          <w:lang w:eastAsia="ru-RU"/>
        </w:rPr>
        <w:t>та ее не должна превышать 10 см;</w:t>
      </w:r>
    </w:p>
    <w:p w:rsidR="00B80C6B" w:rsidRPr="006A00DB" w:rsidRDefault="00B5528D"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12) п</w:t>
      </w:r>
      <w:r w:rsidR="00B80C6B" w:rsidRPr="006A00DB">
        <w:rPr>
          <w:rFonts w:ascii="Times New Roman" w:eastAsia="Times New Roman" w:hAnsi="Times New Roman" w:cs="Times New Roman"/>
          <w:color w:val="000000"/>
          <w:sz w:val="28"/>
          <w:szCs w:val="28"/>
          <w:lang w:eastAsia="ru-RU"/>
        </w:rPr>
        <w:t>есок в песочнице не должен содержа</w:t>
      </w:r>
      <w:r w:rsidR="002C7032" w:rsidRPr="006A00DB">
        <w:rPr>
          <w:rFonts w:ascii="Times New Roman" w:eastAsia="Times New Roman" w:hAnsi="Times New Roman" w:cs="Times New Roman"/>
          <w:color w:val="000000"/>
          <w:sz w:val="28"/>
          <w:szCs w:val="28"/>
          <w:lang w:eastAsia="ru-RU"/>
        </w:rPr>
        <w:t>ть вредных примесей или мусора.</w:t>
      </w:r>
    </w:p>
    <w:p w:rsidR="00B80C6B" w:rsidRPr="006A00DB" w:rsidRDefault="00E804C1"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Спортивные площадки:</w:t>
      </w:r>
    </w:p>
    <w:p w:rsidR="00B80C6B" w:rsidRPr="006A00DB" w:rsidRDefault="00594F86"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с</w:t>
      </w:r>
      <w:r w:rsidR="00B80C6B" w:rsidRPr="006A00DB">
        <w:rPr>
          <w:rFonts w:ascii="Times New Roman" w:eastAsia="Times New Roman" w:hAnsi="Times New Roman" w:cs="Times New Roman"/>
          <w:color w:val="000000"/>
          <w:sz w:val="28"/>
          <w:szCs w:val="28"/>
          <w:lang w:eastAsia="ru-RU"/>
        </w:rPr>
        <w:t>портивные площадки предназначены для занятий физкультурой и спортом всех возрастных групп населения. Спортивные площадки могут размещаться на территориях жилого и рекреационного назначения, участках спортивных сооружен</w:t>
      </w:r>
      <w:r w:rsidRPr="006A00DB">
        <w:rPr>
          <w:rFonts w:ascii="Times New Roman" w:eastAsia="Times New Roman" w:hAnsi="Times New Roman" w:cs="Times New Roman"/>
          <w:color w:val="000000"/>
          <w:sz w:val="28"/>
          <w:szCs w:val="28"/>
          <w:lang w:eastAsia="ru-RU"/>
        </w:rPr>
        <w:t>ий;</w:t>
      </w:r>
    </w:p>
    <w:p w:rsidR="00B80C6B" w:rsidRPr="006A00DB" w:rsidRDefault="00D90229"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w:t>
      </w:r>
      <w:r w:rsidR="00594F86" w:rsidRPr="006A00DB">
        <w:rPr>
          <w:rFonts w:ascii="Times New Roman" w:eastAsia="Times New Roman" w:hAnsi="Times New Roman" w:cs="Times New Roman"/>
          <w:color w:val="000000"/>
          <w:sz w:val="28"/>
          <w:szCs w:val="28"/>
          <w:lang w:eastAsia="ru-RU"/>
        </w:rPr>
        <w:t>) о</w:t>
      </w:r>
      <w:r w:rsidR="00B80C6B" w:rsidRPr="006A00DB">
        <w:rPr>
          <w:rFonts w:ascii="Times New Roman" w:eastAsia="Times New Roman" w:hAnsi="Times New Roman" w:cs="Times New Roman"/>
          <w:color w:val="000000"/>
          <w:sz w:val="28"/>
          <w:szCs w:val="28"/>
          <w:lang w:eastAsia="ru-RU"/>
        </w:rPr>
        <w:t>бязательный перечень элементов благоустройства территории на спортивной площадке включает: асфальтобетонные, грунтовые, травяные мягкие или газонные виды по</w:t>
      </w:r>
      <w:r w:rsidR="00594F86" w:rsidRPr="006A00DB">
        <w:rPr>
          <w:rFonts w:ascii="Times New Roman" w:eastAsia="Times New Roman" w:hAnsi="Times New Roman" w:cs="Times New Roman"/>
          <w:color w:val="000000"/>
          <w:sz w:val="28"/>
          <w:szCs w:val="28"/>
          <w:lang w:eastAsia="ru-RU"/>
        </w:rPr>
        <w:t>крытий, спортивное оборудование;</w:t>
      </w:r>
    </w:p>
    <w:p w:rsidR="00B80C6B" w:rsidRPr="006A00DB" w:rsidRDefault="00D90229"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w:t>
      </w:r>
      <w:r w:rsidR="00594F86" w:rsidRPr="006A00DB">
        <w:rPr>
          <w:rFonts w:ascii="Times New Roman" w:eastAsia="Times New Roman" w:hAnsi="Times New Roman" w:cs="Times New Roman"/>
          <w:color w:val="000000"/>
          <w:sz w:val="28"/>
          <w:szCs w:val="28"/>
          <w:lang w:eastAsia="ru-RU"/>
        </w:rPr>
        <w:t>) о</w:t>
      </w:r>
      <w:r w:rsidR="00B80C6B" w:rsidRPr="006A00DB">
        <w:rPr>
          <w:rFonts w:ascii="Times New Roman" w:eastAsia="Times New Roman" w:hAnsi="Times New Roman" w:cs="Times New Roman"/>
          <w:color w:val="000000"/>
          <w:sz w:val="28"/>
          <w:szCs w:val="28"/>
          <w:lang w:eastAsia="ru-RU"/>
        </w:rPr>
        <w:t>зеленение размещают по периметру спортивной площадки, высаживая быстрорастущие деревья на расстоянии от края площадки не менее 2 метров.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B80C6B" w:rsidRPr="006A00DB" w:rsidRDefault="00E804C1"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Площадки для отдыха и досуга:</w:t>
      </w:r>
    </w:p>
    <w:p w:rsidR="00B80C6B" w:rsidRPr="006A00DB" w:rsidRDefault="00594F86"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п</w:t>
      </w:r>
      <w:r w:rsidR="00B80C6B" w:rsidRPr="006A00DB">
        <w:rPr>
          <w:rFonts w:ascii="Times New Roman" w:eastAsia="Times New Roman" w:hAnsi="Times New Roman" w:cs="Times New Roman"/>
          <w:color w:val="000000"/>
          <w:sz w:val="28"/>
          <w:szCs w:val="28"/>
          <w:lang w:eastAsia="ru-RU"/>
        </w:rPr>
        <w:t>лощадки для отдыха и проведения досуга взрослого населения размещаются на участках жилой застройки, на озелененных территориях жилой группы, в парках и т.д.</w:t>
      </w:r>
      <w:r w:rsidRPr="006A00DB">
        <w:rPr>
          <w:rFonts w:ascii="Times New Roman" w:eastAsia="Times New Roman" w:hAnsi="Times New Roman" w:cs="Times New Roman"/>
          <w:color w:val="000000"/>
          <w:sz w:val="28"/>
          <w:szCs w:val="28"/>
          <w:lang w:eastAsia="ru-RU"/>
        </w:rPr>
        <w:t>;</w:t>
      </w:r>
    </w:p>
    <w:p w:rsidR="00B80C6B" w:rsidRPr="006A00DB" w:rsidRDefault="00594F86"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w:t>
      </w:r>
      <w:r w:rsidR="00B80C6B" w:rsidRPr="006A00DB">
        <w:rPr>
          <w:rFonts w:ascii="Times New Roman" w:eastAsia="Times New Roman" w:hAnsi="Times New Roman" w:cs="Times New Roman"/>
          <w:color w:val="000000"/>
          <w:sz w:val="28"/>
          <w:szCs w:val="28"/>
          <w:lang w:eastAsia="ru-RU"/>
        </w:rPr>
        <w:t xml:space="preserve">лощадки отдыха на жилых территориях проектируют из расчета 0,1 – 0,2 </w:t>
      </w:r>
      <w:proofErr w:type="spellStart"/>
      <w:proofErr w:type="gramStart"/>
      <w:r w:rsidR="00B80C6B" w:rsidRPr="006A00DB">
        <w:rPr>
          <w:rFonts w:ascii="Times New Roman" w:eastAsia="Times New Roman" w:hAnsi="Times New Roman" w:cs="Times New Roman"/>
          <w:color w:val="000000"/>
          <w:sz w:val="28"/>
          <w:szCs w:val="28"/>
          <w:lang w:eastAsia="ru-RU"/>
        </w:rPr>
        <w:t>кв.м</w:t>
      </w:r>
      <w:proofErr w:type="spellEnd"/>
      <w:proofErr w:type="gramEnd"/>
      <w:r w:rsidR="00B80C6B" w:rsidRPr="006A00DB">
        <w:rPr>
          <w:rFonts w:ascii="Times New Roman" w:eastAsia="Times New Roman" w:hAnsi="Times New Roman" w:cs="Times New Roman"/>
          <w:color w:val="000000"/>
          <w:sz w:val="28"/>
          <w:szCs w:val="28"/>
          <w:lang w:eastAsia="ru-RU"/>
        </w:rPr>
        <w:t xml:space="preserve"> на жителя. Оптимальный размер площадки 50 – 100 </w:t>
      </w:r>
      <w:proofErr w:type="spellStart"/>
      <w:proofErr w:type="gramStart"/>
      <w:r w:rsidR="00B80C6B" w:rsidRPr="006A00DB">
        <w:rPr>
          <w:rFonts w:ascii="Times New Roman" w:eastAsia="Times New Roman" w:hAnsi="Times New Roman" w:cs="Times New Roman"/>
          <w:color w:val="000000"/>
          <w:sz w:val="28"/>
          <w:szCs w:val="28"/>
          <w:lang w:eastAsia="ru-RU"/>
        </w:rPr>
        <w:t>кв.м</w:t>
      </w:r>
      <w:proofErr w:type="spellEnd"/>
      <w:proofErr w:type="gramEnd"/>
      <w:r w:rsidR="00B80C6B" w:rsidRPr="006A00DB">
        <w:rPr>
          <w:rFonts w:ascii="Times New Roman" w:eastAsia="Times New Roman" w:hAnsi="Times New Roman" w:cs="Times New Roman"/>
          <w:color w:val="000000"/>
          <w:sz w:val="28"/>
          <w:szCs w:val="28"/>
          <w:lang w:eastAsia="ru-RU"/>
        </w:rPr>
        <w:t xml:space="preserve">, минимальный размер площадки отдыха – не менее 15 – 20 </w:t>
      </w:r>
      <w:proofErr w:type="spellStart"/>
      <w:r w:rsidR="00B80C6B" w:rsidRPr="006A00DB">
        <w:rPr>
          <w:rFonts w:ascii="Times New Roman" w:eastAsia="Times New Roman" w:hAnsi="Times New Roman" w:cs="Times New Roman"/>
          <w:color w:val="000000"/>
          <w:sz w:val="28"/>
          <w:szCs w:val="28"/>
          <w:lang w:eastAsia="ru-RU"/>
        </w:rPr>
        <w:t>кв.м</w:t>
      </w:r>
      <w:proofErr w:type="spellEnd"/>
      <w:r w:rsidR="00B80C6B" w:rsidRPr="006A00DB">
        <w:rPr>
          <w:rFonts w:ascii="Times New Roman" w:eastAsia="Times New Roman" w:hAnsi="Times New Roman" w:cs="Times New Roman"/>
          <w:color w:val="000000"/>
          <w:sz w:val="28"/>
          <w:szCs w:val="28"/>
          <w:lang w:eastAsia="ru-RU"/>
        </w:rPr>
        <w:t>. Допускается совмещение площадок тихого отдыха с детскими площадками. Не рекомендуется объединение тихого отдыха и шумных настольн</w:t>
      </w:r>
      <w:r w:rsidR="00A13BCB" w:rsidRPr="006A00DB">
        <w:rPr>
          <w:rFonts w:ascii="Times New Roman" w:eastAsia="Times New Roman" w:hAnsi="Times New Roman" w:cs="Times New Roman"/>
          <w:color w:val="000000"/>
          <w:sz w:val="28"/>
          <w:szCs w:val="28"/>
          <w:lang w:eastAsia="ru-RU"/>
        </w:rPr>
        <w:t>ых игр на одной площадке.</w:t>
      </w:r>
    </w:p>
    <w:p w:rsidR="00B80C6B" w:rsidRPr="006A00DB" w:rsidRDefault="00B80C6B"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Обязательный перечень элементов благоустройства на площадке отдыха, как правило, включает: твердые виды покрытия, элементы сопряжения поверхности площадки с газоном, озеленение, скамьи для отдыха, скамьи и </w:t>
      </w:r>
      <w:r w:rsidRPr="006A00DB">
        <w:rPr>
          <w:rFonts w:ascii="Times New Roman" w:eastAsia="Times New Roman" w:hAnsi="Times New Roman" w:cs="Times New Roman"/>
          <w:color w:val="000000"/>
          <w:sz w:val="28"/>
          <w:szCs w:val="28"/>
          <w:lang w:eastAsia="ru-RU"/>
        </w:rPr>
        <w:lastRenderedPageBreak/>
        <w:t>столы, урны (как минимум, по одной у каждой скам</w:t>
      </w:r>
      <w:r w:rsidR="00B331FF" w:rsidRPr="006A00DB">
        <w:rPr>
          <w:rFonts w:ascii="Times New Roman" w:eastAsia="Times New Roman" w:hAnsi="Times New Roman" w:cs="Times New Roman"/>
          <w:color w:val="000000"/>
          <w:sz w:val="28"/>
          <w:szCs w:val="28"/>
          <w:lang w:eastAsia="ru-RU"/>
        </w:rPr>
        <w:t>ьи), осветительное оборудование;</w:t>
      </w:r>
    </w:p>
    <w:p w:rsidR="00B80C6B" w:rsidRPr="006A00DB" w:rsidRDefault="00594F86"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п</w:t>
      </w:r>
      <w:r w:rsidR="00B80C6B" w:rsidRPr="006A00DB">
        <w:rPr>
          <w:rFonts w:ascii="Times New Roman" w:eastAsia="Times New Roman" w:hAnsi="Times New Roman" w:cs="Times New Roman"/>
          <w:color w:val="000000"/>
          <w:sz w:val="28"/>
          <w:szCs w:val="28"/>
          <w:lang w:eastAsia="ru-RU"/>
        </w:rPr>
        <w:t>ри совмещении площадок отдыха взрослого населения и детских площадок не допускается устройство твердых ви</w:t>
      </w:r>
      <w:r w:rsidRPr="006A00DB">
        <w:rPr>
          <w:rFonts w:ascii="Times New Roman" w:eastAsia="Times New Roman" w:hAnsi="Times New Roman" w:cs="Times New Roman"/>
          <w:color w:val="000000"/>
          <w:sz w:val="28"/>
          <w:szCs w:val="28"/>
          <w:lang w:eastAsia="ru-RU"/>
        </w:rPr>
        <w:t>дов покрытия в зоне детских игр;</w:t>
      </w:r>
    </w:p>
    <w:p w:rsidR="00B80C6B" w:rsidRPr="006A00DB" w:rsidRDefault="00594F86"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р</w:t>
      </w:r>
      <w:r w:rsidR="00B80C6B" w:rsidRPr="006A00DB">
        <w:rPr>
          <w:rFonts w:ascii="Times New Roman" w:eastAsia="Times New Roman" w:hAnsi="Times New Roman" w:cs="Times New Roman"/>
          <w:color w:val="000000"/>
          <w:sz w:val="28"/>
          <w:szCs w:val="28"/>
          <w:lang w:eastAsia="ru-RU"/>
        </w:rPr>
        <w:t xml:space="preserve">екомендуется применять </w:t>
      </w:r>
      <w:proofErr w:type="spellStart"/>
      <w:r w:rsidR="00B80C6B" w:rsidRPr="006A00DB">
        <w:rPr>
          <w:rFonts w:ascii="Times New Roman" w:eastAsia="Times New Roman" w:hAnsi="Times New Roman" w:cs="Times New Roman"/>
          <w:color w:val="000000"/>
          <w:sz w:val="28"/>
          <w:szCs w:val="28"/>
          <w:lang w:eastAsia="ru-RU"/>
        </w:rPr>
        <w:t>периметральное</w:t>
      </w:r>
      <w:proofErr w:type="spellEnd"/>
      <w:r w:rsidR="00B80C6B" w:rsidRPr="006A00DB">
        <w:rPr>
          <w:rFonts w:ascii="Times New Roman" w:eastAsia="Times New Roman" w:hAnsi="Times New Roman" w:cs="Times New Roman"/>
          <w:color w:val="000000"/>
          <w:sz w:val="28"/>
          <w:szCs w:val="28"/>
          <w:lang w:eastAsia="ru-RU"/>
        </w:rPr>
        <w:t xml:space="preserve"> озеленение, одиночные посадки деревьев и кустарников, цветники, вертикальное и мобильное озеленение. Не допускается применен</w:t>
      </w:r>
      <w:r w:rsidRPr="006A00DB">
        <w:rPr>
          <w:rFonts w:ascii="Times New Roman" w:eastAsia="Times New Roman" w:hAnsi="Times New Roman" w:cs="Times New Roman"/>
          <w:color w:val="000000"/>
          <w:sz w:val="28"/>
          <w:szCs w:val="28"/>
          <w:lang w:eastAsia="ru-RU"/>
        </w:rPr>
        <w:t>ие растений с ядовитыми плодами;</w:t>
      </w:r>
    </w:p>
    <w:p w:rsidR="00B80C6B" w:rsidRPr="006A00DB" w:rsidRDefault="00594F86"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ф</w:t>
      </w:r>
      <w:r w:rsidR="00B80C6B" w:rsidRPr="006A00DB">
        <w:rPr>
          <w:rFonts w:ascii="Times New Roman" w:eastAsia="Times New Roman" w:hAnsi="Times New Roman" w:cs="Times New Roman"/>
          <w:color w:val="000000"/>
          <w:sz w:val="28"/>
          <w:szCs w:val="28"/>
          <w:lang w:eastAsia="ru-RU"/>
        </w:rPr>
        <w:t>ункционирование осветительного оборудования обеспечивается в режиме освещения территории, на которой располож</w:t>
      </w:r>
      <w:r w:rsidR="00D26561" w:rsidRPr="006A00DB">
        <w:rPr>
          <w:rFonts w:ascii="Times New Roman" w:eastAsia="Times New Roman" w:hAnsi="Times New Roman" w:cs="Times New Roman"/>
          <w:color w:val="000000"/>
          <w:sz w:val="28"/>
          <w:szCs w:val="28"/>
          <w:lang w:eastAsia="ru-RU"/>
        </w:rPr>
        <w:t>ена площадка.</w:t>
      </w:r>
    </w:p>
    <w:p w:rsidR="00B80C6B" w:rsidRPr="006A00DB" w:rsidRDefault="000A5E08"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w:t>
      </w:r>
      <w:proofErr w:type="spellStart"/>
      <w:r w:rsidRPr="006A00DB">
        <w:rPr>
          <w:rFonts w:ascii="Times New Roman" w:eastAsia="Times New Roman" w:hAnsi="Times New Roman" w:cs="Times New Roman"/>
          <w:color w:val="000000"/>
          <w:sz w:val="28"/>
          <w:szCs w:val="28"/>
          <w:lang w:eastAsia="ru-RU"/>
        </w:rPr>
        <w:t>МАФы</w:t>
      </w:r>
      <w:proofErr w:type="spellEnd"/>
      <w:r w:rsidRPr="006A00DB">
        <w:rPr>
          <w:rFonts w:ascii="Times New Roman" w:eastAsia="Times New Roman" w:hAnsi="Times New Roman" w:cs="Times New Roman"/>
          <w:color w:val="000000"/>
          <w:sz w:val="28"/>
          <w:szCs w:val="28"/>
          <w:lang w:eastAsia="ru-RU"/>
        </w:rPr>
        <w:t>:</w:t>
      </w:r>
    </w:p>
    <w:p w:rsidR="00B80C6B" w:rsidRPr="006A00DB" w:rsidRDefault="00594F86"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т</w:t>
      </w:r>
      <w:r w:rsidR="00B80C6B" w:rsidRPr="006A00DB">
        <w:rPr>
          <w:rFonts w:ascii="Times New Roman" w:eastAsia="Times New Roman" w:hAnsi="Times New Roman" w:cs="Times New Roman"/>
          <w:color w:val="000000"/>
          <w:sz w:val="28"/>
          <w:szCs w:val="28"/>
          <w:lang w:eastAsia="ru-RU"/>
        </w:rPr>
        <w:t>ерритории жилой застройки, общественные зоны, скверы, улицы, парки, площадки для отдыха могут быть оборудован</w:t>
      </w:r>
      <w:r w:rsidRPr="006A00DB">
        <w:rPr>
          <w:rFonts w:ascii="Times New Roman" w:eastAsia="Times New Roman" w:hAnsi="Times New Roman" w:cs="Times New Roman"/>
          <w:color w:val="000000"/>
          <w:sz w:val="28"/>
          <w:szCs w:val="28"/>
          <w:lang w:eastAsia="ru-RU"/>
        </w:rPr>
        <w:t>ы малыми архитектурными формами;</w:t>
      </w:r>
    </w:p>
    <w:p w:rsidR="00B80C6B" w:rsidRPr="006A00DB" w:rsidRDefault="00594F86"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м</w:t>
      </w:r>
      <w:r w:rsidR="00B80C6B" w:rsidRPr="006A00DB">
        <w:rPr>
          <w:rFonts w:ascii="Times New Roman" w:eastAsia="Times New Roman" w:hAnsi="Times New Roman" w:cs="Times New Roman"/>
          <w:color w:val="000000"/>
          <w:sz w:val="28"/>
          <w:szCs w:val="28"/>
          <w:lang w:eastAsia="ru-RU"/>
        </w:rPr>
        <w:t>алые архитектурные формы могут быть стационарными и (или) мобильными (нестационарными), их количество и размещение определяется проектом благоустройства соответствующей территории при условии соблюдения разрешенного вида использования земельного участка и согласования указанного п</w:t>
      </w:r>
      <w:r w:rsidR="00B331FF" w:rsidRPr="006A00DB">
        <w:rPr>
          <w:rFonts w:ascii="Times New Roman" w:eastAsia="Times New Roman" w:hAnsi="Times New Roman" w:cs="Times New Roman"/>
          <w:color w:val="000000"/>
          <w:sz w:val="28"/>
          <w:szCs w:val="28"/>
          <w:lang w:eastAsia="ru-RU"/>
        </w:rPr>
        <w:t>роекта с сетевыми организациями.</w:t>
      </w:r>
    </w:p>
    <w:p w:rsidR="00B80C6B" w:rsidRPr="006A00DB" w:rsidRDefault="00B80C6B"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Содержание малых архитектурных форм осуществляется физическими и юридическими лицами, владеющими земельными участками с расположенными на них малыми архитектурными формами на праве собственности или иных законных основаниях</w:t>
      </w:r>
      <w:r w:rsidR="00E023EA" w:rsidRPr="006A00DB">
        <w:rPr>
          <w:rFonts w:ascii="Times New Roman" w:eastAsia="Times New Roman" w:hAnsi="Times New Roman" w:cs="Times New Roman"/>
          <w:color w:val="000000"/>
          <w:sz w:val="28"/>
          <w:szCs w:val="28"/>
          <w:lang w:eastAsia="ru-RU"/>
        </w:rPr>
        <w:t>;</w:t>
      </w:r>
    </w:p>
    <w:p w:rsidR="00A61ADE" w:rsidRPr="006A00DB" w:rsidRDefault="00594F86"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к</w:t>
      </w:r>
      <w:r w:rsidR="00B80C6B" w:rsidRPr="006A00DB">
        <w:rPr>
          <w:rFonts w:ascii="Times New Roman" w:eastAsia="Times New Roman" w:hAnsi="Times New Roman" w:cs="Times New Roman"/>
          <w:color w:val="000000"/>
          <w:sz w:val="28"/>
          <w:szCs w:val="28"/>
          <w:lang w:eastAsia="ru-RU"/>
        </w:rPr>
        <w:t>онструктивные решения малых архитектурных форм должны обеспечивать их устойчивость, безопасность пользов</w:t>
      </w:r>
      <w:r w:rsidR="00E023EA" w:rsidRPr="006A00DB">
        <w:rPr>
          <w:rFonts w:ascii="Times New Roman" w:eastAsia="Times New Roman" w:hAnsi="Times New Roman" w:cs="Times New Roman"/>
          <w:color w:val="000000"/>
          <w:sz w:val="28"/>
          <w:szCs w:val="28"/>
          <w:lang w:eastAsia="ru-RU"/>
        </w:rPr>
        <w:t>ания, доступность для инвалидов.</w:t>
      </w:r>
    </w:p>
    <w:p w:rsidR="00B80C6B" w:rsidRPr="006A00DB" w:rsidRDefault="00B80C6B"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При проектировании и выборе малых архитектурных форм учитывается:</w:t>
      </w:r>
    </w:p>
    <w:p w:rsidR="00B80C6B" w:rsidRPr="006A00DB" w:rsidRDefault="000A5E08"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8B6235" w:rsidRPr="006A00DB">
        <w:rPr>
          <w:rFonts w:ascii="Times New Roman" w:eastAsia="Times New Roman" w:hAnsi="Times New Roman" w:cs="Times New Roman"/>
          <w:color w:val="000000"/>
          <w:sz w:val="28"/>
          <w:szCs w:val="28"/>
          <w:lang w:eastAsia="ru-RU"/>
        </w:rPr>
        <w:t>с</w:t>
      </w:r>
      <w:r w:rsidR="00B80C6B" w:rsidRPr="006A00DB">
        <w:rPr>
          <w:rFonts w:ascii="Times New Roman" w:eastAsia="Times New Roman" w:hAnsi="Times New Roman" w:cs="Times New Roman"/>
          <w:color w:val="000000"/>
          <w:sz w:val="28"/>
          <w:szCs w:val="28"/>
          <w:lang w:eastAsia="ru-RU"/>
        </w:rPr>
        <w:t>оответствие материалов и конструкции малой архитектурной формы климату и назначению малой архитектурной формы;</w:t>
      </w:r>
    </w:p>
    <w:p w:rsidR="00B80C6B" w:rsidRPr="006A00DB" w:rsidRDefault="000A5E08"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возможность ремонта или замены деталей малой архитектурной формы;</w:t>
      </w:r>
    </w:p>
    <w:p w:rsidR="00B80C6B" w:rsidRPr="006A00DB" w:rsidRDefault="000A5E08"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защита от образования наледи и снежных заносов, обеспечение стока воды;</w:t>
      </w:r>
    </w:p>
    <w:p w:rsidR="00B80C6B" w:rsidRPr="006A00DB" w:rsidRDefault="000A5E08"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удобство обслуживания, а также механизированной и ручной очистки территории рядом с малой архитектурной формой и под конструкцией;</w:t>
      </w:r>
    </w:p>
    <w:p w:rsidR="00B80C6B" w:rsidRPr="006A00DB" w:rsidRDefault="000A5E08"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эргономичность конструкций (высота и наклон спинки, высота урн и прочее);</w:t>
      </w:r>
    </w:p>
    <w:p w:rsidR="00B80C6B" w:rsidRPr="006A00DB" w:rsidRDefault="000A5E08"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расцветка, не диссонирующая с окружением;</w:t>
      </w:r>
    </w:p>
    <w:p w:rsidR="00B80C6B" w:rsidRPr="006A00DB" w:rsidRDefault="000A5E08"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безопасность для потенциальных пользователей;</w:t>
      </w:r>
    </w:p>
    <w:p w:rsidR="00B80C6B" w:rsidRPr="006A00DB" w:rsidRDefault="000A5E08"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стилистическое сочетание с другими малыми архитектурными формами и окружающей архитектурой;</w:t>
      </w:r>
    </w:p>
    <w:p w:rsidR="00B80C6B" w:rsidRPr="006A00DB" w:rsidRDefault="000A5E08"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 xml:space="preserve">- </w:t>
      </w:r>
      <w:r w:rsidR="00B80C6B" w:rsidRPr="006A00DB">
        <w:rPr>
          <w:rFonts w:ascii="Times New Roman" w:eastAsia="Times New Roman" w:hAnsi="Times New Roman" w:cs="Times New Roman"/>
          <w:color w:val="000000"/>
          <w:sz w:val="28"/>
          <w:szCs w:val="28"/>
          <w:lang w:eastAsia="ru-RU"/>
        </w:rPr>
        <w:t>расположение малой архитектурной формы, не создающее препятствий для пешеходов, в том числе инвалидов и других маломобильных групп населения;</w:t>
      </w:r>
    </w:p>
    <w:p w:rsidR="00B80C6B" w:rsidRPr="006A00DB" w:rsidRDefault="000A5E08" w:rsidP="006A00DB">
      <w:pPr>
        <w:spacing w:beforeAutospacing="1" w:after="0" w:afterAutospacing="1"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компактная установка на минимальной площади в местах большого скопления людей;</w:t>
      </w:r>
    </w:p>
    <w:p w:rsidR="00B80C6B" w:rsidRPr="006A00DB" w:rsidRDefault="000A5E08"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надежная фиксация или обеспечение возможности перемещения в зависимости от условий расположения.</w:t>
      </w:r>
    </w:p>
    <w:p w:rsidR="00B80C6B" w:rsidRPr="006A00DB" w:rsidRDefault="00B80C6B" w:rsidP="006A00DB">
      <w:pPr>
        <w:spacing w:after="0" w:line="276" w:lineRule="auto"/>
        <w:ind w:firstLine="709"/>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15. Размещение и содержание парковок, автостоянок</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На общественных и придомовых территориях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могут размещаться площадки автостоянок и парковок следующих видов: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автомобильные стоянки (остановки);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парковки (парковочные места);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прочие автомобильные стоянки (грузовые, перехватывающие и др.) в специально выделенных и обозначенных знаками и (или) разметкой местах.</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Перечень элементов благоустройства на площадках автостоянок и парковок включает: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При планировке общественных и придомовых территорий предусматриваются специальные препятствия в целях недопущения парковки автотранспортных средств на газонах и иных территориях, занятых зелеными насаждениями.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w:t>
      </w:r>
      <w:r w:rsidRPr="006A00DB">
        <w:rPr>
          <w:rFonts w:ascii="Times New Roman" w:eastAsia="Times New Roman" w:hAnsi="Times New Roman" w:cs="Times New Roman"/>
          <w:color w:val="000000" w:themeColor="text1"/>
          <w:sz w:val="28"/>
          <w:szCs w:val="28"/>
          <w:lang w:eastAsia="ru-RU"/>
        </w:rPr>
        <w:t xml:space="preserve">Размещение и хранение личного легкового автотранспорта на придомовых, дворовых и внутриквартальных территориях допускается в один ряд и должна обеспечивать беспрепятственное продвижение уборочной и специальной техники.  </w:t>
      </w:r>
      <w:r w:rsidRPr="006A00DB">
        <w:rPr>
          <w:rFonts w:ascii="Times New Roman" w:eastAsia="Times New Roman" w:hAnsi="Times New Roman" w:cs="Times New Roman"/>
          <w:color w:val="000000"/>
          <w:sz w:val="28"/>
          <w:szCs w:val="28"/>
          <w:lang w:eastAsia="ru-RU"/>
        </w:rPr>
        <w:t>Хранение и отстой грузового и коммерческого автотранспорта, в том числе частного, не допускается.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16. Требования к благоустройству территорий, размещению мест (площадок) для накопления твердых коммунальных отходов, сбору, вывозу и складированию уличного смета, снега и льда</w:t>
      </w:r>
    </w:p>
    <w:p w:rsidR="00B80C6B" w:rsidRPr="006A00DB" w:rsidRDefault="00B80C6B" w:rsidP="006A00DB">
      <w:pPr>
        <w:spacing w:after="0" w:line="276" w:lineRule="auto"/>
        <w:ind w:firstLine="540"/>
        <w:jc w:val="center"/>
        <w:rPr>
          <w:rFonts w:ascii="Times New Roman" w:eastAsia="Times New Roman" w:hAnsi="Times New Roman" w:cs="Times New Roman"/>
          <w:b/>
          <w:color w:val="FF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Мест</w:t>
      </w:r>
      <w:r w:rsidR="00E023EA" w:rsidRPr="006A00DB">
        <w:rPr>
          <w:rFonts w:ascii="Times New Roman" w:eastAsia="Times New Roman" w:hAnsi="Times New Roman" w:cs="Times New Roman"/>
          <w:color w:val="000000"/>
          <w:sz w:val="28"/>
          <w:szCs w:val="28"/>
          <w:lang w:eastAsia="ru-RU"/>
        </w:rPr>
        <w:t>а (площадки) для накопления ТКО:</w:t>
      </w:r>
    </w:p>
    <w:p w:rsidR="00B80C6B" w:rsidRPr="006A00DB" w:rsidRDefault="00E023EA"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р</w:t>
      </w:r>
      <w:r w:rsidR="00B80C6B" w:rsidRPr="006A00DB">
        <w:rPr>
          <w:rFonts w:ascii="Times New Roman" w:eastAsia="Times New Roman" w:hAnsi="Times New Roman" w:cs="Times New Roman"/>
          <w:color w:val="000000"/>
          <w:sz w:val="28"/>
          <w:szCs w:val="28"/>
          <w:lang w:eastAsia="ru-RU"/>
        </w:rPr>
        <w:t xml:space="preserve">азмещение мест (площадок) для накопления ТКО на территории </w:t>
      </w:r>
      <w:proofErr w:type="spellStart"/>
      <w:r w:rsidR="00B80C6B" w:rsidRPr="006A00DB">
        <w:rPr>
          <w:rFonts w:ascii="Times New Roman" w:eastAsia="Times New Roman" w:hAnsi="Times New Roman" w:cs="Times New Roman"/>
          <w:color w:val="000000"/>
          <w:sz w:val="28"/>
          <w:szCs w:val="28"/>
          <w:lang w:eastAsia="ru-RU"/>
        </w:rPr>
        <w:t>Чугуевского</w:t>
      </w:r>
      <w:proofErr w:type="spellEnd"/>
      <w:r w:rsidR="00B80C6B" w:rsidRPr="006A00DB">
        <w:rPr>
          <w:rFonts w:ascii="Times New Roman" w:eastAsia="Times New Roman" w:hAnsi="Times New Roman" w:cs="Times New Roman"/>
          <w:color w:val="000000"/>
          <w:sz w:val="28"/>
          <w:szCs w:val="28"/>
          <w:lang w:eastAsia="ru-RU"/>
        </w:rPr>
        <w:t xml:space="preserve"> муниципального округа осуществляется в соответствии с нормативными правовыми актами, устанавливающими требования и регулирующими деятельность по сбору ТКО в населенных пункта</w:t>
      </w:r>
      <w:r w:rsidRPr="006A00DB">
        <w:rPr>
          <w:rFonts w:ascii="Times New Roman" w:eastAsia="Times New Roman" w:hAnsi="Times New Roman" w:cs="Times New Roman"/>
          <w:color w:val="000000"/>
          <w:sz w:val="28"/>
          <w:szCs w:val="28"/>
          <w:lang w:eastAsia="ru-RU"/>
        </w:rPr>
        <w:t>х, а также настоящими Правилами;</w:t>
      </w:r>
      <w:r w:rsidR="00B80C6B" w:rsidRPr="006A00DB">
        <w:rPr>
          <w:rFonts w:ascii="Times New Roman" w:eastAsia="Times New Roman" w:hAnsi="Times New Roman" w:cs="Times New Roman"/>
          <w:color w:val="000000"/>
          <w:sz w:val="28"/>
          <w:szCs w:val="28"/>
          <w:lang w:eastAsia="ru-RU"/>
        </w:rPr>
        <w:t xml:space="preserve"> </w:t>
      </w:r>
    </w:p>
    <w:p w:rsidR="00B80C6B" w:rsidRPr="006A00DB" w:rsidRDefault="00E023EA"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2) м</w:t>
      </w:r>
      <w:r w:rsidR="00B80C6B" w:rsidRPr="006A00DB">
        <w:rPr>
          <w:rFonts w:ascii="Times New Roman" w:eastAsia="Times New Roman" w:hAnsi="Times New Roman" w:cs="Times New Roman"/>
          <w:color w:val="000000"/>
          <w:sz w:val="28"/>
          <w:szCs w:val="28"/>
          <w:lang w:eastAsia="ru-RU"/>
        </w:rPr>
        <w:t>еста (площадки) для накопления ТКО должны находиться в технически исправном состоянии и располагаться на расстоянии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не менее 20 метров, но не более 100 метров; до территории медицинских организаций в сельских населенных пунктах – не менее 15 метров. При этом установка контейнеров (бункеров) вне мест (площадок) для накопления ТКО, в том числе на проезжей части, тротуарах, газонах, в проход</w:t>
      </w:r>
      <w:r w:rsidRPr="006A00DB">
        <w:rPr>
          <w:rFonts w:ascii="Times New Roman" w:eastAsia="Times New Roman" w:hAnsi="Times New Roman" w:cs="Times New Roman"/>
          <w:color w:val="000000"/>
          <w:sz w:val="28"/>
          <w:szCs w:val="28"/>
          <w:lang w:eastAsia="ru-RU"/>
        </w:rPr>
        <w:t>ных арках домов, не допускается;</w:t>
      </w:r>
    </w:p>
    <w:p w:rsidR="00B80C6B" w:rsidRPr="006A00DB" w:rsidRDefault="00E023EA"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в</w:t>
      </w:r>
      <w:r w:rsidR="00B80C6B" w:rsidRPr="006A00DB">
        <w:rPr>
          <w:rFonts w:ascii="Times New Roman" w:eastAsia="Times New Roman" w:hAnsi="Times New Roman" w:cs="Times New Roman"/>
          <w:color w:val="000000"/>
          <w:sz w:val="28"/>
          <w:szCs w:val="28"/>
          <w:lang w:eastAsia="ru-RU"/>
        </w:rPr>
        <w:t xml:space="preserve"> районах сложившейся застройки при невозможности соблюдения норматив</w:t>
      </w:r>
      <w:r w:rsidR="006000D9" w:rsidRPr="006A00DB">
        <w:rPr>
          <w:rFonts w:ascii="Times New Roman" w:eastAsia="Times New Roman" w:hAnsi="Times New Roman" w:cs="Times New Roman"/>
          <w:color w:val="000000"/>
          <w:sz w:val="28"/>
          <w:szCs w:val="28"/>
          <w:lang w:eastAsia="ru-RU"/>
        </w:rPr>
        <w:t xml:space="preserve">ного разрыва, установленного </w:t>
      </w:r>
      <w:r w:rsidR="00B80C6B" w:rsidRPr="006A00DB">
        <w:rPr>
          <w:rFonts w:ascii="Times New Roman" w:eastAsia="Times New Roman" w:hAnsi="Times New Roman" w:cs="Times New Roman"/>
          <w:color w:val="000000"/>
          <w:sz w:val="28"/>
          <w:szCs w:val="28"/>
          <w:lang w:eastAsia="ru-RU"/>
        </w:rPr>
        <w:t xml:space="preserve">пунктом 2 </w:t>
      </w:r>
      <w:r w:rsidR="006000D9" w:rsidRPr="006A00DB">
        <w:rPr>
          <w:rFonts w:ascii="Times New Roman" w:eastAsia="Times New Roman" w:hAnsi="Times New Roman" w:cs="Times New Roman"/>
          <w:color w:val="000000"/>
          <w:sz w:val="28"/>
          <w:szCs w:val="28"/>
          <w:lang w:eastAsia="ru-RU"/>
        </w:rPr>
        <w:t>част</w:t>
      </w:r>
      <w:r w:rsidR="001B7E6A" w:rsidRPr="006A00DB">
        <w:rPr>
          <w:rFonts w:ascii="Times New Roman" w:eastAsia="Times New Roman" w:hAnsi="Times New Roman" w:cs="Times New Roman"/>
          <w:color w:val="000000"/>
          <w:sz w:val="28"/>
          <w:szCs w:val="28"/>
          <w:lang w:eastAsia="ru-RU"/>
        </w:rPr>
        <w:t>и</w:t>
      </w:r>
      <w:r w:rsidR="00B80C6B" w:rsidRPr="006A00DB">
        <w:rPr>
          <w:rFonts w:ascii="Times New Roman" w:eastAsia="Times New Roman" w:hAnsi="Times New Roman" w:cs="Times New Roman"/>
          <w:color w:val="000000"/>
          <w:sz w:val="28"/>
          <w:szCs w:val="28"/>
          <w:lang w:eastAsia="ru-RU"/>
        </w:rPr>
        <w:t xml:space="preserve"> 1 настоящей статьи, согласование размещения контейнерной площадки производится в соответствии с действующими санитарно-эпидемиологическими нормами </w:t>
      </w:r>
      <w:proofErr w:type="spellStart"/>
      <w:r w:rsidR="00B80C6B" w:rsidRPr="006A00DB">
        <w:rPr>
          <w:rFonts w:ascii="Times New Roman" w:eastAsia="Times New Roman" w:hAnsi="Times New Roman" w:cs="Times New Roman"/>
          <w:color w:val="000000"/>
          <w:sz w:val="28"/>
          <w:szCs w:val="28"/>
          <w:lang w:eastAsia="ru-RU"/>
        </w:rPr>
        <w:t>комиссионно</w:t>
      </w:r>
      <w:proofErr w:type="spellEnd"/>
      <w:r w:rsidR="00B80C6B" w:rsidRPr="006A00DB">
        <w:rPr>
          <w:rFonts w:ascii="Times New Roman" w:eastAsia="Times New Roman" w:hAnsi="Times New Roman" w:cs="Times New Roman"/>
          <w:color w:val="000000"/>
          <w:sz w:val="28"/>
          <w:szCs w:val="28"/>
          <w:lang w:eastAsia="ru-RU"/>
        </w:rPr>
        <w:t>, Администрацией с участием представителей заказчика услуги по вывозу ТКО, регионального оператора либо организации, с которой заключен договор об оказании услуг п</w:t>
      </w:r>
      <w:r w:rsidRPr="006A00DB">
        <w:rPr>
          <w:rFonts w:ascii="Times New Roman" w:eastAsia="Times New Roman" w:hAnsi="Times New Roman" w:cs="Times New Roman"/>
          <w:color w:val="000000"/>
          <w:sz w:val="28"/>
          <w:szCs w:val="28"/>
          <w:lang w:eastAsia="ru-RU"/>
        </w:rPr>
        <w:t>о обращению с ТКО (при наличии);</w:t>
      </w:r>
    </w:p>
    <w:p w:rsidR="00B80C6B" w:rsidRPr="006A00DB" w:rsidRDefault="00E023EA"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о</w:t>
      </w:r>
      <w:r w:rsidR="00B80C6B" w:rsidRPr="006A00DB">
        <w:rPr>
          <w:rFonts w:ascii="Times New Roman" w:eastAsia="Times New Roman" w:hAnsi="Times New Roman" w:cs="Times New Roman"/>
          <w:color w:val="000000"/>
          <w:sz w:val="28"/>
          <w:szCs w:val="28"/>
          <w:lang w:eastAsia="ru-RU"/>
        </w:rPr>
        <w:t>пределение мест размещения контейнерных площадок на земельных участках, находящихся в муниципальной собственности, или земельных участках, государственная собственность на которые не разграничена</w:t>
      </w:r>
      <w:r w:rsidR="00A13BCB" w:rsidRPr="006A00DB">
        <w:rPr>
          <w:rFonts w:ascii="Times New Roman" w:eastAsia="Times New Roman" w:hAnsi="Times New Roman" w:cs="Times New Roman"/>
          <w:color w:val="000000"/>
          <w:sz w:val="28"/>
          <w:szCs w:val="28"/>
          <w:lang w:eastAsia="ru-RU"/>
        </w:rPr>
        <w:t>, осуществляется Администрацией.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Расположение контейнерных площадок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согласовывается и утверждается Администрацией в схеме размещения мест (площадок) накопления ТКО при формировании и ведении реестра мест (площадок) накопления ТКО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В случае, если в соответствии с законодательством Российской Федерации, обязанность по созданию места (площадки) накопления ТКО лежит на других лицах, такие лица согласовывают создание места (площадки) накопления ТКО с Администрацией. Сведения о местах (площадках) накопления ТКО вносятся в реестр мест (площадок) накопления ТКО.</w:t>
      </w:r>
    </w:p>
    <w:p w:rsidR="00B80C6B" w:rsidRPr="006A00DB" w:rsidRDefault="007D7A2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Территории жилого назначения</w:t>
      </w:r>
      <w:r w:rsidR="00B80C6B" w:rsidRPr="006A00DB">
        <w:rPr>
          <w:rFonts w:ascii="Times New Roman" w:eastAsia="Times New Roman" w:hAnsi="Times New Roman" w:cs="Times New Roman"/>
          <w:color w:val="000000"/>
          <w:sz w:val="28"/>
          <w:szCs w:val="28"/>
          <w:lang w:eastAsia="ru-RU"/>
        </w:rPr>
        <w:t xml:space="preserve"> площадки проектируются в соответствии с местными нормативами гр</w:t>
      </w:r>
      <w:r w:rsidR="00E023EA" w:rsidRPr="006A00DB">
        <w:rPr>
          <w:rFonts w:ascii="Times New Roman" w:eastAsia="Times New Roman" w:hAnsi="Times New Roman" w:cs="Times New Roman"/>
          <w:color w:val="000000"/>
          <w:sz w:val="28"/>
          <w:szCs w:val="28"/>
          <w:lang w:eastAsia="ru-RU"/>
        </w:rPr>
        <w:t>адостроительного проектирования;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Обязательный перечень элементов благоустройства территории места (площадки) для накопления ТКО включает: бетонное, асфальтовое или иное твердое водонепроницаемое покрытие с уклоном в сторону проезжей части; элементы сопряжения поверхности площадки с прилегающими территориями; ограничение бордюром по периметру, ограждение с трех сторон высотой не менее 1,5 метров; контейнеры для сбора ТКО; подъездной путь.</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Уклон покрытия площадки рекомендуется устанавливать составляющим 5 - 10% в сторону проезжей части, чтобы не допускать застаивания воды и </w:t>
      </w:r>
      <w:r w:rsidRPr="006A00DB">
        <w:rPr>
          <w:rFonts w:ascii="Times New Roman" w:eastAsia="Times New Roman" w:hAnsi="Times New Roman" w:cs="Times New Roman"/>
          <w:color w:val="000000"/>
          <w:sz w:val="28"/>
          <w:szCs w:val="28"/>
          <w:lang w:eastAsia="ru-RU"/>
        </w:rPr>
        <w:lastRenderedPageBreak/>
        <w:t>скатывания контейнера. Вид твердого покрытия подъездного пути площадки следует устанавливать аналогичным покрытию транспортных проездов.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Допускается для визуальной изоляции площадок применение декоративных стенок, трельяжей или </w:t>
      </w:r>
      <w:proofErr w:type="spellStart"/>
      <w:r w:rsidRPr="006A00DB">
        <w:rPr>
          <w:rFonts w:ascii="Times New Roman" w:eastAsia="Times New Roman" w:hAnsi="Times New Roman" w:cs="Times New Roman"/>
          <w:color w:val="000000"/>
          <w:sz w:val="28"/>
          <w:szCs w:val="28"/>
          <w:lang w:eastAsia="ru-RU"/>
        </w:rPr>
        <w:t>периметральной</w:t>
      </w:r>
      <w:proofErr w:type="spellEnd"/>
      <w:r w:rsidRPr="006A00DB">
        <w:rPr>
          <w:rFonts w:ascii="Times New Roman" w:eastAsia="Times New Roman" w:hAnsi="Times New Roman" w:cs="Times New Roman"/>
          <w:color w:val="000000"/>
          <w:sz w:val="28"/>
          <w:szCs w:val="28"/>
          <w:lang w:eastAsia="ru-RU"/>
        </w:rPr>
        <w:t xml:space="preserve"> живой изгороди в виде высоких кустарников без плодов и ягод.</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На месте (площадке) для накопления ТКО должен быть размещен график вывоза отходов с указанием наименования и контактных телефонов организации, осуществляющей вывоз, и организации, осуществляющей эксплуатацию места (площадки) для накопления ТКО. Не допускается установка и использование грязных, неокрашенных и неисправных контейнеров.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6) Складирование КГО на территории мест (площадок) для накопления ТКО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запрещено. Вывоз КГО осуществляется хозяйствующими субъектами (потребителями) самостоятельно в места санкционированного складирования или по </w:t>
      </w:r>
      <w:r w:rsidR="00A13BCB" w:rsidRPr="006A00DB">
        <w:rPr>
          <w:rFonts w:ascii="Times New Roman" w:eastAsia="Times New Roman" w:hAnsi="Times New Roman" w:cs="Times New Roman"/>
          <w:color w:val="000000"/>
          <w:sz w:val="28"/>
          <w:szCs w:val="28"/>
          <w:lang w:eastAsia="ru-RU"/>
        </w:rPr>
        <w:t>заявкам региональным оператором;</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7)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запрещено:</w:t>
      </w:r>
    </w:p>
    <w:p w:rsidR="00B80C6B" w:rsidRPr="006A00DB" w:rsidRDefault="00762318" w:rsidP="006A00DB">
      <w:pPr>
        <w:widowControl w:val="0"/>
        <w:spacing w:after="0" w:line="276" w:lineRule="auto"/>
        <w:ind w:firstLine="567"/>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складирование ТКО вне установленных мест (площадок) накопления ТКО (несанкционированное размещение и хранение ТКО), сбрасывание ТКО в водоемы и на их берега, сжигание вне специализированных установок;</w:t>
      </w:r>
    </w:p>
    <w:p w:rsidR="00B80C6B" w:rsidRPr="006A00DB" w:rsidRDefault="00762318" w:rsidP="006A00DB">
      <w:pPr>
        <w:widowControl w:val="0"/>
        <w:spacing w:after="0" w:line="276" w:lineRule="auto"/>
        <w:ind w:firstLine="567"/>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складирование мелких фракций ТКО в открытом виде (навалом) без применения тары;</w:t>
      </w:r>
    </w:p>
    <w:p w:rsidR="00B80C6B" w:rsidRPr="006A00DB" w:rsidRDefault="00762318" w:rsidP="006A00DB">
      <w:pPr>
        <w:widowControl w:val="0"/>
        <w:spacing w:after="0" w:line="276" w:lineRule="auto"/>
        <w:ind w:firstLine="567"/>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sz w:val="28"/>
          <w:szCs w:val="28"/>
          <w:lang w:eastAsia="ru-RU"/>
        </w:rPr>
        <w:t xml:space="preserve">- </w:t>
      </w:r>
      <w:r w:rsidR="00B80C6B" w:rsidRPr="006A00DB">
        <w:rPr>
          <w:rFonts w:ascii="Times New Roman" w:eastAsia="Times New Roman" w:hAnsi="Times New Roman" w:cs="Times New Roman"/>
          <w:sz w:val="28"/>
          <w:szCs w:val="28"/>
          <w:lang w:eastAsia="ru-RU"/>
        </w:rPr>
        <w:t>складирование в контейнерах</w:t>
      </w:r>
      <w:r w:rsidR="00B80C6B" w:rsidRPr="006A00DB">
        <w:rPr>
          <w:rFonts w:ascii="Times New Roman" w:eastAsia="Times New Roman" w:hAnsi="Times New Roman" w:cs="Times New Roman"/>
          <w:color w:val="000000"/>
          <w:sz w:val="28"/>
          <w:szCs w:val="28"/>
          <w:lang w:eastAsia="ru-RU"/>
        </w:rPr>
        <w:t xml:space="preserve"> для накопления ТКО горящих, раскаленных или горячих отходов, КГО, отходов, образующихся от проведения строительных работ (в том числе: битый кирпич, бетон, штукатурка, металлическая арматура, батареи (радиаторы) отопления), снега и льда, жидких веществ, биологических и химических активных отходов, осветительных приборов, электрических ламп и электронного оборудования, содержащего ртуть, батарей и аккумуляторов, медицинских отходов, а также всех отходов, которые могут причинить вред жизни и здоровью граждан, повредить или нетипичным образом загрязнить контейнеры, мусоровозы или нарушить режим работы объектов по обработке, обезвреживанию и размещению отходов;</w:t>
      </w:r>
    </w:p>
    <w:p w:rsidR="00B80C6B" w:rsidRPr="006A00DB" w:rsidRDefault="00762318" w:rsidP="006A00DB">
      <w:pPr>
        <w:widowControl w:val="0"/>
        <w:spacing w:after="0" w:line="276" w:lineRule="auto"/>
        <w:ind w:firstLine="567"/>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сжигание ТКО, находящихся в контейнере для накопления ТКО;</w:t>
      </w:r>
    </w:p>
    <w:p w:rsidR="00B80C6B" w:rsidRPr="006A00DB" w:rsidRDefault="00762318" w:rsidP="006A00DB">
      <w:pPr>
        <w:widowControl w:val="0"/>
        <w:spacing w:after="0" w:line="276" w:lineRule="auto"/>
        <w:ind w:firstLine="567"/>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размещение ТКО вне контейнеров для накопления ТКО;</w:t>
      </w:r>
    </w:p>
    <w:p w:rsidR="00B80C6B" w:rsidRPr="006A00DB" w:rsidRDefault="00762318" w:rsidP="006A00DB">
      <w:pPr>
        <w:widowControl w:val="0"/>
        <w:spacing w:after="0" w:line="276" w:lineRule="auto"/>
        <w:ind w:firstLine="567"/>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размещение площадок для накопления ТКО на проезжей части, газонах, тротуарах, на инженерных сетях и сооружениях и в их охранных зонах;</w:t>
      </w:r>
    </w:p>
    <w:p w:rsidR="00B80C6B" w:rsidRPr="006A00DB" w:rsidRDefault="00762318" w:rsidP="006A00DB">
      <w:pPr>
        <w:widowControl w:val="0"/>
        <w:spacing w:after="0" w:line="276" w:lineRule="auto"/>
        <w:ind w:firstLine="567"/>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B80C6B" w:rsidRPr="006A00DB">
        <w:rPr>
          <w:rFonts w:ascii="Times New Roman" w:eastAsia="Times New Roman" w:hAnsi="Times New Roman" w:cs="Times New Roman"/>
          <w:color w:val="000000"/>
          <w:sz w:val="28"/>
          <w:szCs w:val="28"/>
          <w:lang w:eastAsia="ru-RU"/>
        </w:rPr>
        <w:t>сброс, складирование, хранение опасных отходов в неустановленных местах.</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Общие требования к вывозу уличного смета, снега и льда: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 xml:space="preserve">1) вывоз уличного смета с автомобильных дорог общего пользования местного значения, территорий общего пользования, внутриквартальных проездов и иных объектов благоустройства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а также с территорий, указанных в настоящих Правилах, осуществляется в места, определяемые в соответствии с законодательством о санитарно-эпидемиологическом благополучии населения и законодательством об охране окружающей среды, а также в соответствии с муниципальными правовыми актами;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вывоз снега и льда с автомобильных дорог общего пользования местного значения, территорий общего пользования, внутриквартальных проездов и иных объектов благоустройства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а также с территорий, указанных в настоящих Правилах, осуществляется на специально подготовленные площадки для складирования снега и льда (снежные отвалы, сухие снежные свалки) в срок, не превышающий шести суток после окончания снегопада. </w:t>
      </w:r>
    </w:p>
    <w:p w:rsidR="00B80C6B" w:rsidRPr="006A00DB" w:rsidRDefault="00B80C6B" w:rsidP="006A00DB">
      <w:pPr>
        <w:spacing w:after="0" w:line="276" w:lineRule="auto"/>
        <w:jc w:val="both"/>
        <w:rPr>
          <w:rFonts w:ascii="Times New Roman" w:eastAsia="Times New Roman" w:hAnsi="Times New Roman" w:cs="Times New Roman"/>
          <w:color w:val="000000"/>
          <w:sz w:val="28"/>
          <w:szCs w:val="28"/>
          <w:lang w:eastAsia="ru-RU"/>
        </w:rPr>
      </w:pPr>
    </w:p>
    <w:p w:rsidR="00B80C6B" w:rsidRPr="006A00DB" w:rsidRDefault="00B80C6B" w:rsidP="006A00DB">
      <w:pPr>
        <w:autoSpaceDE w:val="0"/>
        <w:autoSpaceDN w:val="0"/>
        <w:adjustRightInd w:val="0"/>
        <w:spacing w:after="0" w:line="276" w:lineRule="auto"/>
        <w:jc w:val="center"/>
        <w:outlineLvl w:val="1"/>
        <w:rPr>
          <w:rFonts w:ascii="Times New Roman" w:eastAsia="Times New Roman" w:hAnsi="Times New Roman" w:cs="Times New Roman"/>
          <w:b/>
          <w:bCs/>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Статья 17. </w:t>
      </w:r>
      <w:r w:rsidRPr="006A00DB">
        <w:rPr>
          <w:rFonts w:ascii="Times New Roman" w:eastAsia="Times New Roman" w:hAnsi="Times New Roman" w:cs="Times New Roman"/>
          <w:b/>
          <w:bCs/>
          <w:color w:val="000000"/>
          <w:sz w:val="28"/>
          <w:szCs w:val="28"/>
          <w:lang w:eastAsia="ru-RU"/>
        </w:rPr>
        <w:t>Организация освещения территории муниципального округа, включая архитектурную подсветку зданий, строений, сооружений</w:t>
      </w:r>
    </w:p>
    <w:p w:rsidR="00B80C6B" w:rsidRPr="006A00DB" w:rsidRDefault="00B80C6B" w:rsidP="006A00DB">
      <w:pPr>
        <w:autoSpaceDE w:val="0"/>
        <w:autoSpaceDN w:val="0"/>
        <w:adjustRightInd w:val="0"/>
        <w:spacing w:after="0" w:line="276" w:lineRule="auto"/>
        <w:jc w:val="center"/>
        <w:outlineLvl w:val="1"/>
        <w:rPr>
          <w:rFonts w:ascii="Times New Roman" w:eastAsia="Times New Roman" w:hAnsi="Times New Roman" w:cs="Times New Roman"/>
          <w:b/>
          <w:bCs/>
          <w:color w:val="000000"/>
          <w:sz w:val="28"/>
          <w:szCs w:val="28"/>
          <w:lang w:eastAsia="ru-RU"/>
        </w:rPr>
      </w:pP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Освещение территории муниципального округа осуществляется:</w:t>
      </w: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источниками освещения, подключенными к сетям наружного освещения и обслуживаемыми </w:t>
      </w:r>
      <w:proofErr w:type="spellStart"/>
      <w:r w:rsidRPr="006A00DB">
        <w:rPr>
          <w:rFonts w:ascii="Times New Roman" w:eastAsia="Times New Roman" w:hAnsi="Times New Roman" w:cs="Times New Roman"/>
          <w:color w:val="000000"/>
          <w:sz w:val="28"/>
          <w:szCs w:val="28"/>
          <w:lang w:eastAsia="ru-RU"/>
        </w:rPr>
        <w:t>энергоснабжающими</w:t>
      </w:r>
      <w:proofErr w:type="spellEnd"/>
      <w:r w:rsidRPr="006A00DB">
        <w:rPr>
          <w:rFonts w:ascii="Times New Roman" w:eastAsia="Times New Roman" w:hAnsi="Times New Roman" w:cs="Times New Roman"/>
          <w:color w:val="000000"/>
          <w:sz w:val="28"/>
          <w:szCs w:val="28"/>
          <w:lang w:eastAsia="ru-RU"/>
        </w:rPr>
        <w:t xml:space="preserve"> организациям по договорам с физическими или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источниками освещения без подключения к сетям наружного освещения по договорам с физическими или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Строительство, эксплуатация, обслуживание, текущий и капитальный ремонт сетей наружного освещения улиц осуществляется специализированными организациями по договорам с Администрацией.</w:t>
      </w: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Обязанность по освещению территорий общего пользования возлагается на Администрацию. Освещение жилых домов, промышленных территорий и организаций, арок входов в многоквартирные дома возлагается на их собственников или уполномоченных собственником лиц либо на организации, осуществивших строительство и (или) содержание сетей уличного освещения.</w:t>
      </w: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Запрещается производить посадку деревьев (кроме низкорослых кустарников) под трассами воздушных линий электропередач (ЛЭП) наружного освещения, между световыми приборами и проезжей частью. </w:t>
      </w:r>
      <w:r w:rsidRPr="006A00DB">
        <w:rPr>
          <w:rFonts w:ascii="Times New Roman" w:eastAsia="Times New Roman" w:hAnsi="Times New Roman" w:cs="Times New Roman"/>
          <w:color w:val="000000"/>
          <w:sz w:val="28"/>
          <w:szCs w:val="28"/>
          <w:lang w:eastAsia="ru-RU"/>
        </w:rPr>
        <w:lastRenderedPageBreak/>
        <w:t>Ежегодно обеспечивать обрезку деревьев вблизи трасс воздушных электрических линий и под ними с соблюдением расстояний от проводов не менее 2-х метров.</w:t>
      </w: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Не разрешается присоединять к распределительным линиям наружного освещения номерные фонари, световые рекламы и витрины без согласования со специализированной организацией, осуществляющей содержание и охрану элементов наружного освещения. Условия подключения световых указателей, светящихся дорожных знаков, осветительных приборов праздничного и архитектурного освещения к линиям наружного освещения должны согласовываться со специализированной организацией, осуществляющей содержание и охрану элементов наружного освещения.</w:t>
      </w: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Количество неработающих светильников в ночное время на объектах (линиях) уличного освещения не должно превышать 40 %, если иное оговорено дополнительными договорами, соглашениями.</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Срок восстановления неработающих светильников не должен превышать сроки, установленные договорами на техническое обслуживание и содержание.  Все неисправности, угрожающие жизни и здоровью людей, должны устраняться немедленно.</w:t>
      </w: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 Не допускается работа уличного, дворового, козырькового и фасадного освещения в светлое время суток без уважительных причин (погодные условия, способствующие снижению видимости, проведение ремонтно-восстановительных работ).</w:t>
      </w:r>
    </w:p>
    <w:p w:rsidR="00B80C6B" w:rsidRPr="006A00DB" w:rsidRDefault="00B80C6B" w:rsidP="006A00DB">
      <w:pPr>
        <w:autoSpaceDE w:val="0"/>
        <w:autoSpaceDN w:val="0"/>
        <w:adjustRightInd w:val="0"/>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8. При проведении ремонтно-восстановительных работ допускается включение отдельных установок в дневное время.</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В целях поддержания в надлежащем состоянии сетей наружного освещения их капитальный и текущий ремонт осуществляется в установленные нормативами сроки в соответствии с действующим законодательством.</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9. Работы по содержанию сетей наружного освещения проводятся согласно утвержденной классификации работ с составлением планово-предупредительного ремонта на 6 месяцев.</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Восстановление разрушенных опор должно выполняться их владельцами в течение месяца со дня разрушения. Поврежденные цоколи опор, кронштейны, траверсы и дверцы заменяются в течение 1 месяца со дня разрушения (повреждения).</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10. В случаях повреждения уличного дорожного освещения виновное лицо в полном объеме возмещает причиненный ущерб.</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11. При строительстве новых и реконструкции объектов (линий) наружного освещения технические условия на проектирование выдаются специализированной организацией, осуществляющей содержание и охрану </w:t>
      </w:r>
      <w:r w:rsidRPr="006A00DB">
        <w:rPr>
          <w:rFonts w:ascii="Times New Roman" w:eastAsia="Times New Roman" w:hAnsi="Times New Roman" w:cs="Times New Roman"/>
          <w:color w:val="000000"/>
          <w:sz w:val="28"/>
          <w:szCs w:val="28"/>
          <w:lang w:eastAsia="ru-RU"/>
        </w:rPr>
        <w:lastRenderedPageBreak/>
        <w:t>элементов наружного освещения, в соответствии с действующим законодательством.</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12. Здания предприятий, учреждений, организаций, в </w:t>
      </w:r>
      <w:proofErr w:type="spellStart"/>
      <w:r w:rsidRPr="006A00DB">
        <w:rPr>
          <w:rFonts w:ascii="Times New Roman" w:eastAsia="Times New Roman" w:hAnsi="Times New Roman" w:cs="Times New Roman"/>
          <w:color w:val="000000"/>
          <w:sz w:val="28"/>
          <w:szCs w:val="28"/>
          <w:lang w:eastAsia="ru-RU"/>
        </w:rPr>
        <w:t>т.ч</w:t>
      </w:r>
      <w:proofErr w:type="spellEnd"/>
      <w:r w:rsidRPr="006A00DB">
        <w:rPr>
          <w:rFonts w:ascii="Times New Roman" w:eastAsia="Times New Roman" w:hAnsi="Times New Roman" w:cs="Times New Roman"/>
          <w:color w:val="000000"/>
          <w:sz w:val="28"/>
          <w:szCs w:val="28"/>
          <w:lang w:eastAsia="ru-RU"/>
        </w:rPr>
        <w:t>. торговые объекты, независимо от вида собственности, должны быть обеспечены наружным освещением с охватом всей прилегающей территории.</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Радиус участка, прилегающего к зданию (пешеходная зона, проезжая часть, зона зеленых насаждений, и др.), который должен быть освещен в темное время суток, должен составлять не менее 10 метров. При наличии на прилегающей территории источников пожаротушения (пожарные гидранты, пожарные резервуары, пожарные щиты и т.п.) радиус освещенного в ночное время участка должен включать подъезд к ним.</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В установках наружного освещения зданий, сооружений и прилегающих к ним территорий следует применять </w:t>
      </w:r>
      <w:proofErr w:type="spellStart"/>
      <w:r w:rsidRPr="006A00DB">
        <w:rPr>
          <w:rFonts w:ascii="Times New Roman" w:eastAsia="Times New Roman" w:hAnsi="Times New Roman" w:cs="Times New Roman"/>
          <w:color w:val="000000"/>
          <w:sz w:val="28"/>
          <w:szCs w:val="28"/>
          <w:lang w:eastAsia="ru-RU"/>
        </w:rPr>
        <w:t>энергоэффективные</w:t>
      </w:r>
      <w:proofErr w:type="spellEnd"/>
      <w:r w:rsidRPr="006A00DB">
        <w:rPr>
          <w:rFonts w:ascii="Times New Roman" w:eastAsia="Times New Roman" w:hAnsi="Times New Roman" w:cs="Times New Roman"/>
          <w:color w:val="000000"/>
          <w:sz w:val="28"/>
          <w:szCs w:val="28"/>
          <w:lang w:eastAsia="ru-RU"/>
        </w:rPr>
        <w:t xml:space="preserve"> источники света, эффективные осветительные приборы и системы, качественные по дизайну, эстетическому виду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Ответственность за функционирование наружного освещения возлагается на физических и юридических лиц, ведущих деятельность в данном здании. В случае, если в здании на правах аренды помещения осуществляют деятельность несколько физических и юридических лиц, ответственность за функционирование наружного освещения возлагается на собственника здания, в случае, если иное предусмотрено договором аренды.</w:t>
      </w:r>
    </w:p>
    <w:p w:rsidR="00B80C6B" w:rsidRPr="006A00DB" w:rsidRDefault="00B80C6B" w:rsidP="006A00DB">
      <w:pPr>
        <w:spacing w:after="0" w:line="276" w:lineRule="auto"/>
        <w:jc w:val="center"/>
        <w:rPr>
          <w:rFonts w:ascii="Times New Roman" w:eastAsia="Times New Roman" w:hAnsi="Times New Roman" w:cs="Times New Roman"/>
          <w:color w:val="000000"/>
          <w:sz w:val="28"/>
          <w:szCs w:val="28"/>
          <w:lang w:eastAsia="ru-RU"/>
        </w:rPr>
      </w:pPr>
    </w:p>
    <w:p w:rsidR="00B80C6B" w:rsidRPr="006A00DB" w:rsidRDefault="00B80C6B" w:rsidP="006A00DB">
      <w:pPr>
        <w:autoSpaceDE w:val="0"/>
        <w:autoSpaceDN w:val="0"/>
        <w:adjustRightInd w:val="0"/>
        <w:spacing w:after="0" w:line="276" w:lineRule="auto"/>
        <w:jc w:val="center"/>
        <w:outlineLvl w:val="1"/>
        <w:rPr>
          <w:rFonts w:ascii="Times New Roman" w:eastAsia="Calibri" w:hAnsi="Times New Roman" w:cs="Times New Roman"/>
          <w:b/>
          <w:bCs/>
          <w:sz w:val="28"/>
          <w:szCs w:val="28"/>
        </w:rPr>
      </w:pPr>
      <w:r w:rsidRPr="006A00DB">
        <w:rPr>
          <w:rFonts w:ascii="Times New Roman" w:eastAsia="Times New Roman" w:hAnsi="Times New Roman" w:cs="Times New Roman"/>
          <w:b/>
          <w:color w:val="000000"/>
          <w:sz w:val="28"/>
          <w:szCs w:val="28"/>
          <w:lang w:eastAsia="ru-RU"/>
        </w:rPr>
        <w:t xml:space="preserve">Статья 18. Визуальный мусор, </w:t>
      </w:r>
      <w:r w:rsidRPr="006A00DB">
        <w:rPr>
          <w:rFonts w:ascii="Times New Roman" w:eastAsia="Calibri" w:hAnsi="Times New Roman" w:cs="Times New Roman"/>
          <w:b/>
          <w:bCs/>
          <w:sz w:val="28"/>
          <w:szCs w:val="28"/>
        </w:rPr>
        <w:t>оформление витрин и размещение</w:t>
      </w:r>
    </w:p>
    <w:p w:rsidR="00B80C6B" w:rsidRPr="006A00DB" w:rsidRDefault="00B80C6B" w:rsidP="006A00DB">
      <w:pPr>
        <w:autoSpaceDE w:val="0"/>
        <w:autoSpaceDN w:val="0"/>
        <w:adjustRightInd w:val="0"/>
        <w:spacing w:after="0" w:line="276" w:lineRule="auto"/>
        <w:jc w:val="center"/>
        <w:rPr>
          <w:rFonts w:ascii="Times New Roman" w:eastAsia="Calibri" w:hAnsi="Times New Roman" w:cs="Times New Roman"/>
          <w:b/>
          <w:bCs/>
          <w:sz w:val="28"/>
          <w:szCs w:val="28"/>
        </w:rPr>
      </w:pPr>
      <w:r w:rsidRPr="006A00DB">
        <w:rPr>
          <w:rFonts w:ascii="Times New Roman" w:eastAsia="Calibri" w:hAnsi="Times New Roman" w:cs="Times New Roman"/>
          <w:b/>
          <w:bCs/>
          <w:sz w:val="28"/>
          <w:szCs w:val="28"/>
        </w:rPr>
        <w:t>рекламных конструкций, в том числе установки указателей с наименованиями улиц и номерами домов, вывесок</w:t>
      </w:r>
    </w:p>
    <w:p w:rsidR="00B80C6B" w:rsidRPr="006A00DB" w:rsidRDefault="00B80C6B" w:rsidP="006A00DB">
      <w:pPr>
        <w:autoSpaceDE w:val="0"/>
        <w:autoSpaceDN w:val="0"/>
        <w:adjustRightInd w:val="0"/>
        <w:spacing w:after="0" w:line="276" w:lineRule="auto"/>
        <w:jc w:val="center"/>
        <w:rPr>
          <w:rFonts w:ascii="Times New Roman" w:eastAsia="Calibri" w:hAnsi="Times New Roman" w:cs="Times New Roman"/>
          <w:b/>
          <w:bCs/>
          <w:sz w:val="28"/>
          <w:szCs w:val="28"/>
        </w:rPr>
      </w:pPr>
      <w:r w:rsidRPr="006A00DB">
        <w:rPr>
          <w:rFonts w:ascii="Times New Roman" w:eastAsia="Calibri" w:hAnsi="Times New Roman" w:cs="Times New Roman"/>
          <w:b/>
          <w:bCs/>
          <w:sz w:val="28"/>
          <w:szCs w:val="28"/>
        </w:rPr>
        <w:t xml:space="preserve"> </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Витрины магазинов, предприятий общественного питания, бытового обслуживания и иных объектов торговли должны содержаться в образцовом порядке и оборудоваться специальной осветительной арматурой. Освещение витрин должно производиться ежедневно с наступлением темного времени суток.</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Владельцы витрин, вывесок и прочих видов рекламы, не удовлетворяющих эстетическим требованиям или не согласованных с Администрацией, обязаны выполнить требования Администрации об их замене и приведении к эстетическим требованиям или демонтажу.</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К рекламно-информационным элементам относятся все виды объявлений, извещений и сообщений, передающих информацию посредством указателей, баннеров, вывесок, афиш, плакатов, стендов, световых табло и т.д.</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3. Размещение афиш, объявлений, плакатов и других материалов информационного и агитационного характера осуществляется только в специально отведенных местах.</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Размещение театральных, гастрольных листовок, афиш допускается только при наличии договора </w:t>
      </w:r>
      <w:r w:rsidRPr="006A00DB">
        <w:rPr>
          <w:rFonts w:ascii="Times New Roman" w:eastAsia="Times New Roman" w:hAnsi="Times New Roman" w:cs="Times New Roman"/>
          <w:color w:val="000000" w:themeColor="text1"/>
          <w:sz w:val="28"/>
          <w:szCs w:val="28"/>
          <w:lang w:eastAsia="ru-RU"/>
        </w:rPr>
        <w:t>со специализированной организацией коммунального хозяйства</w:t>
      </w:r>
      <w:r w:rsidRPr="006A00DB">
        <w:rPr>
          <w:rFonts w:ascii="Times New Roman" w:eastAsia="Times New Roman" w:hAnsi="Times New Roman" w:cs="Times New Roman"/>
          <w:color w:val="000000"/>
          <w:sz w:val="28"/>
          <w:szCs w:val="28"/>
          <w:lang w:eastAsia="ru-RU"/>
        </w:rPr>
        <w:t xml:space="preserve"> на последующий демонтаж и утилизацию рекламно-информационных элементов.</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Работы по удалению визуального мусора: афиш, объявлений, плакатов и других материалов информационного и агитационного характера, размещенных в не предназначенных для этого местах, выполняются собственниками (владельцами) объектов, на которых они размещены.</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Собственники и владельцы протяженных или удаленных объектов, таких как опоры электросетей, транспорта, освещения, рекламных конструкций и т.п., обязаны регулярно (не реже 2 раз в месяц) проводить осмотр имущества и очистку его от визуального мусора: объявлений и других материалов информационного и агитационного характера; допускается оборудование объектов приспособлениями, препятствующими размещению объявлений и других материалов информационного и агитационного характера.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 Очистка остановочных павильонов общественного транспорта от визуального мусора производится одновременно с уборкой территории.</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8. Информация предвыборной агитации размещается в специально отведенных местах. Уборка агитационных материалов осуществляется в течение одного месяца после проведения агитационной кампании лицами, проводившими данные мероприятия.</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9. Материальный ущерб, причиненный вследствие нарушения размещения рекламно-информационных элементов, подлежит возмещению в судебном порядке лицом, в интересах которого реклама была размещена.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10. Общие требования к рекламным конструкциям:</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Настоящие требования устанавливают единые правила размещения (установки, эксплуатации, демонтажа) рекламных конструкций, вывесок и обязательны для применения всеми хозяйствующими субъектами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Распространение наружной рекламы на территории </w:t>
      </w:r>
      <w:proofErr w:type="spellStart"/>
      <w:r w:rsidR="00787DD2" w:rsidRPr="006A00DB">
        <w:rPr>
          <w:rFonts w:ascii="Times New Roman" w:eastAsia="Times New Roman" w:hAnsi="Times New Roman" w:cs="Times New Roman"/>
          <w:color w:val="000000"/>
          <w:sz w:val="28"/>
          <w:szCs w:val="28"/>
          <w:lang w:eastAsia="ru-RU"/>
        </w:rPr>
        <w:t>Чугуевского</w:t>
      </w:r>
      <w:proofErr w:type="spellEnd"/>
      <w:r w:rsidR="00787DD2" w:rsidRPr="006A00DB">
        <w:rPr>
          <w:rFonts w:ascii="Times New Roman" w:eastAsia="Times New Roman" w:hAnsi="Times New Roman" w:cs="Times New Roman"/>
          <w:color w:val="000000"/>
          <w:sz w:val="28"/>
          <w:szCs w:val="28"/>
          <w:lang w:eastAsia="ru-RU"/>
        </w:rPr>
        <w:t xml:space="preserve"> </w:t>
      </w:r>
      <w:r w:rsidRPr="006A00DB">
        <w:rPr>
          <w:rFonts w:ascii="Times New Roman" w:eastAsia="Times New Roman" w:hAnsi="Times New Roman" w:cs="Times New Roman"/>
          <w:color w:val="000000"/>
          <w:sz w:val="28"/>
          <w:szCs w:val="28"/>
          <w:lang w:eastAsia="ru-RU"/>
        </w:rPr>
        <w:t xml:space="preserve">муниципального округа с использованием рекламных конструкций,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осуществляется владельцем рекламной конструкции, являющимся </w:t>
      </w:r>
      <w:proofErr w:type="spellStart"/>
      <w:r w:rsidRPr="006A00DB">
        <w:rPr>
          <w:rFonts w:ascii="Times New Roman" w:eastAsia="Times New Roman" w:hAnsi="Times New Roman" w:cs="Times New Roman"/>
          <w:color w:val="000000"/>
          <w:sz w:val="28"/>
          <w:szCs w:val="28"/>
          <w:lang w:eastAsia="ru-RU"/>
        </w:rPr>
        <w:t>рекламораспространителем</w:t>
      </w:r>
      <w:proofErr w:type="spellEnd"/>
      <w:r w:rsidRPr="006A00DB">
        <w:rPr>
          <w:rFonts w:ascii="Times New Roman" w:eastAsia="Times New Roman" w:hAnsi="Times New Roman" w:cs="Times New Roman"/>
          <w:color w:val="000000"/>
          <w:sz w:val="28"/>
          <w:szCs w:val="28"/>
          <w:lang w:eastAsia="ru-RU"/>
        </w:rPr>
        <w:t xml:space="preserve">, с соблюдением требований, установленных </w:t>
      </w:r>
      <w:r w:rsidRPr="006A00DB">
        <w:rPr>
          <w:rFonts w:ascii="Times New Roman" w:eastAsia="Times New Roman" w:hAnsi="Times New Roman" w:cs="Times New Roman"/>
          <w:color w:val="000000"/>
          <w:sz w:val="28"/>
          <w:szCs w:val="28"/>
          <w:lang w:eastAsia="ru-RU"/>
        </w:rPr>
        <w:lastRenderedPageBreak/>
        <w:t>законодательством в области рекламы, иными нормативными правовыми актами, настоящими требованиями.</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Распространение наружной рекламы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с использованием рекламных конструкций, монтируемых и располагаемых на внешних стенах, крышах и иных конструктивных элементах многоквартирного дома, являющихся общим имуществом всех собственников помещений в данном доме, осуществляется владельцем рекламной конструкции, являющимся </w:t>
      </w:r>
      <w:proofErr w:type="spellStart"/>
      <w:r w:rsidRPr="006A00DB">
        <w:rPr>
          <w:rFonts w:ascii="Times New Roman" w:eastAsia="Times New Roman" w:hAnsi="Times New Roman" w:cs="Times New Roman"/>
          <w:color w:val="000000"/>
          <w:sz w:val="28"/>
          <w:szCs w:val="28"/>
          <w:lang w:eastAsia="ru-RU"/>
        </w:rPr>
        <w:t>рекламораспространителем</w:t>
      </w:r>
      <w:proofErr w:type="spellEnd"/>
      <w:r w:rsidRPr="006A00DB">
        <w:rPr>
          <w:rFonts w:ascii="Times New Roman" w:eastAsia="Times New Roman" w:hAnsi="Times New Roman" w:cs="Times New Roman"/>
          <w:color w:val="000000"/>
          <w:sz w:val="28"/>
          <w:szCs w:val="28"/>
          <w:lang w:eastAsia="ru-RU"/>
        </w:rPr>
        <w:t xml:space="preserve">, с согласия собственников помещений в многоквартирном доме, оформленное в установленном Жилищным </w:t>
      </w:r>
      <w:hyperlink r:id="rId25" w:history="1">
        <w:r w:rsidRPr="006A00DB">
          <w:rPr>
            <w:rFonts w:ascii="Times New Roman" w:eastAsia="Times New Roman" w:hAnsi="Times New Roman" w:cs="Times New Roman"/>
            <w:color w:val="000000"/>
            <w:sz w:val="28"/>
            <w:szCs w:val="28"/>
            <w:lang w:eastAsia="ru-RU"/>
          </w:rPr>
          <w:t>кодексом</w:t>
        </w:r>
      </w:hyperlink>
      <w:r w:rsidRPr="006A00DB">
        <w:rPr>
          <w:rFonts w:ascii="Times New Roman" w:eastAsia="Times New Roman" w:hAnsi="Times New Roman" w:cs="Times New Roman"/>
          <w:color w:val="000000"/>
          <w:sz w:val="28"/>
          <w:szCs w:val="28"/>
          <w:lang w:eastAsia="ru-RU"/>
        </w:rPr>
        <w:t xml:space="preserve"> Российской Федерации порядке, т.е. в форме решения общего собрания собственников помещений в многоквартирном доме.</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Владелец рекламной конструкции (физическое или юридическое лицо) - собственник рекламной конструкции либо иное лицо, обладающее вещным правом на рекламную конструкцию или правом владения и пользования рекламной конструкцией на основании договора с ее собственником.</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Наружная реклама, вывески должны быть обеспечены наружным или внутренним источником света для улучшения восприятия как в дневное, так и в вечернее (темное) время суток.</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Рекламные конструкции при их размещении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не должны нарушать внешнего архитектурного облика сложившейся застройки, единого архитектурно-художественного облика улиц, площадей, зданий, строений и сооружений, должны гармонировать с элементами внешнего благоустройства территории, а также элементами озеленения и цветочного оформления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Рекламная конструкция должна использоваться исключительно в целях распространения рекламы, в том числе социальной рекламы.</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Все рекламные конструкции изготавливаются и размещаются в строгом соответствии с разработанными проектами рекламных конструкций.</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Материалы, используемые при изготовлении рекламных конструкций, должны отвечать современным требованиям качества, пожарной и экологической безопасности.</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Конструкции должны соответствовать требованиям надежности и безопасности, выдерживать ветровую и снеговую нагрузки, случайные вибрационные и ударные действия.</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Конструкции, совмещающие элементы наружной рекламы с малыми архитектурными формами, должны предусматривать возможность демонтажа элемента наружной рекламы без нарушения целостности основного объекта малой архитектурной формы.</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Монтаж должен производиться без отклонений от проекта рекламной конструкции и обеспечивать надежное соединение конструкций. Демонтаж рекламной конструкции должен осуществляться в полном ее объеме с восстановлением благоустройства территории - комплексом работ по восстановлению состояния территории, газонов, покрытия дорог, зеленых насаждений и т.д., существовавших до начала производства работ, приведших к нарушению благоустройства, включая уборку территории и приведение ее в порядок после производства последних.</w:t>
      </w:r>
    </w:p>
    <w:p w:rsidR="00B80C6B" w:rsidRPr="006A00DB" w:rsidRDefault="0034375A"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11</w:t>
      </w:r>
      <w:r w:rsidR="00B80C6B" w:rsidRPr="006A00DB">
        <w:rPr>
          <w:rFonts w:ascii="Times New Roman" w:eastAsia="Times New Roman" w:hAnsi="Times New Roman" w:cs="Times New Roman"/>
          <w:color w:val="000000"/>
          <w:sz w:val="28"/>
          <w:szCs w:val="28"/>
          <w:lang w:eastAsia="ru-RU"/>
        </w:rPr>
        <w:t>. Разрешение на установку и эксплуатацию рекламной конструкции является документом, разрешающим осуществление установки рекламной конструкции.</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Установка рекламной конструкции без разрешения (самовольная установка) не допускается.</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В случае самовольной установки рекламной конструкции она подлежит демонтажу на основании предписания уполномоченного органа Администрации.</w:t>
      </w:r>
    </w:p>
    <w:p w:rsidR="00B80C6B" w:rsidRPr="006A00DB" w:rsidRDefault="00B80C6B" w:rsidP="006A00DB">
      <w:pPr>
        <w:spacing w:after="0" w:line="276" w:lineRule="auto"/>
        <w:ind w:hanging="142"/>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         </w:t>
      </w:r>
      <w:r w:rsidR="0034375A" w:rsidRPr="006A00DB">
        <w:rPr>
          <w:rFonts w:ascii="Times New Roman" w:eastAsia="Times New Roman" w:hAnsi="Times New Roman" w:cs="Times New Roman"/>
          <w:color w:val="000000"/>
          <w:sz w:val="28"/>
          <w:szCs w:val="28"/>
          <w:lang w:eastAsia="ru-RU"/>
        </w:rPr>
        <w:t>12</w:t>
      </w:r>
      <w:r w:rsidRPr="006A00DB">
        <w:rPr>
          <w:rFonts w:ascii="Times New Roman" w:eastAsia="Times New Roman" w:hAnsi="Times New Roman" w:cs="Times New Roman"/>
          <w:color w:val="000000"/>
          <w:sz w:val="28"/>
          <w:szCs w:val="28"/>
          <w:lang w:eastAsia="ru-RU"/>
        </w:rPr>
        <w:t xml:space="preserve">. Вывески, размещаемые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размещению, а также не нарушать внешний архитектурный облик застройки муниципального округа и обеспечивать соответствие эстетических характеристик вывесок стилистике объекта, на котором они размещаются.</w:t>
      </w:r>
    </w:p>
    <w:p w:rsidR="00B80C6B" w:rsidRPr="006A00DB" w:rsidRDefault="00787DD2"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13</w:t>
      </w:r>
      <w:r w:rsidR="00B80C6B" w:rsidRPr="006A00DB">
        <w:rPr>
          <w:rFonts w:ascii="Times New Roman" w:eastAsia="Times New Roman" w:hAnsi="Times New Roman" w:cs="Times New Roman"/>
          <w:color w:val="000000"/>
          <w:sz w:val="28"/>
          <w:szCs w:val="28"/>
          <w:lang w:eastAsia="ru-RU"/>
        </w:rPr>
        <w:t xml:space="preserve">. Размещение вывесок на фасадах, крышах или иных внешних поверхностях зданий, сооружений осуществляется в соответствии с архитектурным обликом сложившейся застройки </w:t>
      </w:r>
      <w:proofErr w:type="spellStart"/>
      <w:r w:rsidR="00B80C6B" w:rsidRPr="006A00DB">
        <w:rPr>
          <w:rFonts w:ascii="Times New Roman" w:eastAsia="Times New Roman" w:hAnsi="Times New Roman" w:cs="Times New Roman"/>
          <w:color w:val="000000"/>
          <w:sz w:val="28"/>
          <w:szCs w:val="28"/>
          <w:lang w:eastAsia="ru-RU"/>
        </w:rPr>
        <w:t>Чугуевского</w:t>
      </w:r>
      <w:proofErr w:type="spellEnd"/>
      <w:r w:rsidR="00B80C6B" w:rsidRPr="006A00DB">
        <w:rPr>
          <w:rFonts w:ascii="Times New Roman" w:eastAsia="Times New Roman" w:hAnsi="Times New Roman" w:cs="Times New Roman"/>
          <w:color w:val="000000"/>
          <w:sz w:val="28"/>
          <w:szCs w:val="28"/>
          <w:lang w:eastAsia="ru-RU"/>
        </w:rPr>
        <w:t xml:space="preserve"> муниципального округа и настоящими Правилами.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Размещение вывесок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в нарушение требований к размещению вывесок, установленных настоящими Правилами, не допускается.</w:t>
      </w:r>
    </w:p>
    <w:p w:rsidR="00B80C6B" w:rsidRPr="006A00DB" w:rsidRDefault="00787DD2"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14</w:t>
      </w:r>
      <w:r w:rsidR="00B80C6B" w:rsidRPr="006A00DB">
        <w:rPr>
          <w:rFonts w:ascii="Times New Roman" w:eastAsia="Times New Roman" w:hAnsi="Times New Roman" w:cs="Times New Roman"/>
          <w:color w:val="000000"/>
          <w:sz w:val="28"/>
          <w:szCs w:val="28"/>
          <w:lang w:eastAsia="ru-RU"/>
        </w:rPr>
        <w:t>. 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 либо при размещении они должны составлять симметричную и (или) гармоничную композицию на фасаде здания, если иное не предусмотрено настоящими Правилами.</w:t>
      </w:r>
    </w:p>
    <w:p w:rsidR="00B80C6B" w:rsidRPr="006A00DB" w:rsidRDefault="00787DD2"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15</w:t>
      </w:r>
      <w:r w:rsidR="00B80C6B" w:rsidRPr="006A00DB">
        <w:rPr>
          <w:rFonts w:ascii="Times New Roman" w:eastAsia="Times New Roman" w:hAnsi="Times New Roman" w:cs="Times New Roman"/>
          <w:color w:val="000000"/>
          <w:sz w:val="28"/>
          <w:szCs w:val="28"/>
          <w:lang w:eastAsia="ru-RU"/>
        </w:rPr>
        <w:t>. На вывесках может быть организована подсветка. Подсветка такой вывески должна иметь немерцающий, приглушенный свет, не создавать прямых направленных лучей в окна жилых помещений.</w:t>
      </w:r>
    </w:p>
    <w:p w:rsidR="00B80C6B" w:rsidRPr="006A00DB" w:rsidRDefault="00787DD2"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16</w:t>
      </w:r>
      <w:r w:rsidR="00B80C6B" w:rsidRPr="006A00DB">
        <w:rPr>
          <w:rFonts w:ascii="Times New Roman" w:eastAsia="Times New Roman" w:hAnsi="Times New Roman" w:cs="Times New Roman"/>
          <w:color w:val="000000"/>
          <w:sz w:val="28"/>
          <w:szCs w:val="28"/>
          <w:lang w:eastAsia="ru-RU"/>
        </w:rPr>
        <w:t>. Вывески по своему содержанию делятся на два типа: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1) вывески,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и коммерческое обозначение организаций,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(далее - вывеска первого типа);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вывески, содержащие сведения, предусмотренные </w:t>
      </w:r>
      <w:hyperlink r:id="rId26">
        <w:r w:rsidRPr="006A00DB">
          <w:rPr>
            <w:rFonts w:ascii="Times New Roman" w:eastAsia="Times New Roman" w:hAnsi="Times New Roman" w:cs="Times New Roman"/>
            <w:sz w:val="28"/>
            <w:szCs w:val="28"/>
            <w:lang w:eastAsia="ru-RU"/>
          </w:rPr>
          <w:t>Законом</w:t>
        </w:r>
      </w:hyperlink>
      <w:r w:rsidRPr="006A00DB">
        <w:rPr>
          <w:rFonts w:ascii="Times New Roman" w:eastAsia="Times New Roman" w:hAnsi="Times New Roman" w:cs="Times New Roman"/>
          <w:sz w:val="28"/>
          <w:szCs w:val="28"/>
          <w:lang w:eastAsia="ru-RU"/>
        </w:rPr>
        <w:t xml:space="preserve"> Р</w:t>
      </w:r>
      <w:r w:rsidRPr="006A00DB">
        <w:rPr>
          <w:rFonts w:ascii="Times New Roman" w:eastAsia="Times New Roman" w:hAnsi="Times New Roman" w:cs="Times New Roman"/>
          <w:color w:val="000000"/>
          <w:sz w:val="28"/>
          <w:szCs w:val="28"/>
          <w:lang w:eastAsia="ru-RU"/>
        </w:rPr>
        <w:t>оссийской Федерации от 07 февраля 1992 года № 2300-1 «О защите прав потребителей» (далее - вывеска второго типа).</w:t>
      </w:r>
    </w:p>
    <w:p w:rsidR="00B80C6B" w:rsidRPr="006A00DB" w:rsidRDefault="00F648E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17</w:t>
      </w:r>
      <w:r w:rsidR="00B80C6B" w:rsidRPr="006A00DB">
        <w:rPr>
          <w:rFonts w:ascii="Times New Roman" w:eastAsia="Times New Roman" w:hAnsi="Times New Roman" w:cs="Times New Roman"/>
          <w:color w:val="000000"/>
          <w:sz w:val="28"/>
          <w:szCs w:val="28"/>
          <w:lang w:eastAsia="ru-RU"/>
        </w:rPr>
        <w:t xml:space="preserve">.  Внешний вид вывесок первого типа, расположенных на внешних поверхностях торговых объектов площадью более </w:t>
      </w:r>
      <w:smartTag w:uri="urn:schemas-microsoft-com:office:smarttags" w:element="metricconverter">
        <w:smartTagPr>
          <w:attr w:name="ProductID" w:val="200 кв. м"/>
        </w:smartTagPr>
        <w:r w:rsidR="00B80C6B" w:rsidRPr="006A00DB">
          <w:rPr>
            <w:rFonts w:ascii="Times New Roman" w:eastAsia="Times New Roman" w:hAnsi="Times New Roman" w:cs="Times New Roman"/>
            <w:color w:val="000000"/>
            <w:sz w:val="28"/>
            <w:szCs w:val="28"/>
            <w:lang w:eastAsia="ru-RU"/>
          </w:rPr>
          <w:t>200 кв. м</w:t>
        </w:r>
      </w:smartTag>
      <w:r w:rsidR="00B80C6B" w:rsidRPr="006A00DB">
        <w:rPr>
          <w:rFonts w:ascii="Times New Roman" w:eastAsia="Times New Roman" w:hAnsi="Times New Roman" w:cs="Times New Roman"/>
          <w:color w:val="000000"/>
          <w:sz w:val="28"/>
          <w:szCs w:val="28"/>
          <w:lang w:eastAsia="ru-RU"/>
        </w:rPr>
        <w:t xml:space="preserve">, развлекательных центров, нестационарных торговых объектов на территории </w:t>
      </w:r>
      <w:proofErr w:type="spellStart"/>
      <w:r w:rsidR="00B80C6B" w:rsidRPr="006A00DB">
        <w:rPr>
          <w:rFonts w:ascii="Times New Roman" w:eastAsia="Times New Roman" w:hAnsi="Times New Roman" w:cs="Times New Roman"/>
          <w:color w:val="000000"/>
          <w:sz w:val="28"/>
          <w:szCs w:val="28"/>
          <w:lang w:eastAsia="ru-RU"/>
        </w:rPr>
        <w:t>Чугуевского</w:t>
      </w:r>
      <w:proofErr w:type="spellEnd"/>
      <w:r w:rsidR="00B80C6B" w:rsidRPr="006A00DB">
        <w:rPr>
          <w:rFonts w:ascii="Times New Roman" w:eastAsia="Times New Roman" w:hAnsi="Times New Roman" w:cs="Times New Roman"/>
          <w:color w:val="000000"/>
          <w:sz w:val="28"/>
          <w:szCs w:val="28"/>
          <w:lang w:eastAsia="ru-RU"/>
        </w:rPr>
        <w:t xml:space="preserve"> муниципального округа, определяется в соответствии с дизайн-проектом размещения вывески, разработанным в соответствии с требованиями настоящих Правил и согласованным с управлением архитектуры и градостроительства Администрации, в порядке, установленном Администрацией. </w:t>
      </w:r>
    </w:p>
    <w:p w:rsidR="00B80C6B" w:rsidRPr="006A00DB" w:rsidRDefault="00F648E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18</w:t>
      </w:r>
      <w:r w:rsidR="00B80C6B" w:rsidRPr="006A00DB">
        <w:rPr>
          <w:rFonts w:ascii="Times New Roman" w:eastAsia="Times New Roman" w:hAnsi="Times New Roman" w:cs="Times New Roman"/>
          <w:color w:val="000000"/>
          <w:sz w:val="28"/>
          <w:szCs w:val="28"/>
          <w:lang w:eastAsia="ru-RU"/>
        </w:rPr>
        <w:t>. На внешних поверхностях одного здания, сооружения организация, индивидуальный предприниматель вправе установить не более одной вывески первого типа (за исключением случаев, предусмотренных настоящими Правилами), которые подразделяются на: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настенную конструкцию (конструкция вывесок располагается параллельно к поверхности фасадов объектов, </w:t>
      </w:r>
      <w:proofErr w:type="gramStart"/>
      <w:r w:rsidRPr="006A00DB">
        <w:rPr>
          <w:rFonts w:ascii="Times New Roman" w:eastAsia="Times New Roman" w:hAnsi="Times New Roman" w:cs="Times New Roman"/>
          <w:color w:val="000000"/>
          <w:sz w:val="28"/>
          <w:szCs w:val="28"/>
          <w:lang w:eastAsia="ru-RU"/>
        </w:rPr>
        <w:t>высотой</w:t>
      </w:r>
      <w:proofErr w:type="gramEnd"/>
      <w:r w:rsidRPr="006A00DB">
        <w:rPr>
          <w:rFonts w:ascii="Times New Roman" w:eastAsia="Times New Roman" w:hAnsi="Times New Roman" w:cs="Times New Roman"/>
          <w:color w:val="000000"/>
          <w:sz w:val="28"/>
          <w:szCs w:val="28"/>
          <w:lang w:eastAsia="ru-RU"/>
        </w:rPr>
        <w:t xml:space="preserve"> не превышающей </w:t>
      </w:r>
      <w:smartTag w:uri="urn:schemas-microsoft-com:office:smarttags" w:element="metricconverter">
        <w:smartTagPr>
          <w:attr w:name="ProductID" w:val="1 м"/>
        </w:smartTagPr>
        <w:r w:rsidRPr="006A00DB">
          <w:rPr>
            <w:rFonts w:ascii="Times New Roman" w:eastAsia="Times New Roman" w:hAnsi="Times New Roman" w:cs="Times New Roman"/>
            <w:color w:val="000000"/>
            <w:sz w:val="28"/>
            <w:szCs w:val="28"/>
            <w:lang w:eastAsia="ru-RU"/>
          </w:rPr>
          <w:t>1 м</w:t>
        </w:r>
      </w:smartTag>
      <w:r w:rsidRPr="006A00DB">
        <w:rPr>
          <w:rFonts w:ascii="Times New Roman" w:eastAsia="Times New Roman" w:hAnsi="Times New Roman" w:cs="Times New Roman"/>
          <w:color w:val="000000"/>
          <w:sz w:val="28"/>
          <w:szCs w:val="28"/>
          <w:lang w:eastAsia="ru-RU"/>
        </w:rPr>
        <w:t>, за исключением случаев, предусмотренных настоящими Правилами);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консольную конструкцию (конструкция вывесок располагается перпендикулярно к поверхности фасадов объектов, </w:t>
      </w:r>
      <w:proofErr w:type="gramStart"/>
      <w:r w:rsidRPr="006A00DB">
        <w:rPr>
          <w:rFonts w:ascii="Times New Roman" w:eastAsia="Times New Roman" w:hAnsi="Times New Roman" w:cs="Times New Roman"/>
          <w:color w:val="000000"/>
          <w:sz w:val="28"/>
          <w:szCs w:val="28"/>
          <w:lang w:eastAsia="ru-RU"/>
        </w:rPr>
        <w:t>высотой</w:t>
      </w:r>
      <w:proofErr w:type="gramEnd"/>
      <w:r w:rsidRPr="006A00DB">
        <w:rPr>
          <w:rFonts w:ascii="Times New Roman" w:eastAsia="Times New Roman" w:hAnsi="Times New Roman" w:cs="Times New Roman"/>
          <w:color w:val="000000"/>
          <w:sz w:val="28"/>
          <w:szCs w:val="28"/>
          <w:lang w:eastAsia="ru-RU"/>
        </w:rPr>
        <w:t xml:space="preserve"> не превышающей </w:t>
      </w:r>
      <w:smartTag w:uri="urn:schemas-microsoft-com:office:smarttags" w:element="metricconverter">
        <w:smartTagPr>
          <w:attr w:name="ProductID" w:val="1,5 м"/>
        </w:smartTagPr>
        <w:r w:rsidRPr="006A00DB">
          <w:rPr>
            <w:rFonts w:ascii="Times New Roman" w:eastAsia="Times New Roman" w:hAnsi="Times New Roman" w:cs="Times New Roman"/>
            <w:color w:val="000000"/>
            <w:sz w:val="28"/>
            <w:szCs w:val="28"/>
            <w:lang w:eastAsia="ru-RU"/>
          </w:rPr>
          <w:t>1,5 м</w:t>
        </w:r>
      </w:smartTag>
      <w:r w:rsidRPr="006A00DB">
        <w:rPr>
          <w:rFonts w:ascii="Times New Roman" w:eastAsia="Times New Roman" w:hAnsi="Times New Roman" w:cs="Times New Roman"/>
          <w:color w:val="000000"/>
          <w:sz w:val="28"/>
          <w:szCs w:val="28"/>
          <w:lang w:eastAsia="ru-RU"/>
        </w:rPr>
        <w:t>);</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витринную конструкцию (конструкция вывесок располагается в оконном проеме или витражном остеклении с внутренней стороны остекления, состоящая из подвесного элемента с информационным полем, занимающая не более ¼ от площади оконного (витражного) остекления - половины размера остекления витрины по высоте и половины размера остекления витрины по длине.</w:t>
      </w:r>
    </w:p>
    <w:p w:rsidR="00B80C6B" w:rsidRPr="006A00DB" w:rsidRDefault="00F648E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19</w:t>
      </w:r>
      <w:r w:rsidR="00B80C6B" w:rsidRPr="006A00DB">
        <w:rPr>
          <w:rFonts w:ascii="Times New Roman" w:eastAsia="Times New Roman" w:hAnsi="Times New Roman" w:cs="Times New Roman"/>
          <w:color w:val="000000"/>
          <w:sz w:val="28"/>
          <w:szCs w:val="28"/>
          <w:lang w:eastAsia="ru-RU"/>
        </w:rPr>
        <w:t>. Организации, индивидуальные предприниматели, осуществляющие деятельность по оказанию услуг общественного питания, дополнительно к вывеске первого типа вправе разместить не более одной вывески первого типа,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 (объема) и цены (меню) (далее — дополнительная вывеска).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Дополнительные вывески размещаются на плоских участках фасада, свободных от архитектурных элементов, непосредственно у входа (справа или слева) в помещение, занимаемое организациями, индивидуальными предпринимателями на праве собственности либо ином законном основании, или на входных дверях в такое помещение, не выше уровня дверного проема.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Максимальный размер дополнительных вывесок не должен превышать по высоте - </w:t>
      </w:r>
      <w:smartTag w:uri="urn:schemas-microsoft-com:office:smarttags" w:element="metricconverter">
        <w:smartTagPr>
          <w:attr w:name="ProductID" w:val="0,80 м"/>
        </w:smartTagPr>
        <w:r w:rsidRPr="006A00DB">
          <w:rPr>
            <w:rFonts w:ascii="Times New Roman" w:eastAsia="Times New Roman" w:hAnsi="Times New Roman" w:cs="Times New Roman"/>
            <w:color w:val="000000"/>
            <w:sz w:val="28"/>
            <w:szCs w:val="28"/>
            <w:lang w:eastAsia="ru-RU"/>
          </w:rPr>
          <w:t>0,80 м</w:t>
        </w:r>
      </w:smartTag>
      <w:r w:rsidRPr="006A00DB">
        <w:rPr>
          <w:rFonts w:ascii="Times New Roman" w:eastAsia="Times New Roman" w:hAnsi="Times New Roman" w:cs="Times New Roman"/>
          <w:color w:val="000000"/>
          <w:sz w:val="28"/>
          <w:szCs w:val="28"/>
          <w:lang w:eastAsia="ru-RU"/>
        </w:rPr>
        <w:t xml:space="preserve">, по длине - </w:t>
      </w:r>
      <w:smartTag w:uri="urn:schemas-microsoft-com:office:smarttags" w:element="metricconverter">
        <w:smartTagPr>
          <w:attr w:name="ProductID" w:val="0,60 м"/>
        </w:smartTagPr>
        <w:r w:rsidRPr="006A00DB">
          <w:rPr>
            <w:rFonts w:ascii="Times New Roman" w:eastAsia="Times New Roman" w:hAnsi="Times New Roman" w:cs="Times New Roman"/>
            <w:color w:val="000000"/>
            <w:sz w:val="28"/>
            <w:szCs w:val="28"/>
            <w:lang w:eastAsia="ru-RU"/>
          </w:rPr>
          <w:t>0,60 м</w:t>
        </w:r>
      </w:smartTag>
      <w:r w:rsidRPr="006A00DB">
        <w:rPr>
          <w:rFonts w:ascii="Times New Roman" w:eastAsia="Times New Roman" w:hAnsi="Times New Roman" w:cs="Times New Roman"/>
          <w:color w:val="000000"/>
          <w:sz w:val="28"/>
          <w:szCs w:val="28"/>
          <w:lang w:eastAsia="ru-RU"/>
        </w:rPr>
        <w:t>.</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В случае расположения на одном фасаде здания, сооружения одновременно вывесок нескольких организаций, индивидуальных предпринимателей указанные вывески должны быть расположены в одной плоскости относительно вертикальной плоскости фасада, на котором они размещены.</w:t>
      </w:r>
    </w:p>
    <w:p w:rsidR="00B80C6B" w:rsidRPr="006A00DB" w:rsidRDefault="00F648E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20</w:t>
      </w:r>
      <w:r w:rsidR="00B80C6B" w:rsidRPr="006A00DB">
        <w:rPr>
          <w:rFonts w:ascii="Times New Roman" w:eastAsia="Times New Roman" w:hAnsi="Times New Roman" w:cs="Times New Roman"/>
          <w:color w:val="000000"/>
          <w:sz w:val="28"/>
          <w:szCs w:val="28"/>
          <w:lang w:eastAsia="ru-RU"/>
        </w:rPr>
        <w:t>. Настенные конструкции, относящиеся к вывескам первого типа, размещаемые на фризах козырьков входных групп зданий, на внешних поверхностях зданий, сооружений, должны соответствовать следующим требованиям:</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размещаться над входом или окнами (витринами) помещений на уровне линии перекрытий между первым и вторым эт</w:t>
      </w:r>
      <w:r w:rsidR="00A13BCB" w:rsidRPr="006A00DB">
        <w:rPr>
          <w:rFonts w:ascii="Times New Roman" w:eastAsia="Times New Roman" w:hAnsi="Times New Roman" w:cs="Times New Roman"/>
          <w:color w:val="000000"/>
          <w:sz w:val="28"/>
          <w:szCs w:val="28"/>
          <w:lang w:eastAsia="ru-RU"/>
        </w:rPr>
        <w:t>ажами либо ниже указанной линии;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максимальный размер не должен превышать по высоте - </w:t>
      </w:r>
      <w:smartTag w:uri="urn:schemas-microsoft-com:office:smarttags" w:element="metricconverter">
        <w:smartTagPr>
          <w:attr w:name="ProductID" w:val="1 м"/>
        </w:smartTagPr>
        <w:r w:rsidRPr="006A00DB">
          <w:rPr>
            <w:rFonts w:ascii="Times New Roman" w:eastAsia="Times New Roman" w:hAnsi="Times New Roman" w:cs="Times New Roman"/>
            <w:color w:val="000000"/>
            <w:sz w:val="28"/>
            <w:szCs w:val="28"/>
            <w:lang w:eastAsia="ru-RU"/>
          </w:rPr>
          <w:t>1 м</w:t>
        </w:r>
      </w:smartTag>
      <w:r w:rsidRPr="006A00DB">
        <w:rPr>
          <w:rFonts w:ascii="Times New Roman" w:eastAsia="Times New Roman" w:hAnsi="Times New Roman" w:cs="Times New Roman"/>
          <w:color w:val="000000"/>
          <w:sz w:val="28"/>
          <w:szCs w:val="28"/>
          <w:lang w:eastAsia="ru-RU"/>
        </w:rPr>
        <w:t xml:space="preserve">, по длине - 70 процентов от длины фасада, соответствующей занимаемым данными организациями, индивидуальными предпринимателями помещениям, но не более </w:t>
      </w:r>
      <w:smartTag w:uri="urn:schemas-microsoft-com:office:smarttags" w:element="metricconverter">
        <w:smartTagPr>
          <w:attr w:name="ProductID" w:val="15 м"/>
        </w:smartTagPr>
        <w:r w:rsidRPr="006A00DB">
          <w:rPr>
            <w:rFonts w:ascii="Times New Roman" w:eastAsia="Times New Roman" w:hAnsi="Times New Roman" w:cs="Times New Roman"/>
            <w:color w:val="000000"/>
            <w:sz w:val="28"/>
            <w:szCs w:val="28"/>
            <w:lang w:eastAsia="ru-RU"/>
          </w:rPr>
          <w:t>15 м</w:t>
        </w:r>
      </w:smartTag>
      <w:r w:rsidRPr="006A00DB">
        <w:rPr>
          <w:rFonts w:ascii="Times New Roman" w:eastAsia="Times New Roman" w:hAnsi="Times New Roman" w:cs="Times New Roman"/>
          <w:color w:val="000000"/>
          <w:sz w:val="28"/>
          <w:szCs w:val="28"/>
          <w:lang w:eastAsia="ru-RU"/>
        </w:rPr>
        <w:t>.</w:t>
      </w:r>
      <w:r w:rsidR="00A13BCB" w:rsidRPr="006A00DB">
        <w:rPr>
          <w:rFonts w:ascii="Times New Roman" w:eastAsia="Times New Roman" w:hAnsi="Times New Roman" w:cs="Times New Roman"/>
          <w:color w:val="000000"/>
          <w:sz w:val="28"/>
          <w:szCs w:val="28"/>
          <w:lang w:eastAsia="ru-RU"/>
        </w:rPr>
        <w:t>;</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Крайняя точка элементов настенной конструкции не должна находиться на расстоянии более чем </w:t>
      </w:r>
      <w:smartTag w:uri="urn:schemas-microsoft-com:office:smarttags" w:element="metricconverter">
        <w:smartTagPr>
          <w:attr w:name="ProductID" w:val="0,20 м"/>
        </w:smartTagPr>
        <w:r w:rsidRPr="006A00DB">
          <w:rPr>
            <w:rFonts w:ascii="Times New Roman" w:eastAsia="Times New Roman" w:hAnsi="Times New Roman" w:cs="Times New Roman"/>
            <w:color w:val="000000"/>
            <w:sz w:val="28"/>
            <w:szCs w:val="28"/>
            <w:lang w:eastAsia="ru-RU"/>
          </w:rPr>
          <w:t>0,20 м</w:t>
        </w:r>
      </w:smartTag>
      <w:r w:rsidRPr="006A00DB">
        <w:rPr>
          <w:rFonts w:ascii="Times New Roman" w:eastAsia="Times New Roman" w:hAnsi="Times New Roman" w:cs="Times New Roman"/>
          <w:color w:val="000000"/>
          <w:sz w:val="28"/>
          <w:szCs w:val="28"/>
          <w:lang w:eastAsia="ru-RU"/>
        </w:rPr>
        <w:t xml:space="preserve"> от плоскости фасада.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При наличии на внешних поверхностях здания, сооружения в месте размещения вывески элементов систем водоотведения (водосточных труб) размещение настенных конструкций осуществляется при условии обеспечения безопасности указанных систем.</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При наличии у организации, индивидуального предпринимателя отдельного входа в помещение, занимаемое им на праве собственности или ином законном основании, вывеска первого типа может быть размещена на фризе козырька, строго в габаритах указанного фриза.</w:t>
      </w:r>
    </w:p>
    <w:p w:rsidR="00B80C6B" w:rsidRPr="006A00DB" w:rsidRDefault="00F648E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21</w:t>
      </w:r>
      <w:r w:rsidR="00B80C6B" w:rsidRPr="006A00DB">
        <w:rPr>
          <w:rFonts w:ascii="Times New Roman" w:eastAsia="Times New Roman" w:hAnsi="Times New Roman" w:cs="Times New Roman"/>
          <w:color w:val="000000"/>
          <w:sz w:val="28"/>
          <w:szCs w:val="28"/>
          <w:lang w:eastAsia="ru-RU"/>
        </w:rPr>
        <w:t>. В дополнение к настенной конструкции, относящейся к вывескам первого типа, размещаемой на внешней поверхности зданий, сооружений, допускается размещение вывески на двери входной группы, в том числе методом нанесения трафаретной печати или иными аналогичными методами на остекление дверей, только для организаций, индивидуальных предпринимателей, имеющих отдельный вход в занимаемое ими помещение.</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Максимальный размер данных вывесок не должен превышать по высоте - </w:t>
      </w:r>
      <w:smartTag w:uri="urn:schemas-microsoft-com:office:smarttags" w:element="metricconverter">
        <w:smartTagPr>
          <w:attr w:name="ProductID" w:val="0,40 м"/>
        </w:smartTagPr>
        <w:r w:rsidRPr="006A00DB">
          <w:rPr>
            <w:rFonts w:ascii="Times New Roman" w:eastAsia="Times New Roman" w:hAnsi="Times New Roman" w:cs="Times New Roman"/>
            <w:color w:val="000000"/>
            <w:sz w:val="28"/>
            <w:szCs w:val="28"/>
            <w:lang w:eastAsia="ru-RU"/>
          </w:rPr>
          <w:t>0,40 м</w:t>
        </w:r>
      </w:smartTag>
      <w:r w:rsidRPr="006A00DB">
        <w:rPr>
          <w:rFonts w:ascii="Times New Roman" w:eastAsia="Times New Roman" w:hAnsi="Times New Roman" w:cs="Times New Roman"/>
          <w:color w:val="000000"/>
          <w:sz w:val="28"/>
          <w:szCs w:val="28"/>
          <w:lang w:eastAsia="ru-RU"/>
        </w:rPr>
        <w:t xml:space="preserve">, по длине - </w:t>
      </w:r>
      <w:smartTag w:uri="urn:schemas-microsoft-com:office:smarttags" w:element="metricconverter">
        <w:smartTagPr>
          <w:attr w:name="ProductID" w:val="0,30 м"/>
        </w:smartTagPr>
        <w:r w:rsidRPr="006A00DB">
          <w:rPr>
            <w:rFonts w:ascii="Times New Roman" w:eastAsia="Times New Roman" w:hAnsi="Times New Roman" w:cs="Times New Roman"/>
            <w:color w:val="000000"/>
            <w:sz w:val="28"/>
            <w:szCs w:val="28"/>
            <w:lang w:eastAsia="ru-RU"/>
          </w:rPr>
          <w:t>0,30 м</w:t>
        </w:r>
      </w:smartTag>
      <w:r w:rsidRPr="006A00DB">
        <w:rPr>
          <w:rFonts w:ascii="Times New Roman" w:eastAsia="Times New Roman" w:hAnsi="Times New Roman" w:cs="Times New Roman"/>
          <w:color w:val="000000"/>
          <w:sz w:val="28"/>
          <w:szCs w:val="28"/>
          <w:lang w:eastAsia="ru-RU"/>
        </w:rPr>
        <w:t>.</w:t>
      </w:r>
    </w:p>
    <w:p w:rsidR="00B80C6B" w:rsidRPr="006A00DB" w:rsidRDefault="00F648E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22</w:t>
      </w:r>
      <w:r w:rsidR="00B80C6B" w:rsidRPr="006A00DB">
        <w:rPr>
          <w:rFonts w:ascii="Times New Roman" w:eastAsia="Times New Roman" w:hAnsi="Times New Roman" w:cs="Times New Roman"/>
          <w:color w:val="000000"/>
          <w:sz w:val="28"/>
          <w:szCs w:val="28"/>
          <w:lang w:eastAsia="ru-RU"/>
        </w:rPr>
        <w:t>. На фасадах здания, сооружения</w:t>
      </w:r>
      <w:r w:rsidR="00C36BAE" w:rsidRPr="006A00DB">
        <w:rPr>
          <w:rFonts w:ascii="Times New Roman" w:eastAsia="Times New Roman" w:hAnsi="Times New Roman" w:cs="Times New Roman"/>
          <w:color w:val="000000"/>
          <w:sz w:val="28"/>
          <w:szCs w:val="28"/>
          <w:lang w:eastAsia="ru-RU"/>
        </w:rPr>
        <w:t xml:space="preserve"> жилого назначения</w:t>
      </w:r>
      <w:r w:rsidR="00B80C6B" w:rsidRPr="006A00DB">
        <w:rPr>
          <w:rFonts w:ascii="Times New Roman" w:eastAsia="Times New Roman" w:hAnsi="Times New Roman" w:cs="Times New Roman"/>
          <w:color w:val="000000"/>
          <w:sz w:val="28"/>
          <w:szCs w:val="28"/>
          <w:lang w:eastAsia="ru-RU"/>
        </w:rPr>
        <w:t xml:space="preserve"> организация, индивидуальный предприниматель вправе разместить более одной консольной конструкции (но не более одной консольной конструкции на одном фасаде) при условии, если единственным собственником (правообладателем) указанного здания, сооружения является организация, индивидуальный предприниматель, сведения о котором содержатся в данных конструкциях и в месте фактического нахождения (месте осуществления деятельности) которого размещаются указанные конструкции. Место размещение такой конструкции допускается выше первого этажа нежилого </w:t>
      </w:r>
      <w:r w:rsidR="00C36BAE" w:rsidRPr="006A00DB">
        <w:rPr>
          <w:rFonts w:ascii="Times New Roman" w:eastAsia="Times New Roman" w:hAnsi="Times New Roman" w:cs="Times New Roman"/>
          <w:color w:val="000000"/>
          <w:sz w:val="28"/>
          <w:szCs w:val="28"/>
          <w:lang w:eastAsia="ru-RU"/>
        </w:rPr>
        <w:t>помещения</w:t>
      </w:r>
      <w:r w:rsidR="00B80C6B" w:rsidRPr="006A00DB">
        <w:rPr>
          <w:rFonts w:ascii="Times New Roman" w:eastAsia="Times New Roman" w:hAnsi="Times New Roman" w:cs="Times New Roman"/>
          <w:color w:val="000000"/>
          <w:sz w:val="28"/>
          <w:szCs w:val="28"/>
          <w:lang w:eastAsia="ru-RU"/>
        </w:rPr>
        <w:t xml:space="preserve"> и согласовывается в порядке, установленном Администрацией.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Все консольные конструкции не должны находиться более чем на </w:t>
      </w:r>
      <w:smartTag w:uri="urn:schemas-microsoft-com:office:smarttags" w:element="metricconverter">
        <w:smartTagPr>
          <w:attr w:name="ProductID" w:val="0,20 м"/>
        </w:smartTagPr>
        <w:r w:rsidRPr="006A00DB">
          <w:rPr>
            <w:rFonts w:ascii="Times New Roman" w:eastAsia="Times New Roman" w:hAnsi="Times New Roman" w:cs="Times New Roman"/>
            <w:color w:val="000000"/>
            <w:sz w:val="28"/>
            <w:szCs w:val="28"/>
            <w:lang w:eastAsia="ru-RU"/>
          </w:rPr>
          <w:t>0,20 м</w:t>
        </w:r>
      </w:smartTag>
      <w:r w:rsidRPr="006A00DB">
        <w:rPr>
          <w:rFonts w:ascii="Times New Roman" w:eastAsia="Times New Roman" w:hAnsi="Times New Roman" w:cs="Times New Roman"/>
          <w:color w:val="000000"/>
          <w:sz w:val="28"/>
          <w:szCs w:val="28"/>
          <w:lang w:eastAsia="ru-RU"/>
        </w:rPr>
        <w:t xml:space="preserve"> от плоскости фасада, а крайняя точка ее лицевой стороны - на расстоянии более чем </w:t>
      </w:r>
      <w:smartTag w:uri="urn:schemas-microsoft-com:office:smarttags" w:element="metricconverter">
        <w:smartTagPr>
          <w:attr w:name="ProductID" w:val="1 м"/>
        </w:smartTagPr>
        <w:r w:rsidRPr="006A00DB">
          <w:rPr>
            <w:rFonts w:ascii="Times New Roman" w:eastAsia="Times New Roman" w:hAnsi="Times New Roman" w:cs="Times New Roman"/>
            <w:color w:val="000000"/>
            <w:sz w:val="28"/>
            <w:szCs w:val="28"/>
            <w:lang w:eastAsia="ru-RU"/>
          </w:rPr>
          <w:t>1 м</w:t>
        </w:r>
      </w:smartTag>
      <w:r w:rsidRPr="006A00DB">
        <w:rPr>
          <w:rFonts w:ascii="Times New Roman" w:eastAsia="Times New Roman" w:hAnsi="Times New Roman" w:cs="Times New Roman"/>
          <w:color w:val="000000"/>
          <w:sz w:val="28"/>
          <w:szCs w:val="28"/>
          <w:lang w:eastAsia="ru-RU"/>
        </w:rPr>
        <w:t xml:space="preserve"> от плоскости фасада. Расстояние от уровня земли до нижнего края консольной конструкции должно быть не менее </w:t>
      </w:r>
      <w:smartTag w:uri="urn:schemas-microsoft-com:office:smarttags" w:element="metricconverter">
        <w:smartTagPr>
          <w:attr w:name="ProductID" w:val="2,50 м"/>
        </w:smartTagPr>
        <w:r w:rsidRPr="006A00DB">
          <w:rPr>
            <w:rFonts w:ascii="Times New Roman" w:eastAsia="Times New Roman" w:hAnsi="Times New Roman" w:cs="Times New Roman"/>
            <w:color w:val="000000"/>
            <w:sz w:val="28"/>
            <w:szCs w:val="28"/>
            <w:lang w:eastAsia="ru-RU"/>
          </w:rPr>
          <w:t>2,50 м</w:t>
        </w:r>
      </w:smartTag>
      <w:r w:rsidRPr="006A00DB">
        <w:rPr>
          <w:rFonts w:ascii="Times New Roman" w:eastAsia="Times New Roman" w:hAnsi="Times New Roman" w:cs="Times New Roman"/>
          <w:color w:val="000000"/>
          <w:sz w:val="28"/>
          <w:szCs w:val="28"/>
          <w:lang w:eastAsia="ru-RU"/>
        </w:rPr>
        <w:t xml:space="preserve">. </w:t>
      </w:r>
    </w:p>
    <w:p w:rsidR="00B80C6B" w:rsidRPr="006A00DB" w:rsidRDefault="00F648E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23</w:t>
      </w:r>
      <w:r w:rsidR="00B80C6B" w:rsidRPr="006A00DB">
        <w:rPr>
          <w:rFonts w:ascii="Times New Roman" w:eastAsia="Times New Roman" w:hAnsi="Times New Roman" w:cs="Times New Roman"/>
          <w:color w:val="000000"/>
          <w:sz w:val="28"/>
          <w:szCs w:val="28"/>
          <w:lang w:eastAsia="ru-RU"/>
        </w:rPr>
        <w:t>. Организации, индивидуальные предприниматели дополнительно к вывеске первого типа, размещенной на фасаде здания, сооружения, вправе разместить вывеску первого типа на крыше указанного здания, сооружения в соответствии со следующими требованиями: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размещение вывесок на крышах зданий, сооружений допускается при условии, если единственным собственником (правообладателем) указанного здания, сооружения является организация, индивидуальный предприниматель, сведения о котором содержатся в данной вывеске и в месте фактического нахождения (месте осуществления деятельности) которого размещается указанная вывеска;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на крыше одного объекта может быть размещена только одна вывеска, за исключением случаев размещения вывесок на торговых объектах площадью более </w:t>
      </w:r>
      <w:smartTag w:uri="urn:schemas-microsoft-com:office:smarttags" w:element="metricconverter">
        <w:smartTagPr>
          <w:attr w:name="ProductID" w:val="1400 кв. м"/>
        </w:smartTagPr>
        <w:r w:rsidRPr="006A00DB">
          <w:rPr>
            <w:rFonts w:ascii="Times New Roman" w:eastAsia="Times New Roman" w:hAnsi="Times New Roman" w:cs="Times New Roman"/>
            <w:color w:val="000000"/>
            <w:sz w:val="28"/>
            <w:szCs w:val="28"/>
            <w:lang w:eastAsia="ru-RU"/>
          </w:rPr>
          <w:t>1400 кв. м</w:t>
        </w:r>
      </w:smartTag>
      <w:r w:rsidRPr="006A00DB">
        <w:rPr>
          <w:rFonts w:ascii="Times New Roman" w:eastAsia="Times New Roman" w:hAnsi="Times New Roman" w:cs="Times New Roman"/>
          <w:color w:val="000000"/>
          <w:sz w:val="28"/>
          <w:szCs w:val="28"/>
          <w:lang w:eastAsia="ru-RU"/>
        </w:rPr>
        <w:t>. На торговых объектах площадью более 1400 кв. м допускается размещение более одной вывески (но не более одной вывески относительно каждого фасада, по отношению к которому они размещены). При этом размещаемые вывески должны быть идентичны друг другу;</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3) 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 или его </w:t>
      </w:r>
      <w:proofErr w:type="spellStart"/>
      <w:r w:rsidRPr="006A00DB">
        <w:rPr>
          <w:rFonts w:ascii="Times New Roman" w:eastAsia="Times New Roman" w:hAnsi="Times New Roman" w:cs="Times New Roman"/>
          <w:color w:val="000000"/>
          <w:sz w:val="28"/>
          <w:szCs w:val="28"/>
          <w:lang w:eastAsia="ru-RU"/>
        </w:rPr>
        <w:t>стилобатной</w:t>
      </w:r>
      <w:proofErr w:type="spellEnd"/>
      <w:r w:rsidRPr="006A00DB">
        <w:rPr>
          <w:rFonts w:ascii="Times New Roman" w:eastAsia="Times New Roman" w:hAnsi="Times New Roman" w:cs="Times New Roman"/>
          <w:color w:val="000000"/>
          <w:sz w:val="28"/>
          <w:szCs w:val="28"/>
          <w:lang w:eastAsia="ru-RU"/>
        </w:rPr>
        <w:t xml:space="preserve"> части;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конструкции вывесок, допускаемых к размещению на крышах зданий, сооружений, представляют собой объемные символы (без использования подложки), которые могут быть оборудованы исключительно внутренней подсветкой;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5) высота вывесок, размещаемых на крышах зданий, сооружений, с учетом всех используемых элементов должна быть не более </w:t>
      </w:r>
      <w:smartTag w:uri="urn:schemas-microsoft-com:office:smarttags" w:element="metricconverter">
        <w:smartTagPr>
          <w:attr w:name="ProductID" w:val="1,80 м"/>
        </w:smartTagPr>
        <w:r w:rsidRPr="006A00DB">
          <w:rPr>
            <w:rFonts w:ascii="Times New Roman" w:eastAsia="Times New Roman" w:hAnsi="Times New Roman" w:cs="Times New Roman"/>
            <w:color w:val="000000"/>
            <w:sz w:val="28"/>
            <w:szCs w:val="28"/>
            <w:lang w:eastAsia="ru-RU"/>
          </w:rPr>
          <w:t>1,80 м</w:t>
        </w:r>
      </w:smartTag>
      <w:r w:rsidRPr="006A00DB">
        <w:rPr>
          <w:rFonts w:ascii="Times New Roman" w:eastAsia="Times New Roman" w:hAnsi="Times New Roman" w:cs="Times New Roman"/>
          <w:color w:val="000000"/>
          <w:sz w:val="28"/>
          <w:szCs w:val="28"/>
          <w:lang w:eastAsia="ru-RU"/>
        </w:rPr>
        <w:t xml:space="preserve"> для 1 - 3-этажных объектов;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6) длина вывесок, устанавливаемых на крыше объекта, не может превышать 50 процентов длины фасада, по отношению к которому они размещены;</w:t>
      </w:r>
    </w:p>
    <w:p w:rsidR="00B80C6B" w:rsidRPr="006A00DB" w:rsidRDefault="00F648E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24</w:t>
      </w:r>
      <w:r w:rsidR="00B80C6B" w:rsidRPr="006A00DB">
        <w:rPr>
          <w:rFonts w:ascii="Times New Roman" w:eastAsia="Times New Roman" w:hAnsi="Times New Roman" w:cs="Times New Roman"/>
          <w:color w:val="000000"/>
          <w:sz w:val="28"/>
          <w:szCs w:val="28"/>
          <w:lang w:eastAsia="ru-RU"/>
        </w:rPr>
        <w:t xml:space="preserve">. Вывески второго типа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вывеске. Дополнительно к вывеске второго типа организации, индивидуальные предприниматели вправе разместить вывеску первого типа на ограждающей конструкции (заборе) непосредственно у входа на земельный участок, на котором располагается здание, сооружение,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данной вывеске и которым указанное здание, строение, сооружение и земельный участок принадлежат на праве собственности либо ином законном основании. В таком случае максимальный размер вывесок первого типа на ограждающей конструкции не должен превышать по высоте - </w:t>
      </w:r>
      <w:smartTag w:uri="urn:schemas-microsoft-com:office:smarttags" w:element="metricconverter">
        <w:smartTagPr>
          <w:attr w:name="ProductID" w:val="0,80 м"/>
        </w:smartTagPr>
        <w:r w:rsidR="00B80C6B" w:rsidRPr="006A00DB">
          <w:rPr>
            <w:rFonts w:ascii="Times New Roman" w:eastAsia="Times New Roman" w:hAnsi="Times New Roman" w:cs="Times New Roman"/>
            <w:color w:val="000000"/>
            <w:sz w:val="28"/>
            <w:szCs w:val="28"/>
            <w:lang w:eastAsia="ru-RU"/>
          </w:rPr>
          <w:t>0,80 м</w:t>
        </w:r>
      </w:smartTag>
      <w:r w:rsidR="00B80C6B" w:rsidRPr="006A00DB">
        <w:rPr>
          <w:rFonts w:ascii="Times New Roman" w:eastAsia="Times New Roman" w:hAnsi="Times New Roman" w:cs="Times New Roman"/>
          <w:color w:val="000000"/>
          <w:sz w:val="28"/>
          <w:szCs w:val="28"/>
          <w:lang w:eastAsia="ru-RU"/>
        </w:rPr>
        <w:t xml:space="preserve">; по длине - </w:t>
      </w:r>
      <w:smartTag w:uri="urn:schemas-microsoft-com:office:smarttags" w:element="metricconverter">
        <w:smartTagPr>
          <w:attr w:name="ProductID" w:val="0,60 м"/>
        </w:smartTagPr>
        <w:r w:rsidR="00B80C6B" w:rsidRPr="006A00DB">
          <w:rPr>
            <w:rFonts w:ascii="Times New Roman" w:eastAsia="Times New Roman" w:hAnsi="Times New Roman" w:cs="Times New Roman"/>
            <w:color w:val="000000"/>
            <w:sz w:val="28"/>
            <w:szCs w:val="28"/>
            <w:lang w:eastAsia="ru-RU"/>
          </w:rPr>
          <w:t>0,60 м</w:t>
        </w:r>
      </w:smartTag>
      <w:r w:rsidR="00B80C6B" w:rsidRPr="006A00DB">
        <w:rPr>
          <w:rFonts w:ascii="Times New Roman" w:eastAsia="Times New Roman" w:hAnsi="Times New Roman" w:cs="Times New Roman"/>
          <w:color w:val="000000"/>
          <w:sz w:val="28"/>
          <w:szCs w:val="28"/>
          <w:lang w:eastAsia="ru-RU"/>
        </w:rPr>
        <w:t>.</w:t>
      </w:r>
    </w:p>
    <w:p w:rsidR="00B80C6B" w:rsidRPr="006A00DB" w:rsidRDefault="00F648E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25</w:t>
      </w:r>
      <w:r w:rsidR="00B80C6B" w:rsidRPr="006A00DB">
        <w:rPr>
          <w:rFonts w:ascii="Times New Roman" w:eastAsia="Times New Roman" w:hAnsi="Times New Roman" w:cs="Times New Roman"/>
          <w:color w:val="000000"/>
          <w:sz w:val="28"/>
          <w:szCs w:val="28"/>
          <w:lang w:eastAsia="ru-RU"/>
        </w:rPr>
        <w:t xml:space="preserve">. Допустимый размер вывески второго типа составляет не более </w:t>
      </w:r>
      <w:smartTag w:uri="urn:schemas-microsoft-com:office:smarttags" w:element="metricconverter">
        <w:smartTagPr>
          <w:attr w:name="ProductID" w:val="0,60 м"/>
        </w:smartTagPr>
        <w:r w:rsidR="00B80C6B" w:rsidRPr="006A00DB">
          <w:rPr>
            <w:rFonts w:ascii="Times New Roman" w:eastAsia="Times New Roman" w:hAnsi="Times New Roman" w:cs="Times New Roman"/>
            <w:color w:val="000000"/>
            <w:sz w:val="28"/>
            <w:szCs w:val="28"/>
            <w:lang w:eastAsia="ru-RU"/>
          </w:rPr>
          <w:t>0,60 м</w:t>
        </w:r>
      </w:smartTag>
      <w:r w:rsidR="00B80C6B" w:rsidRPr="006A00DB">
        <w:rPr>
          <w:rFonts w:ascii="Times New Roman" w:eastAsia="Times New Roman" w:hAnsi="Times New Roman" w:cs="Times New Roman"/>
          <w:color w:val="000000"/>
          <w:sz w:val="28"/>
          <w:szCs w:val="28"/>
          <w:lang w:eastAsia="ru-RU"/>
        </w:rPr>
        <w:t xml:space="preserve"> по длине, не более </w:t>
      </w:r>
      <w:smartTag w:uri="urn:schemas-microsoft-com:office:smarttags" w:element="metricconverter">
        <w:smartTagPr>
          <w:attr w:name="ProductID" w:val="0,40 м"/>
        </w:smartTagPr>
        <w:r w:rsidR="00B80C6B" w:rsidRPr="006A00DB">
          <w:rPr>
            <w:rFonts w:ascii="Times New Roman" w:eastAsia="Times New Roman" w:hAnsi="Times New Roman" w:cs="Times New Roman"/>
            <w:color w:val="000000"/>
            <w:sz w:val="28"/>
            <w:szCs w:val="28"/>
            <w:lang w:eastAsia="ru-RU"/>
          </w:rPr>
          <w:t>0,40 м</w:t>
        </w:r>
      </w:smartTag>
      <w:r w:rsidR="00B80C6B" w:rsidRPr="006A00DB">
        <w:rPr>
          <w:rFonts w:ascii="Times New Roman" w:eastAsia="Times New Roman" w:hAnsi="Times New Roman" w:cs="Times New Roman"/>
          <w:color w:val="000000"/>
          <w:sz w:val="28"/>
          <w:szCs w:val="28"/>
          <w:lang w:eastAsia="ru-RU"/>
        </w:rPr>
        <w:t xml:space="preserve"> по высоте.</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При этом высота букв, знаков, размещаемых на данной вывеске, не должна превышать </w:t>
      </w:r>
      <w:smartTag w:uri="urn:schemas-microsoft-com:office:smarttags" w:element="metricconverter">
        <w:smartTagPr>
          <w:attr w:name="ProductID" w:val="0,10 м"/>
        </w:smartTagPr>
        <w:r w:rsidRPr="006A00DB">
          <w:rPr>
            <w:rFonts w:ascii="Times New Roman" w:eastAsia="Times New Roman" w:hAnsi="Times New Roman" w:cs="Times New Roman"/>
            <w:color w:val="000000"/>
            <w:sz w:val="28"/>
            <w:szCs w:val="28"/>
            <w:lang w:eastAsia="ru-RU"/>
          </w:rPr>
          <w:t>0,10 м</w:t>
        </w:r>
      </w:smartTag>
      <w:r w:rsidRPr="006A00DB">
        <w:rPr>
          <w:rFonts w:ascii="Times New Roman" w:eastAsia="Times New Roman" w:hAnsi="Times New Roman" w:cs="Times New Roman"/>
          <w:color w:val="000000"/>
          <w:sz w:val="28"/>
          <w:szCs w:val="28"/>
          <w:lang w:eastAsia="ru-RU"/>
        </w:rPr>
        <w:t>.</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Вывеска второго типа может быть размещена на дверях входных групп, в том числе методом нанесения трафаретной печати или иными аналогичными методами на остекление дверей. Максимальный размер данных вывесок не должен превышать по высоте - </w:t>
      </w:r>
      <w:smartTag w:uri="urn:schemas-microsoft-com:office:smarttags" w:element="metricconverter">
        <w:smartTagPr>
          <w:attr w:name="ProductID" w:val="0,40 м"/>
        </w:smartTagPr>
        <w:r w:rsidRPr="006A00DB">
          <w:rPr>
            <w:rFonts w:ascii="Times New Roman" w:eastAsia="Times New Roman" w:hAnsi="Times New Roman" w:cs="Times New Roman"/>
            <w:color w:val="000000"/>
            <w:sz w:val="28"/>
            <w:szCs w:val="28"/>
            <w:lang w:eastAsia="ru-RU"/>
          </w:rPr>
          <w:t>0,40 м</w:t>
        </w:r>
      </w:smartTag>
      <w:r w:rsidRPr="006A00DB">
        <w:rPr>
          <w:rFonts w:ascii="Times New Roman" w:eastAsia="Times New Roman" w:hAnsi="Times New Roman" w:cs="Times New Roman"/>
          <w:color w:val="000000"/>
          <w:sz w:val="28"/>
          <w:szCs w:val="28"/>
          <w:lang w:eastAsia="ru-RU"/>
        </w:rPr>
        <w:t xml:space="preserve">, по длине - </w:t>
      </w:r>
      <w:smartTag w:uri="urn:schemas-microsoft-com:office:smarttags" w:element="metricconverter">
        <w:smartTagPr>
          <w:attr w:name="ProductID" w:val="0,30 м"/>
        </w:smartTagPr>
        <w:r w:rsidRPr="006A00DB">
          <w:rPr>
            <w:rFonts w:ascii="Times New Roman" w:eastAsia="Times New Roman" w:hAnsi="Times New Roman" w:cs="Times New Roman"/>
            <w:color w:val="000000"/>
            <w:sz w:val="28"/>
            <w:szCs w:val="28"/>
            <w:lang w:eastAsia="ru-RU"/>
          </w:rPr>
          <w:t>0,30 м</w:t>
        </w:r>
      </w:smartTag>
      <w:r w:rsidRPr="006A00DB">
        <w:rPr>
          <w:rFonts w:ascii="Times New Roman" w:eastAsia="Times New Roman" w:hAnsi="Times New Roman" w:cs="Times New Roman"/>
          <w:color w:val="000000"/>
          <w:sz w:val="28"/>
          <w:szCs w:val="28"/>
          <w:lang w:eastAsia="ru-RU"/>
        </w:rPr>
        <w:t>.</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При наличии на дверях входных групп вывески первого типа вывеска второго типа размещается на данных дверях входных групп в один ряд на едином горизонтальном или вертикальном уровне (на одном уровне, высоте, длине) с вывеской первого типа.</w:t>
      </w:r>
    </w:p>
    <w:p w:rsidR="00B80C6B" w:rsidRPr="006A00DB" w:rsidRDefault="00F648E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26</w:t>
      </w:r>
      <w:r w:rsidR="00B80C6B" w:rsidRPr="006A00DB">
        <w:rPr>
          <w:rFonts w:ascii="Times New Roman" w:eastAsia="Times New Roman" w:hAnsi="Times New Roman" w:cs="Times New Roman"/>
          <w:color w:val="000000"/>
          <w:sz w:val="28"/>
          <w:szCs w:val="28"/>
          <w:lang w:eastAsia="ru-RU"/>
        </w:rPr>
        <w:t xml:space="preserve">. Для одной организации, индивидуального предпринимателя на одном объекте может быть установлена одна вывеска второго типа. Расстояние от уровня земли (пола входной группы) до верхнего края вывески второго типа не должно превышать </w:t>
      </w:r>
      <w:smartTag w:uri="urn:schemas-microsoft-com:office:smarttags" w:element="metricconverter">
        <w:smartTagPr>
          <w:attr w:name="ProductID" w:val="2 м"/>
        </w:smartTagPr>
        <w:r w:rsidR="00B80C6B" w:rsidRPr="006A00DB">
          <w:rPr>
            <w:rFonts w:ascii="Times New Roman" w:eastAsia="Times New Roman" w:hAnsi="Times New Roman" w:cs="Times New Roman"/>
            <w:color w:val="000000"/>
            <w:sz w:val="28"/>
            <w:szCs w:val="28"/>
            <w:lang w:eastAsia="ru-RU"/>
          </w:rPr>
          <w:t>2 м</w:t>
        </w:r>
      </w:smartTag>
      <w:r w:rsidR="00B80C6B" w:rsidRPr="006A00DB">
        <w:rPr>
          <w:rFonts w:ascii="Times New Roman" w:eastAsia="Times New Roman" w:hAnsi="Times New Roman" w:cs="Times New Roman"/>
          <w:color w:val="000000"/>
          <w:sz w:val="28"/>
          <w:szCs w:val="28"/>
          <w:lang w:eastAsia="ru-RU"/>
        </w:rPr>
        <w:t>.</w:t>
      </w:r>
    </w:p>
    <w:p w:rsidR="00B80C6B" w:rsidRPr="006A00DB" w:rsidRDefault="00F648E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27</w:t>
      </w:r>
      <w:r w:rsidR="00B80C6B" w:rsidRPr="006A00DB">
        <w:rPr>
          <w:rFonts w:ascii="Times New Roman" w:eastAsia="Times New Roman" w:hAnsi="Times New Roman" w:cs="Times New Roman"/>
          <w:color w:val="000000"/>
          <w:sz w:val="28"/>
          <w:szCs w:val="28"/>
          <w:lang w:eastAsia="ru-RU"/>
        </w:rPr>
        <w:t xml:space="preserve">. При размещении на территории </w:t>
      </w:r>
      <w:proofErr w:type="spellStart"/>
      <w:r w:rsidR="00B80C6B" w:rsidRPr="006A00DB">
        <w:rPr>
          <w:rFonts w:ascii="Times New Roman" w:eastAsia="Times New Roman" w:hAnsi="Times New Roman" w:cs="Times New Roman"/>
          <w:color w:val="000000"/>
          <w:sz w:val="28"/>
          <w:szCs w:val="28"/>
          <w:lang w:eastAsia="ru-RU"/>
        </w:rPr>
        <w:t>Чугуевского</w:t>
      </w:r>
      <w:proofErr w:type="spellEnd"/>
      <w:r w:rsidR="00B80C6B" w:rsidRPr="006A00DB">
        <w:rPr>
          <w:rFonts w:ascii="Times New Roman" w:eastAsia="Times New Roman" w:hAnsi="Times New Roman" w:cs="Times New Roman"/>
          <w:color w:val="000000"/>
          <w:sz w:val="28"/>
          <w:szCs w:val="28"/>
          <w:lang w:eastAsia="ru-RU"/>
        </w:rPr>
        <w:t xml:space="preserve"> муниципального округа вывесок запрещается: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нарушение геометрических параметров (размеров) вывесок;</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нарушение установленных требований к местам размещения вывесок;</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размещение вывесок выше линии второго этажа (линии перекрытий между первым и вторыми этажами);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4)  размещение вывесок на крыше многоквартирных домов;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перекрытие (закрытие) дверных проемов более чем на 50% от их площади;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размещение вывесок на крышах зданий, сооружений, за исключением случаев, указанных в пункте 22 настоящих Правил;</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7) размещение вывесок на глухих торцах фасада в случае размещения вывесок на внешних поверхностях зданий, сооружений (за исключением случаев размещения вывесок на торговых объектах площадью более </w:t>
      </w:r>
      <w:smartTag w:uri="urn:schemas-microsoft-com:office:smarttags" w:element="metricconverter">
        <w:smartTagPr>
          <w:attr w:name="ProductID" w:val="1400 кв. м"/>
        </w:smartTagPr>
        <w:r w:rsidRPr="006A00DB">
          <w:rPr>
            <w:rFonts w:ascii="Times New Roman" w:eastAsia="Times New Roman" w:hAnsi="Times New Roman" w:cs="Times New Roman"/>
            <w:color w:val="000000"/>
            <w:sz w:val="28"/>
            <w:szCs w:val="28"/>
            <w:lang w:eastAsia="ru-RU"/>
          </w:rPr>
          <w:t>1400 кв. м</w:t>
        </w:r>
      </w:smartTag>
      <w:r w:rsidRPr="006A00DB">
        <w:rPr>
          <w:rFonts w:ascii="Times New Roman" w:eastAsia="Times New Roman" w:hAnsi="Times New Roman" w:cs="Times New Roman"/>
          <w:color w:val="000000"/>
          <w:sz w:val="28"/>
          <w:szCs w:val="28"/>
          <w:lang w:eastAsia="ru-RU"/>
        </w:rPr>
        <w:t>,);</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8) размещение вывесок на лоджиях и балконах;</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9) размещение вывесок на расстоянии ближе, чем </w:t>
      </w:r>
      <w:smartTag w:uri="urn:schemas-microsoft-com:office:smarttags" w:element="metricconverter">
        <w:smartTagPr>
          <w:attr w:name="ProductID" w:val="1 м"/>
        </w:smartTagPr>
        <w:r w:rsidRPr="006A00DB">
          <w:rPr>
            <w:rFonts w:ascii="Times New Roman" w:eastAsia="Times New Roman" w:hAnsi="Times New Roman" w:cs="Times New Roman"/>
            <w:color w:val="000000"/>
            <w:sz w:val="28"/>
            <w:szCs w:val="28"/>
            <w:lang w:eastAsia="ru-RU"/>
          </w:rPr>
          <w:t>1 м</w:t>
        </w:r>
      </w:smartTag>
      <w:r w:rsidRPr="006A00DB">
        <w:rPr>
          <w:rFonts w:ascii="Times New Roman" w:eastAsia="Times New Roman" w:hAnsi="Times New Roman" w:cs="Times New Roman"/>
          <w:color w:val="000000"/>
          <w:sz w:val="28"/>
          <w:szCs w:val="28"/>
          <w:lang w:eastAsia="ru-RU"/>
        </w:rPr>
        <w:t xml:space="preserve"> от мемориальных досок;</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10) перекрытие (закрытие) указателей наименований улиц и номеров домов;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11) размещение настенных вывесок одна над другой;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12) размещение консольных вывесок на расстоянии менее </w:t>
      </w:r>
      <w:smartTag w:uri="urn:schemas-microsoft-com:office:smarttags" w:element="metricconverter">
        <w:smartTagPr>
          <w:attr w:name="ProductID" w:val="5 м"/>
        </w:smartTagPr>
        <w:r w:rsidRPr="006A00DB">
          <w:rPr>
            <w:rFonts w:ascii="Times New Roman" w:eastAsia="Times New Roman" w:hAnsi="Times New Roman" w:cs="Times New Roman"/>
            <w:color w:val="000000"/>
            <w:sz w:val="28"/>
            <w:szCs w:val="28"/>
            <w:lang w:eastAsia="ru-RU"/>
          </w:rPr>
          <w:t>5 м</w:t>
        </w:r>
        <w:r w:rsidR="00A13BCB" w:rsidRPr="006A00DB">
          <w:rPr>
            <w:rFonts w:ascii="Times New Roman" w:eastAsia="Times New Roman" w:hAnsi="Times New Roman" w:cs="Times New Roman"/>
            <w:color w:val="000000"/>
            <w:sz w:val="28"/>
            <w:szCs w:val="28"/>
            <w:lang w:eastAsia="ru-RU"/>
          </w:rPr>
          <w:t>.</w:t>
        </w:r>
      </w:smartTag>
      <w:r w:rsidRPr="006A00DB">
        <w:rPr>
          <w:rFonts w:ascii="Times New Roman" w:eastAsia="Times New Roman" w:hAnsi="Times New Roman" w:cs="Times New Roman"/>
          <w:color w:val="000000"/>
          <w:sz w:val="28"/>
          <w:szCs w:val="28"/>
          <w:lang w:eastAsia="ru-RU"/>
        </w:rPr>
        <w:t xml:space="preserve"> друг от друга, а также одной консольной вывески над другой;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13) 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14) размещение вывесок с помощью демонстрации постеров на динамических системах смены изображений (роллерные системы, системы поворотных панелей - </w:t>
      </w:r>
      <w:proofErr w:type="spellStart"/>
      <w:r w:rsidRPr="006A00DB">
        <w:rPr>
          <w:rFonts w:ascii="Times New Roman" w:eastAsia="Times New Roman" w:hAnsi="Times New Roman" w:cs="Times New Roman"/>
          <w:color w:val="000000"/>
          <w:sz w:val="28"/>
          <w:szCs w:val="28"/>
          <w:lang w:eastAsia="ru-RU"/>
        </w:rPr>
        <w:t>призматроны</w:t>
      </w:r>
      <w:proofErr w:type="spellEnd"/>
      <w:r w:rsidRPr="006A00DB">
        <w:rPr>
          <w:rFonts w:ascii="Times New Roman" w:eastAsia="Times New Roman" w:hAnsi="Times New Roman" w:cs="Times New Roman"/>
          <w:color w:val="000000"/>
          <w:sz w:val="28"/>
          <w:szCs w:val="28"/>
          <w:lang w:eastAsia="ru-RU"/>
        </w:rPr>
        <w:t xml:space="preserve"> и др.) или с помощью изображения, демонстрируемого на электронных носителях (экраны (телевизоры, </w:t>
      </w:r>
      <w:proofErr w:type="spellStart"/>
      <w:r w:rsidRPr="006A00DB">
        <w:rPr>
          <w:rFonts w:ascii="Times New Roman" w:eastAsia="Times New Roman" w:hAnsi="Times New Roman" w:cs="Times New Roman"/>
          <w:color w:val="000000"/>
          <w:sz w:val="28"/>
          <w:szCs w:val="28"/>
          <w:lang w:eastAsia="ru-RU"/>
        </w:rPr>
        <w:t>медиафасады</w:t>
      </w:r>
      <w:proofErr w:type="spellEnd"/>
      <w:r w:rsidRPr="006A00DB">
        <w:rPr>
          <w:rFonts w:ascii="Times New Roman" w:eastAsia="Times New Roman" w:hAnsi="Times New Roman" w:cs="Times New Roman"/>
          <w:color w:val="000000"/>
          <w:sz w:val="28"/>
          <w:szCs w:val="28"/>
          <w:lang w:eastAsia="ru-RU"/>
        </w:rPr>
        <w:t>), бегущая строка и т.д.);</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15) окраска и покрытие декоративными пленками поверхности остекления витрин;</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16) замена остекления витрин световыми коробами;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17) устройство в витрине конструкций электронных носителей-экранов (телевизоров);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18) размещение вывесок с использованием картона, ткани, баннерной ткани;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19) размещение вывесок с использованием мигающих (мерцающих) элементов;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20) размещение вывесок на ограждающих конструкциях (заборах, ограждениях, перилах и т.д.);</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21) размещение вывесок, содержащих только изображения, без текстовой информации (за исключением изображения товарного знака, знака обслуживания).</w:t>
      </w:r>
    </w:p>
    <w:p w:rsidR="00B80C6B" w:rsidRPr="006A00DB" w:rsidRDefault="00F648E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28</w:t>
      </w:r>
      <w:r w:rsidR="00B80C6B" w:rsidRPr="006A00DB">
        <w:rPr>
          <w:rFonts w:ascii="Times New Roman" w:eastAsia="Times New Roman" w:hAnsi="Times New Roman" w:cs="Times New Roman"/>
          <w:color w:val="000000"/>
          <w:sz w:val="28"/>
          <w:szCs w:val="28"/>
          <w:lang w:eastAsia="ru-RU"/>
        </w:rPr>
        <w:t xml:space="preserve">. Вывески подлежат приведению в соответствие с требованиями, установленными настоящими Правилами, в течение 12 месяцев со дня </w:t>
      </w:r>
      <w:r w:rsidR="00B80C6B" w:rsidRPr="006A00DB">
        <w:rPr>
          <w:rFonts w:ascii="Times New Roman" w:eastAsia="Times New Roman" w:hAnsi="Times New Roman" w:cs="Times New Roman"/>
          <w:color w:val="000000"/>
          <w:sz w:val="28"/>
          <w:szCs w:val="28"/>
          <w:lang w:eastAsia="ru-RU"/>
        </w:rPr>
        <w:lastRenderedPageBreak/>
        <w:t>вступления в силу настоящих Правил. Приведение вывесок в соответствие с установленными требованиями осуществляется лицами, разместившими указанные вывески, за счет собственных средств.</w:t>
      </w:r>
    </w:p>
    <w:p w:rsidR="00B80C6B" w:rsidRPr="006A00DB" w:rsidRDefault="00B80C6B" w:rsidP="006A00DB">
      <w:pPr>
        <w:autoSpaceDE w:val="0"/>
        <w:autoSpaceDN w:val="0"/>
        <w:adjustRightInd w:val="0"/>
        <w:spacing w:after="0" w:line="276" w:lineRule="auto"/>
        <w:ind w:firstLine="567"/>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xml:space="preserve">На жилых и нежилых </w:t>
      </w:r>
      <w:r w:rsidR="00C36BAE" w:rsidRPr="006A00DB">
        <w:rPr>
          <w:rFonts w:ascii="Times New Roman" w:eastAsia="Calibri" w:hAnsi="Times New Roman" w:cs="Times New Roman"/>
          <w:sz w:val="28"/>
          <w:szCs w:val="28"/>
        </w:rPr>
        <w:t>помещениях</w:t>
      </w:r>
      <w:r w:rsidRPr="006A00DB">
        <w:rPr>
          <w:rFonts w:ascii="Times New Roman" w:eastAsia="Calibri" w:hAnsi="Times New Roman" w:cs="Times New Roman"/>
          <w:sz w:val="28"/>
          <w:szCs w:val="28"/>
        </w:rPr>
        <w:t xml:space="preserve"> размещаются знаки адресации (аншлаги), которые должны быть читаемы, в том числе и с наступлением темноты с расстояния 20 м. При необходимости знаки адресации (аншлаги) должны быть освещены. Основными видами знаков адресации являются:</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номерные знаки, обозначающие наименование улицы и номер дома, в случае размещения на угловых домах - названия пересекающихся улиц;</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указатели названия улицы, площади, обозначающие, в том числе, нумерацию домов на участке улицы, в квартале.</w:t>
      </w:r>
    </w:p>
    <w:p w:rsidR="00B80C6B" w:rsidRPr="006A00DB" w:rsidRDefault="00F648EC"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29</w:t>
      </w:r>
      <w:r w:rsidR="00B80C6B" w:rsidRPr="006A00DB">
        <w:rPr>
          <w:rFonts w:ascii="Times New Roman" w:eastAsia="Calibri" w:hAnsi="Times New Roman" w:cs="Times New Roman"/>
          <w:sz w:val="28"/>
          <w:szCs w:val="28"/>
        </w:rPr>
        <w:t>. Номерные знаки размещаются:</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на лицевом фасаде - в простенке с правой стороны фасада;</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на улицах с односторонним движением транспорта - на стороне фасада, ближней по направлению движения транспорта;</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у арки или главного входа - с правой стороны или над проемом;</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на дворовых фасадах - в простенке со стороны внутриквартального проезда;</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при длине фасада более 100 м</w:t>
      </w:r>
      <w:r w:rsidR="006F011B" w:rsidRPr="006A00DB">
        <w:rPr>
          <w:rFonts w:ascii="Times New Roman" w:eastAsia="Calibri" w:hAnsi="Times New Roman" w:cs="Times New Roman"/>
          <w:sz w:val="28"/>
          <w:szCs w:val="28"/>
        </w:rPr>
        <w:t>.</w:t>
      </w:r>
      <w:r w:rsidRPr="006A00DB">
        <w:rPr>
          <w:rFonts w:ascii="Times New Roman" w:eastAsia="Calibri" w:hAnsi="Times New Roman" w:cs="Times New Roman"/>
          <w:sz w:val="28"/>
          <w:szCs w:val="28"/>
        </w:rPr>
        <w:t xml:space="preserve"> - на его противоположных сторонах;</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на оградах и корпусах промышленных предприятий - справа от главного входа, въезда.</w:t>
      </w:r>
    </w:p>
    <w:p w:rsidR="00B80C6B" w:rsidRPr="006A00DB" w:rsidRDefault="00F648EC"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30</w:t>
      </w:r>
      <w:r w:rsidR="00B80C6B" w:rsidRPr="006A00DB">
        <w:rPr>
          <w:rFonts w:ascii="Times New Roman" w:eastAsia="Calibri" w:hAnsi="Times New Roman" w:cs="Times New Roman"/>
          <w:sz w:val="28"/>
          <w:szCs w:val="28"/>
        </w:rPr>
        <w:t>. Размещение номерных знаков должно отвечать следующим требованиям:</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высота от поверхности земли 2,5 - 3,5 м</w:t>
      </w:r>
      <w:r w:rsidR="00E37946" w:rsidRPr="006A00DB">
        <w:rPr>
          <w:rFonts w:ascii="Times New Roman" w:eastAsia="Calibri" w:hAnsi="Times New Roman" w:cs="Times New Roman"/>
          <w:sz w:val="28"/>
          <w:szCs w:val="28"/>
        </w:rPr>
        <w:t>.</w:t>
      </w:r>
      <w:r w:rsidRPr="006A00DB">
        <w:rPr>
          <w:rFonts w:ascii="Times New Roman" w:eastAsia="Calibri" w:hAnsi="Times New Roman" w:cs="Times New Roman"/>
          <w:sz w:val="28"/>
          <w:szCs w:val="28"/>
        </w:rPr>
        <w:t xml:space="preserve"> (в округах современной застройки - до 5 м</w:t>
      </w:r>
      <w:r w:rsidR="00DD483C" w:rsidRPr="006A00DB">
        <w:rPr>
          <w:rFonts w:ascii="Times New Roman" w:eastAsia="Calibri" w:hAnsi="Times New Roman" w:cs="Times New Roman"/>
          <w:sz w:val="28"/>
          <w:szCs w:val="28"/>
        </w:rPr>
        <w:t>.</w:t>
      </w:r>
      <w:r w:rsidRPr="006A00DB">
        <w:rPr>
          <w:rFonts w:ascii="Times New Roman" w:eastAsia="Calibri" w:hAnsi="Times New Roman" w:cs="Times New Roman"/>
          <w:sz w:val="28"/>
          <w:szCs w:val="28"/>
        </w:rPr>
        <w:t>);</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размещение на участке фасада, свободном от выступающих архитектурных деталей;</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привязка к вертикальной оси простенка, архитектурным членениям фасада;</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единая вертикальная отметка размещения знаков на соседних фасадах;</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отсутствие внешних заслоняющих объектов (деревьев, построек);</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наличие осветительных приборов (при необходимости).</w:t>
      </w:r>
    </w:p>
    <w:p w:rsidR="00B80C6B" w:rsidRPr="006A00DB" w:rsidRDefault="00F648EC"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31</w:t>
      </w:r>
      <w:r w:rsidR="00B80C6B" w:rsidRPr="006A00DB">
        <w:rPr>
          <w:rFonts w:ascii="Times New Roman" w:eastAsia="Calibri" w:hAnsi="Times New Roman" w:cs="Times New Roman"/>
          <w:sz w:val="28"/>
          <w:szCs w:val="28"/>
        </w:rPr>
        <w:t>. Указатели наименования улицы, площади с обозначением нумерации домов на участке улицы, в квартале размещаются:</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у перекрестка улиц в простенке на угловом участке фасада;</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при размещении рядом с номерным знаком - на единой вертикальной оси над номерным знаком.</w:t>
      </w:r>
    </w:p>
    <w:p w:rsidR="00B80C6B" w:rsidRPr="006A00DB" w:rsidRDefault="00F648EC"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32</w:t>
      </w:r>
      <w:r w:rsidR="00B80C6B" w:rsidRPr="006A00DB">
        <w:rPr>
          <w:rFonts w:ascii="Times New Roman" w:eastAsia="Calibri" w:hAnsi="Times New Roman" w:cs="Times New Roman"/>
          <w:sz w:val="28"/>
          <w:szCs w:val="28"/>
        </w:rPr>
        <w:t>. Таблички с указанием номеров подъездов и квартир в них размещаются над дверным проемом, на импосте двери (горизонтальная табличка) или справа от дверного проема на высоте 2,0 - 2,5 м</w:t>
      </w:r>
      <w:r w:rsidR="00581CBD" w:rsidRPr="006A00DB">
        <w:rPr>
          <w:rFonts w:ascii="Times New Roman" w:eastAsia="Calibri" w:hAnsi="Times New Roman" w:cs="Times New Roman"/>
          <w:sz w:val="28"/>
          <w:szCs w:val="28"/>
        </w:rPr>
        <w:t>.</w:t>
      </w:r>
      <w:r w:rsidR="00B80C6B" w:rsidRPr="006A00DB">
        <w:rPr>
          <w:rFonts w:ascii="Times New Roman" w:eastAsia="Calibri" w:hAnsi="Times New Roman" w:cs="Times New Roman"/>
          <w:sz w:val="28"/>
          <w:szCs w:val="28"/>
        </w:rPr>
        <w:t xml:space="preserve"> (вертикальная табличка).</w:t>
      </w:r>
    </w:p>
    <w:p w:rsidR="00B80C6B" w:rsidRPr="006A00DB" w:rsidRDefault="00F648EC"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lastRenderedPageBreak/>
        <w:t>33</w:t>
      </w:r>
      <w:r w:rsidR="00B80C6B" w:rsidRPr="006A00DB">
        <w:rPr>
          <w:rFonts w:ascii="Times New Roman" w:eastAsia="Calibri" w:hAnsi="Times New Roman" w:cs="Times New Roman"/>
          <w:sz w:val="28"/>
          <w:szCs w:val="28"/>
        </w:rPr>
        <w:t xml:space="preserve">. Собственники (владельцы) жилых и нежилых </w:t>
      </w:r>
      <w:r w:rsidR="00C36BAE" w:rsidRPr="006A00DB">
        <w:rPr>
          <w:rFonts w:ascii="Times New Roman" w:eastAsia="Calibri" w:hAnsi="Times New Roman" w:cs="Times New Roman"/>
          <w:sz w:val="28"/>
          <w:szCs w:val="28"/>
        </w:rPr>
        <w:t>помещений</w:t>
      </w:r>
      <w:r w:rsidR="00B80C6B" w:rsidRPr="006A00DB">
        <w:rPr>
          <w:rFonts w:ascii="Times New Roman" w:eastAsia="Calibri" w:hAnsi="Times New Roman" w:cs="Times New Roman"/>
          <w:sz w:val="28"/>
          <w:szCs w:val="28"/>
        </w:rPr>
        <w:t xml:space="preserve"> обязаны контролировать наличие и техническое состояние знаков адресации; обеспечивать своевременную замену знаков в случае изменения топонимики, снятие и сохранение знаков в период проведения ремонтных работ на фасадах зданий и сооружений, установку и замену осветительных приборов; поддерживать надлежащий внешний вид, периодически очищать знаки; регулировать условия видимости знаков (высоту зеленых насаждений).</w:t>
      </w:r>
    </w:p>
    <w:p w:rsidR="00B80C6B" w:rsidRPr="006A00DB" w:rsidRDefault="00F648EC"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34</w:t>
      </w:r>
      <w:r w:rsidR="00B80C6B" w:rsidRPr="006A00DB">
        <w:rPr>
          <w:rFonts w:ascii="Times New Roman" w:eastAsia="Calibri" w:hAnsi="Times New Roman" w:cs="Times New Roman"/>
          <w:sz w:val="28"/>
          <w:szCs w:val="28"/>
        </w:rPr>
        <w:t>.  Запрещается:</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размещение номерных знаков и указателей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размещение рядом с номерными знаками выступающих вывесок, консолей, а также наземных объектов, затрудняющих их обозрение;</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произвольное перемещение знаков адресации с установленного места.</w:t>
      </w:r>
    </w:p>
    <w:p w:rsidR="00B80C6B" w:rsidRPr="006A00DB" w:rsidRDefault="00B80C6B" w:rsidP="006A00DB">
      <w:pPr>
        <w:spacing w:after="0" w:line="276" w:lineRule="auto"/>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19. Требования к содержанию и ремонту фасадов зданий и сооружений</w:t>
      </w:r>
    </w:p>
    <w:p w:rsidR="00B80C6B" w:rsidRPr="006A00DB" w:rsidRDefault="00B80C6B" w:rsidP="006A00DB">
      <w:pPr>
        <w:spacing w:after="0" w:line="240" w:lineRule="auto"/>
        <w:ind w:firstLine="540"/>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Собственники, владельцы зданий, сооружений и иные лица, на которых в соответствии с действующим законодательством и настоящими Правилами возложены обязанности по содержанию соответствующих фасадов зданий, сооружений, обязаны обеспечить их исправное состояние.</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Дополнительное оборудование на фасадах зданий и сооружений размещается без ущерба для внешнего вида и технического состояния фасадов, не должно приводить к ухудшению условий проживания граждан, ограничению движения пешеходов и транспорта, обеспечивать удобства его эксплуатации и обслуживания. </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Устройство и оборудование балконов и лоджий осуществляется в соответствии с общим архитектурным и цветовым решением фасада, обеспечивающее надежность, безопасность их элементов и конструкций без ущерба для технического состояния и внешнего вида фасада, содержание в надлежащем состоянии.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Собственники, владельцы зданий и сооружений и иные лица, на которых возложены соответствующие обязанности, обязаны обеспечивать регулярную очистку элементов оборудования, текущий ремонт балконов и лоджий и ограждающих конструкций.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Несанкционированная реконструкция балконов и лоджий с изменением архитектурного решения части фасада, не допускается без архитектурно-художественного решения, согласованного с Администрацией.</w:t>
      </w:r>
    </w:p>
    <w:p w:rsidR="00B80C6B" w:rsidRPr="006A00DB" w:rsidRDefault="00B80C6B" w:rsidP="006A00DB">
      <w:pPr>
        <w:spacing w:after="0" w:line="276" w:lineRule="auto"/>
        <w:rPr>
          <w:rFonts w:ascii="Times New Roman" w:eastAsia="Times New Roman" w:hAnsi="Times New Roman" w:cs="Times New Roman"/>
          <w:b/>
          <w:color w:val="000000"/>
          <w:sz w:val="28"/>
          <w:szCs w:val="28"/>
          <w:lang w:eastAsia="ru-RU"/>
        </w:rPr>
      </w:pP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lastRenderedPageBreak/>
        <w:t>Статья 20. Требования к некапитальным нестационарным объектам</w:t>
      </w:r>
    </w:p>
    <w:p w:rsidR="00B80C6B" w:rsidRPr="006A00DB" w:rsidRDefault="00B80C6B" w:rsidP="006A00DB">
      <w:pPr>
        <w:spacing w:after="0" w:line="240" w:lineRule="auto"/>
        <w:rPr>
          <w:rFonts w:ascii="Times New Roman" w:eastAsia="Times New Roman" w:hAnsi="Times New Roman" w:cs="Times New Roman"/>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Размещение некапитальных нестационарных объектов осуществляется в соответствии с требованиями действующего законодательства Российской Федерации и Приморского края, муниципальных правовых актов.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При размещении некапитальных нестационарных объектов должны быть обеспечены:</w:t>
      </w:r>
    </w:p>
    <w:p w:rsidR="00B80C6B" w:rsidRPr="006A00DB" w:rsidRDefault="00B80C6B" w:rsidP="006A00DB">
      <w:pPr>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к существующим зданиям, строениям и сооружениям;</w:t>
      </w:r>
    </w:p>
    <w:p w:rsidR="00B80C6B" w:rsidRPr="006A00DB" w:rsidRDefault="00B80C6B" w:rsidP="006A00DB">
      <w:pPr>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беспрепятственный проезд транспорта сетевых организаций для проведения работ по обслуживанию и ремонту инженерных сетей и коммуникаций в охранных зонах;</w:t>
      </w:r>
    </w:p>
    <w:p w:rsidR="00B80C6B" w:rsidRPr="006A00DB" w:rsidRDefault="00B80C6B" w:rsidP="006A00DB">
      <w:pPr>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благоустроенная площадка для размещения сооружения и прилегающей территории - сооружения устанавливаются на твердые виды покрытия, оборудуются осветительным оборудованием, урнами или малыми контейнерами для мусора, учитываются всесторонние элементы и процессы долговременной эксплуатации сооружения – процессы уборки, ремонта;</w:t>
      </w:r>
    </w:p>
    <w:p w:rsidR="00B80C6B" w:rsidRPr="006A00DB" w:rsidRDefault="00B80C6B" w:rsidP="006A00DB">
      <w:pPr>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доступность для инвалидов.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3.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w:t>
      </w:r>
      <w:r w:rsidRPr="006A00DB">
        <w:rPr>
          <w:rFonts w:ascii="Times New Roman" w:eastAsia="Times New Roman" w:hAnsi="Times New Roman" w:cs="Times New Roman"/>
          <w:sz w:val="28"/>
          <w:szCs w:val="28"/>
          <w:lang w:eastAsia="ru-RU"/>
        </w:rPr>
        <w:t xml:space="preserve">схемы размещения нестационарных торговых объектов в соответствии с Федеральным </w:t>
      </w:r>
      <w:hyperlink r:id="rId27" w:history="1">
        <w:r w:rsidRPr="006A00DB">
          <w:rPr>
            <w:rFonts w:ascii="Times New Roman" w:eastAsia="Times New Roman" w:hAnsi="Times New Roman" w:cs="Times New Roman"/>
            <w:sz w:val="28"/>
            <w:szCs w:val="28"/>
            <w:lang w:eastAsia="ru-RU"/>
          </w:rPr>
          <w:t>законом</w:t>
        </w:r>
      </w:hyperlink>
      <w:r w:rsidRPr="006A00DB">
        <w:rPr>
          <w:rFonts w:ascii="Times New Roman" w:eastAsia="Times New Roman" w:hAnsi="Times New Roman" w:cs="Times New Roman"/>
          <w:sz w:val="28"/>
          <w:szCs w:val="28"/>
          <w:lang w:eastAsia="ru-RU"/>
        </w:rPr>
        <w:t xml:space="preserve"> от 28 декабря 2009 года № 381-ФЗ «Об основах государственного регулирования торговой деятельности в Российской Федерации», Земельным </w:t>
      </w:r>
      <w:hyperlink r:id="rId28" w:history="1">
        <w:r w:rsidRPr="006A00DB">
          <w:rPr>
            <w:rFonts w:ascii="Times New Roman" w:eastAsia="Times New Roman" w:hAnsi="Times New Roman" w:cs="Times New Roman"/>
            <w:sz w:val="28"/>
            <w:szCs w:val="28"/>
            <w:lang w:eastAsia="ru-RU"/>
          </w:rPr>
          <w:t>кодексом</w:t>
        </w:r>
      </w:hyperlink>
      <w:r w:rsidRPr="006A00DB">
        <w:rPr>
          <w:rFonts w:ascii="Times New Roman" w:eastAsia="Times New Roman" w:hAnsi="Times New Roman" w:cs="Times New Roman"/>
          <w:sz w:val="28"/>
          <w:szCs w:val="28"/>
          <w:lang w:eastAsia="ru-RU"/>
        </w:rPr>
        <w:t xml:space="preserve"> Российской Федерации и принятыми во исполнение указанных федеральных законов нормативными правовыми актами Приморского </w:t>
      </w:r>
      <w:r w:rsidRPr="006A00DB">
        <w:rPr>
          <w:rFonts w:ascii="Times New Roman" w:eastAsia="Times New Roman" w:hAnsi="Times New Roman" w:cs="Times New Roman"/>
          <w:color w:val="000000"/>
          <w:sz w:val="28"/>
          <w:szCs w:val="28"/>
          <w:lang w:eastAsia="ru-RU"/>
        </w:rPr>
        <w:t>края и муниципальными правовыми актами.</w:t>
      </w:r>
    </w:p>
    <w:p w:rsidR="00B80C6B" w:rsidRPr="006A00DB" w:rsidRDefault="00B80C6B" w:rsidP="006A00DB">
      <w:pPr>
        <w:spacing w:after="0" w:line="276" w:lineRule="auto"/>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21. Организация пешеходных коммуникаций</w:t>
      </w:r>
    </w:p>
    <w:p w:rsidR="00B80C6B" w:rsidRPr="006A00DB" w:rsidRDefault="00B80C6B" w:rsidP="006A00DB">
      <w:pPr>
        <w:spacing w:after="0" w:line="240" w:lineRule="auto"/>
        <w:ind w:firstLine="540"/>
        <w:jc w:val="center"/>
        <w:rPr>
          <w:rFonts w:ascii="Times New Roman" w:eastAsia="Times New Roman" w:hAnsi="Times New Roman" w:cs="Times New Roman"/>
          <w:b/>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К пешеходным коммуникациям относят: тротуары, дорожки, тропинки, надземные пешеходные переходы.</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Устройство пешеходных коммуникаций должно обеспечить возможность безопасного и беспреп</w:t>
      </w:r>
      <w:r w:rsidR="007D7A2B" w:rsidRPr="006A00DB">
        <w:rPr>
          <w:rFonts w:ascii="Times New Roman" w:eastAsia="Times New Roman" w:hAnsi="Times New Roman" w:cs="Times New Roman"/>
          <w:color w:val="000000"/>
          <w:sz w:val="28"/>
          <w:szCs w:val="28"/>
          <w:lang w:eastAsia="ru-RU"/>
        </w:rPr>
        <w:t xml:space="preserve">ятственного передвижения людей. </w:t>
      </w:r>
      <w:r w:rsidRPr="006A00DB">
        <w:rPr>
          <w:rFonts w:ascii="Times New Roman" w:eastAsia="Times New Roman" w:hAnsi="Times New Roman" w:cs="Times New Roman"/>
          <w:color w:val="000000"/>
          <w:sz w:val="28"/>
          <w:szCs w:val="28"/>
          <w:lang w:eastAsia="ru-RU"/>
        </w:rPr>
        <w:t>При создании и благоустройстве пешеходных коммуникаций необходимо исходить из принципа минимального количества пересечений с транспортными коммуникациями. В системе пешеходных коммуникаций рекомендуется выделять основные и второстепенные пешеходные связи.</w:t>
      </w:r>
    </w:p>
    <w:p w:rsidR="00B80C6B" w:rsidRPr="006A00DB" w:rsidRDefault="007D7A2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2</w:t>
      </w:r>
      <w:r w:rsidR="00B80C6B" w:rsidRPr="006A00DB">
        <w:rPr>
          <w:rFonts w:ascii="Times New Roman" w:eastAsia="Times New Roman" w:hAnsi="Times New Roman" w:cs="Times New Roman"/>
          <w:color w:val="000000"/>
          <w:sz w:val="28"/>
          <w:szCs w:val="28"/>
          <w:lang w:eastAsia="ru-RU"/>
        </w:rPr>
        <w:t>. Не допускается использование существующих пешеходных коммуникаций и прилегающих к ним территорий, занятых зелеными насаждениями, для остановки и стоянки автотранспортных средств.</w:t>
      </w:r>
    </w:p>
    <w:p w:rsidR="00B80C6B" w:rsidRPr="006A00DB" w:rsidRDefault="007D7A2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w:t>
      </w:r>
      <w:r w:rsidR="00B80C6B" w:rsidRPr="006A00DB">
        <w:rPr>
          <w:rFonts w:ascii="Times New Roman" w:eastAsia="Times New Roman" w:hAnsi="Times New Roman" w:cs="Times New Roman"/>
          <w:color w:val="000000"/>
          <w:sz w:val="28"/>
          <w:szCs w:val="28"/>
          <w:lang w:eastAsia="ru-RU"/>
        </w:rPr>
        <w:t>. Основные пешеходные коммуникации должны обеспечивать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w:t>
      </w:r>
    </w:p>
    <w:p w:rsidR="007D7A2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Ширина пешеходного пути с учетом встречного движения инвалидов на креслах-колясках должна быть не менее 2,0 метров. В условиях сложившейся застройки в затесненных местах допускается в пределах прямой видимости снижать ширину пешеходного пути движения до 1,2 метров. </w:t>
      </w:r>
    </w:p>
    <w:p w:rsidR="00B80C6B" w:rsidRPr="006A00DB" w:rsidRDefault="007D7A2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w:t>
      </w:r>
      <w:r w:rsidR="00B80C6B" w:rsidRPr="006A00DB">
        <w:rPr>
          <w:rFonts w:ascii="Times New Roman" w:eastAsia="Times New Roman" w:hAnsi="Times New Roman" w:cs="Times New Roman"/>
          <w:color w:val="000000"/>
          <w:sz w:val="28"/>
          <w:szCs w:val="28"/>
          <w:lang w:eastAsia="ru-RU"/>
        </w:rPr>
        <w:t xml:space="preserve">. 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не реже, чем через каждые 100 метров. </w:t>
      </w: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22. Организация стоков ливневых вод</w:t>
      </w: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Уборку и очистку водопропускных труб осуществляет собственник (балансодержатель), либо подрядная организация на основании договора.</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Уборка и очистка водопропускных труб осуществляет не менее двух раз в год (весной и осенью), а при уменьшении пропускной способности - в течение двух суток после обнаружения таковой.</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Пропускное сечение водопропускных труб ливневой канализации должно соответствовать ее пропускной способности и быть не менее 0,07 кв. м, что эквивалентно трубе диаметром 300 мм и более.</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и устранение последствий, включая скол и вывоз льда в зимний период, возлагается на собственников и владельцев инженерных сетей.</w:t>
      </w:r>
    </w:p>
    <w:p w:rsidR="00B80C6B" w:rsidRPr="006A00DB" w:rsidRDefault="00B80C6B" w:rsidP="006A00DB">
      <w:pPr>
        <w:autoSpaceDE w:val="0"/>
        <w:autoSpaceDN w:val="0"/>
        <w:adjustRightInd w:val="0"/>
        <w:spacing w:after="0" w:line="276" w:lineRule="auto"/>
        <w:ind w:firstLine="540"/>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Для отвода воды с крыш домовладелец обязан установить водосборные желоба и организовать водосток в отводную канаву, устроенную на своем земельном участке, на расстоянии не менее 1 метра от смежного земельного участка.</w:t>
      </w:r>
    </w:p>
    <w:p w:rsidR="00B80C6B" w:rsidRPr="006A00DB" w:rsidRDefault="00B80C6B" w:rsidP="006A00DB">
      <w:pPr>
        <w:spacing w:after="0" w:line="276" w:lineRule="auto"/>
        <w:ind w:firstLine="709"/>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23. Требования к праздничному и (или) тематическому оформлению</w:t>
      </w: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Праздничное и (или) тематическое оформление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организуется Администрацией в целях </w:t>
      </w:r>
      <w:r w:rsidRPr="006A00DB">
        <w:rPr>
          <w:rFonts w:ascii="Times New Roman" w:eastAsia="Times New Roman" w:hAnsi="Times New Roman" w:cs="Times New Roman"/>
          <w:color w:val="000000"/>
          <w:sz w:val="28"/>
          <w:szCs w:val="28"/>
          <w:lang w:eastAsia="ru-RU"/>
        </w:rPr>
        <w:lastRenderedPageBreak/>
        <w:t xml:space="preserve">создания высокохудожественной среды населенных пунктов, входящих в состав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на период проведения государственных, краевых и муниципальных праздников, мероприятий, связанных со знаменательными событиями.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Праздничное и (или) тематическое оформление включает вывеску флагов в установленном действующим законодательством порядке, а также лозунгов, гирлянд, панно, установку декоративных элементов и композиций, стендов, киосков, трибун, эстрад и иных некапитальных нестационарных объектов, а также устройство праздничной иллюминации.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Концепция праздничного и (или) тематического оформления разрабатывается уполномоченными органами Администрации и утверждается муниципальным правовым актом.</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При изготовлении и установке элементов праздничного и (или) тематического оформления запрещается снимать, повреждать технические средства регулирования дорожного движения и ухудшать видимость таких технических средств.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Конкретные требования к организации праздничного и (или) тематического оформления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сроки размещения и демонтажа праздничного и (или) тематического оформления, а также порядок осуществления контроля за соблюдением указанных требований определяются муниципальными правовыми актами.</w:t>
      </w:r>
    </w:p>
    <w:p w:rsidR="00B80C6B" w:rsidRPr="006A00DB" w:rsidRDefault="00B80C6B" w:rsidP="006A00DB">
      <w:pPr>
        <w:spacing w:after="0" w:line="276" w:lineRule="auto"/>
        <w:jc w:val="both"/>
        <w:rPr>
          <w:rFonts w:ascii="Times New Roman" w:eastAsia="Times New Roman" w:hAnsi="Times New Roman" w:cs="Times New Roman"/>
          <w:color w:val="000000"/>
          <w:sz w:val="28"/>
          <w:szCs w:val="28"/>
          <w:lang w:eastAsia="ru-RU"/>
        </w:rPr>
      </w:pP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Статья 24. Организация озеленения территории, включая порядок создания, содержания, восстановления и охраны зеленых насаждений, расположенных в границах </w:t>
      </w:r>
      <w:proofErr w:type="spellStart"/>
      <w:r w:rsidRPr="006A00DB">
        <w:rPr>
          <w:rFonts w:ascii="Times New Roman" w:eastAsia="Times New Roman" w:hAnsi="Times New Roman" w:cs="Times New Roman"/>
          <w:b/>
          <w:color w:val="000000"/>
          <w:sz w:val="28"/>
          <w:szCs w:val="28"/>
          <w:lang w:eastAsia="ru-RU"/>
        </w:rPr>
        <w:t>Чугуевского</w:t>
      </w:r>
      <w:proofErr w:type="spellEnd"/>
      <w:r w:rsidRPr="006A00DB">
        <w:rPr>
          <w:rFonts w:ascii="Times New Roman" w:eastAsia="Times New Roman" w:hAnsi="Times New Roman" w:cs="Times New Roman"/>
          <w:b/>
          <w:color w:val="000000"/>
          <w:sz w:val="28"/>
          <w:szCs w:val="28"/>
          <w:lang w:eastAsia="ru-RU"/>
        </w:rPr>
        <w:t xml:space="preserve"> муниципального округа</w:t>
      </w: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1. Все зеленые насаждения, расположенные на территории муниципального округа, за исключением земель лесного фонда, составляют неприкосновенный зеленый фонд округа,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2. Лица, не являющиеся собственниками земельных участков, за исключением обладателей сервитутов, не имеют право собственности на расположенные на земельном участке многолетние насаждения.</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3. Юридические и физические лица, являющиеся пользователями земельных участков, обязаны сохранять и содержать все зеленые насаждения, имеющиеся на их участках.</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lastRenderedPageBreak/>
        <w:t>4. У зданий и сооружений свободные земельные участки (газоны, площадки и т.п.) могут иметь летом травяной покров, цветники или зеленые насаждения.</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xml:space="preserve">5. Посев газонов, посадка цветочной рассады, санитарная обрезка кустарников и деревьев, побелка деревьев, обработка зеленых насаждений против вредителей, болезней на территориях, принадлежащих физическим, юридическим лицам и индивидуальным предпринимателям на праве собственности,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6A00DB">
        <w:rPr>
          <w:rFonts w:ascii="Times New Roman" w:eastAsia="Calibri" w:hAnsi="Times New Roman" w:cs="Times New Roman"/>
          <w:sz w:val="28"/>
          <w:szCs w:val="28"/>
        </w:rPr>
        <w:t>агрохимикатов</w:t>
      </w:r>
      <w:proofErr w:type="spellEnd"/>
      <w:r w:rsidRPr="006A00DB">
        <w:rPr>
          <w:rFonts w:ascii="Times New Roman" w:eastAsia="Calibri" w:hAnsi="Times New Roman" w:cs="Times New Roman"/>
          <w:sz w:val="28"/>
          <w:szCs w:val="28"/>
        </w:rPr>
        <w:t>, разрешенных к применению на территории Российской Федерации.</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6. На улицах, скверах, парках, в населенных пунктах и лесополосах категорически запрещается самовольная вырубка зеленых насаждений.</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7. При производстве строительных работ юридические и физические лица обязаны сохранить зеленые насаждения на участках застройки. Заказчики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8. Снос зеленых насаждений юридическим и физическим лицам разрешается только в случае невозможности их сохранения и производится только после получения соответствующего разрешения. Разрешение на снос зеленых насаждений выдается по заявкам в случаях:</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под новое строительство, прокладку инженерных коммуникаций, линий электропередач и связи, газопроводов;</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благоустройства придомовых и общественных территорий, прокладку переходных зон, водоотведение ливневых вод, расширение дорожного полотна и прилегающих тротуаров;</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санитарной вырубки.</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9. Разрешение на вырубку зеленых насаждений на территории муниципального</w:t>
      </w:r>
      <w:r w:rsidR="00B517D6" w:rsidRPr="006A00DB">
        <w:rPr>
          <w:rFonts w:ascii="Times New Roman" w:eastAsia="Calibri" w:hAnsi="Times New Roman" w:cs="Times New Roman"/>
          <w:sz w:val="28"/>
          <w:szCs w:val="28"/>
        </w:rPr>
        <w:t xml:space="preserve"> округа выдается </w:t>
      </w:r>
      <w:r w:rsidR="007D7A2B" w:rsidRPr="006A00DB">
        <w:rPr>
          <w:rFonts w:ascii="Times New Roman" w:eastAsia="Calibri" w:hAnsi="Times New Roman" w:cs="Times New Roman"/>
          <w:sz w:val="28"/>
          <w:szCs w:val="28"/>
        </w:rPr>
        <w:t xml:space="preserve">Администрацией. Порядок подготовки и выдачи разрешения на вырубку зеленых насаждений утверждается отдельным нормативным правовым актом Администрации. </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10. В секторе индивидуальной и многоэтажной жилой застройки посадка зеленых насаждений от межи, соседнего участка или его забора, а также от соседнего жилого дома разрешается:</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для высокорослых деревьев - не ближе 6 метров;</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для среднерослых деревьев и высокорослых кустарников - не ближе 3 метров;</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для кустарников - не ближе 1 метра.</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lastRenderedPageBreak/>
        <w:t>11. В садах, скверах, лесополосах категорически запрещается: производить проезд и парковку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
    <w:p w:rsidR="00DE4199"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12. Ответственность за сохранность зеленых насаждений и уход за ними возлагается:</w:t>
      </w:r>
    </w:p>
    <w:p w:rsidR="00B80C6B" w:rsidRPr="006A00DB" w:rsidRDefault="007C33D3"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1)</w:t>
      </w:r>
      <w:r w:rsidR="00BF2552" w:rsidRPr="006A00DB">
        <w:rPr>
          <w:rFonts w:ascii="Times New Roman" w:eastAsia="Calibri" w:hAnsi="Times New Roman" w:cs="Times New Roman"/>
          <w:sz w:val="28"/>
          <w:szCs w:val="28"/>
        </w:rPr>
        <w:t xml:space="preserve"> в</w:t>
      </w:r>
      <w:r w:rsidR="00B80C6B" w:rsidRPr="006A00DB">
        <w:rPr>
          <w:rFonts w:ascii="Times New Roman" w:eastAsia="Calibri" w:hAnsi="Times New Roman" w:cs="Times New Roman"/>
          <w:sz w:val="28"/>
          <w:szCs w:val="28"/>
        </w:rPr>
        <w:t xml:space="preserve"> садах, скверах, парках культуры и отдыха, вдоль улиц и автомагистралей - на организации, эксплуатирующие указанные объ</w:t>
      </w:r>
      <w:r w:rsidR="00BF2552" w:rsidRPr="006A00DB">
        <w:rPr>
          <w:rFonts w:ascii="Times New Roman" w:eastAsia="Calibri" w:hAnsi="Times New Roman" w:cs="Times New Roman"/>
          <w:sz w:val="28"/>
          <w:szCs w:val="28"/>
        </w:rPr>
        <w:t>екты, либо закрепленные за ними;</w:t>
      </w:r>
    </w:p>
    <w:p w:rsidR="00B80C6B" w:rsidRPr="006A00DB" w:rsidRDefault="007C33D3"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2)</w:t>
      </w:r>
      <w:r w:rsidR="00BF2552" w:rsidRPr="006A00DB">
        <w:rPr>
          <w:rFonts w:ascii="Times New Roman" w:eastAsia="Calibri" w:hAnsi="Times New Roman" w:cs="Times New Roman"/>
          <w:sz w:val="28"/>
          <w:szCs w:val="28"/>
        </w:rPr>
        <w:t xml:space="preserve"> у</w:t>
      </w:r>
      <w:r w:rsidR="00B80C6B" w:rsidRPr="006A00DB">
        <w:rPr>
          <w:rFonts w:ascii="Times New Roman" w:eastAsia="Calibri" w:hAnsi="Times New Roman" w:cs="Times New Roman"/>
          <w:sz w:val="28"/>
          <w:szCs w:val="28"/>
        </w:rPr>
        <w:t xml:space="preserve"> домов по фасаду, вдоль проезжей части улиц и во дворах - на владельцев (пользователей) домовладений, зданий и строений</w:t>
      </w:r>
      <w:r w:rsidR="00BF2552" w:rsidRPr="006A00DB">
        <w:rPr>
          <w:rFonts w:ascii="Times New Roman" w:eastAsia="Calibri" w:hAnsi="Times New Roman" w:cs="Times New Roman"/>
          <w:sz w:val="28"/>
          <w:szCs w:val="28"/>
        </w:rPr>
        <w:t>;</w:t>
      </w:r>
    </w:p>
    <w:p w:rsidR="00B80C6B" w:rsidRPr="006A00DB" w:rsidRDefault="007C33D3"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3)</w:t>
      </w:r>
      <w:r w:rsidR="00BF2552" w:rsidRPr="006A00DB">
        <w:rPr>
          <w:rFonts w:ascii="Times New Roman" w:eastAsia="Calibri" w:hAnsi="Times New Roman" w:cs="Times New Roman"/>
          <w:sz w:val="28"/>
          <w:szCs w:val="28"/>
        </w:rPr>
        <w:t xml:space="preserve"> н</w:t>
      </w:r>
      <w:r w:rsidR="00B80C6B" w:rsidRPr="006A00DB">
        <w:rPr>
          <w:rFonts w:ascii="Times New Roman" w:eastAsia="Calibri" w:hAnsi="Times New Roman" w:cs="Times New Roman"/>
          <w:sz w:val="28"/>
          <w:szCs w:val="28"/>
        </w:rPr>
        <w:t>а территориях предприятий, учреждений, организаций и прилегающих к ним территориях - на администрации предпр</w:t>
      </w:r>
      <w:r w:rsidR="00BF2552" w:rsidRPr="006A00DB">
        <w:rPr>
          <w:rFonts w:ascii="Times New Roman" w:eastAsia="Calibri" w:hAnsi="Times New Roman" w:cs="Times New Roman"/>
          <w:sz w:val="28"/>
          <w:szCs w:val="28"/>
        </w:rPr>
        <w:t>иятий, учреждений и орг</w:t>
      </w:r>
      <w:r w:rsidR="005B6648" w:rsidRPr="006A00DB">
        <w:rPr>
          <w:rFonts w:ascii="Times New Roman" w:eastAsia="Calibri" w:hAnsi="Times New Roman" w:cs="Times New Roman"/>
          <w:sz w:val="28"/>
          <w:szCs w:val="28"/>
        </w:rPr>
        <w:t>анизаций.</w:t>
      </w:r>
    </w:p>
    <w:p w:rsidR="00B80C6B" w:rsidRPr="006A00DB" w:rsidRDefault="005B6648"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13. С</w:t>
      </w:r>
      <w:r w:rsidR="00B80C6B" w:rsidRPr="006A00DB">
        <w:rPr>
          <w:rFonts w:ascii="Times New Roman" w:eastAsia="Calibri" w:hAnsi="Times New Roman" w:cs="Times New Roman"/>
          <w:sz w:val="28"/>
          <w:szCs w:val="28"/>
        </w:rPr>
        <w:t xml:space="preserve">ухие, перестойные деревья и кустарники должны быть своевременно убраны. Деревья убираются с одновременной корчевкой пней. Упавшие деревья должны быть удалены собственником (балансодержателем) территории немедленно с проезжей части дорог, тротуаров, от </w:t>
      </w:r>
      <w:proofErr w:type="spellStart"/>
      <w:r w:rsidR="00B80C6B" w:rsidRPr="006A00DB">
        <w:rPr>
          <w:rFonts w:ascii="Times New Roman" w:eastAsia="Calibri" w:hAnsi="Times New Roman" w:cs="Times New Roman"/>
          <w:sz w:val="28"/>
          <w:szCs w:val="28"/>
        </w:rPr>
        <w:t>токонесущих</w:t>
      </w:r>
      <w:proofErr w:type="spellEnd"/>
      <w:r w:rsidR="00B80C6B" w:rsidRPr="006A00DB">
        <w:rPr>
          <w:rFonts w:ascii="Times New Roman" w:eastAsia="Calibri" w:hAnsi="Times New Roman" w:cs="Times New Roman"/>
          <w:sz w:val="28"/>
          <w:szCs w:val="28"/>
        </w:rPr>
        <w:t xml:space="preserve"> проводов, фасадов жилых и производственных зданий, а с других территорий - в течение суток с моме</w:t>
      </w:r>
      <w:r w:rsidRPr="006A00DB">
        <w:rPr>
          <w:rFonts w:ascii="Times New Roman" w:eastAsia="Calibri" w:hAnsi="Times New Roman" w:cs="Times New Roman"/>
          <w:sz w:val="28"/>
          <w:szCs w:val="28"/>
        </w:rPr>
        <w:t>нта обнаружения.</w:t>
      </w:r>
    </w:p>
    <w:p w:rsidR="00B80C6B" w:rsidRPr="006A00DB" w:rsidRDefault="005B6648"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14. П</w:t>
      </w:r>
      <w:r w:rsidR="00B80C6B" w:rsidRPr="006A00DB">
        <w:rPr>
          <w:rFonts w:ascii="Times New Roman" w:eastAsia="Calibri" w:hAnsi="Times New Roman" w:cs="Times New Roman"/>
          <w:sz w:val="28"/>
          <w:szCs w:val="28"/>
        </w:rPr>
        <w:t xml:space="preserve">ри вырубке зеленых насаждений и санитарной обрезке производитель работ обязан очистить территорию от остатков </w:t>
      </w:r>
      <w:r w:rsidR="00BF2552" w:rsidRPr="006A00DB">
        <w:rPr>
          <w:rFonts w:ascii="Times New Roman" w:eastAsia="Calibri" w:hAnsi="Times New Roman" w:cs="Times New Roman"/>
          <w:sz w:val="28"/>
          <w:szCs w:val="28"/>
        </w:rPr>
        <w:t>стволо</w:t>
      </w:r>
      <w:r w:rsidRPr="006A00DB">
        <w:rPr>
          <w:rFonts w:ascii="Times New Roman" w:eastAsia="Calibri" w:hAnsi="Times New Roman" w:cs="Times New Roman"/>
          <w:sz w:val="28"/>
          <w:szCs w:val="28"/>
        </w:rPr>
        <w:t>в и веток в течение суток.</w:t>
      </w:r>
    </w:p>
    <w:p w:rsidR="00B80C6B" w:rsidRPr="006A00DB" w:rsidRDefault="005B6648"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15. У</w:t>
      </w:r>
      <w:r w:rsidR="00B80C6B" w:rsidRPr="006A00DB">
        <w:rPr>
          <w:rFonts w:ascii="Times New Roman" w:eastAsia="Calibri" w:hAnsi="Times New Roman" w:cs="Times New Roman"/>
          <w:sz w:val="28"/>
          <w:szCs w:val="28"/>
        </w:rPr>
        <w:t xml:space="preserve">ход за газонами и цветниками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до уровня 3-5 см периодически при достижении </w:t>
      </w:r>
      <w:r w:rsidRPr="006A00DB">
        <w:rPr>
          <w:rFonts w:ascii="Times New Roman" w:eastAsia="Calibri" w:hAnsi="Times New Roman" w:cs="Times New Roman"/>
          <w:sz w:val="28"/>
          <w:szCs w:val="28"/>
        </w:rPr>
        <w:t>травяным покровом высоты 20 см.</w:t>
      </w:r>
    </w:p>
    <w:p w:rsidR="00B80C6B" w:rsidRPr="006A00DB" w:rsidRDefault="005B6648"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16. О</w:t>
      </w:r>
      <w:r w:rsidR="00B80C6B" w:rsidRPr="006A00DB">
        <w:rPr>
          <w:rFonts w:ascii="Times New Roman" w:eastAsia="Calibri" w:hAnsi="Times New Roman" w:cs="Times New Roman"/>
          <w:sz w:val="28"/>
          <w:szCs w:val="28"/>
        </w:rPr>
        <w:t>зеленение и благоустройство, проводимые по инициативе граждан или их объединений на придомовых территориях и во дворах, осуществляются за счет средств и собственными силами жильцов по согласованию в установленном порядке с соотве</w:t>
      </w:r>
      <w:r w:rsidRPr="006A00DB">
        <w:rPr>
          <w:rFonts w:ascii="Times New Roman" w:eastAsia="Calibri" w:hAnsi="Times New Roman" w:cs="Times New Roman"/>
          <w:sz w:val="28"/>
          <w:szCs w:val="28"/>
        </w:rPr>
        <w:t>тствующими инженерными службами.</w:t>
      </w:r>
    </w:p>
    <w:p w:rsidR="00B80C6B" w:rsidRPr="006A00DB" w:rsidRDefault="005B6648"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17. Ю</w:t>
      </w:r>
      <w:r w:rsidR="00B80C6B" w:rsidRPr="006A00DB">
        <w:rPr>
          <w:rFonts w:ascii="Times New Roman" w:eastAsia="Calibri" w:hAnsi="Times New Roman" w:cs="Times New Roman"/>
          <w:sz w:val="28"/>
          <w:szCs w:val="28"/>
        </w:rPr>
        <w:t>ридические и физические лица, после сноса зеленых насаждений обязаны восстановить их одним из двух способов или их комбинацией:</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t>- произвести денежную выплату, равную компенсационной стоимости снесенных зеленых насаждений, в размере, рассчитанном в соответствии с порядком, установленным Администрацией;</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r w:rsidRPr="006A00DB">
        <w:rPr>
          <w:rFonts w:ascii="Times New Roman" w:eastAsia="Calibri" w:hAnsi="Times New Roman" w:cs="Times New Roman"/>
          <w:sz w:val="28"/>
          <w:szCs w:val="28"/>
        </w:rPr>
        <w:lastRenderedPageBreak/>
        <w:t>- создать новые зеленые насаждения, количество которых не может быть меньше количества зеленых насаждений, попавших под снос.</w:t>
      </w:r>
    </w:p>
    <w:p w:rsidR="00B80C6B" w:rsidRPr="006A00DB" w:rsidRDefault="00B80C6B" w:rsidP="006A00DB">
      <w:pPr>
        <w:autoSpaceDE w:val="0"/>
        <w:autoSpaceDN w:val="0"/>
        <w:adjustRightInd w:val="0"/>
        <w:spacing w:after="0" w:line="276" w:lineRule="auto"/>
        <w:ind w:firstLine="540"/>
        <w:jc w:val="both"/>
        <w:rPr>
          <w:rFonts w:ascii="Times New Roman" w:eastAsia="Calibri" w:hAnsi="Times New Roman" w:cs="Times New Roman"/>
          <w:sz w:val="28"/>
          <w:szCs w:val="28"/>
        </w:rPr>
      </w:pP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25.</w:t>
      </w:r>
      <w:r w:rsidRPr="006A00DB">
        <w:rPr>
          <w:rFonts w:ascii="Times New Roman" w:eastAsia="Times New Roman" w:hAnsi="Times New Roman" w:cs="Times New Roman"/>
          <w:color w:val="000000"/>
          <w:sz w:val="28"/>
          <w:szCs w:val="28"/>
          <w:lang w:eastAsia="ru-RU"/>
        </w:rPr>
        <w:t xml:space="preserve"> </w:t>
      </w:r>
      <w:r w:rsidRPr="006A00DB">
        <w:rPr>
          <w:rFonts w:ascii="Times New Roman" w:eastAsia="Times New Roman" w:hAnsi="Times New Roman" w:cs="Times New Roman"/>
          <w:b/>
          <w:color w:val="000000"/>
          <w:sz w:val="28"/>
          <w:szCs w:val="28"/>
          <w:lang w:eastAsia="ru-RU"/>
        </w:rPr>
        <w:t>Содержание сельскохозяйственных животных и птицы. Выгул домашних животных, выпас сельскохозяйственных животных.</w:t>
      </w: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Владельцы животных, птиц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Содержание сельскохозяйственных животных, птиц в зоне многоэтажной жилой застройки не допускается.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Строительство хозяйственных построек для содержания и разведения сельскохозяйственных животных необходимо производить с соблюдением градостроительных, строительных, экологических, санитарно-гигиенических, противопожарных и иных правил и нормативов.</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При несоблюдении расстояния от мест содержания сельскохозяйственных животных до жилых помещений владелец личного подсобного хозяйства обязан снизить поголовье сельскохозяйственных животных до нормы, либо вынести содержание превышающего предельную норму количества животных за пределы села с регистрацией владельца личного подсобного хозяйства.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Сельскохозяйственные животные и птица должны содержаться в специально оборудованных, в соответствии с санитарными и ветеринарными нормами, помещениях и загонах, исключающих их проникновение на территорию соседних участков и территорию общего пользования.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и борьбы с заразными болезнями, общими для человека и животных, граждане обязаны обеспечить содержание и уход за сельскохозяйственными животными и птицей в соответствии с действующими ветеринарно-санитарными правилами и нормами.</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Владельцы сельскохозяйственных животных и птицы не должны допускать загрязнения навозом и пометом прилегающих территорий к своему землевладению, мест общего пользования, дорог. В случае загрязнения территорий при перегонах сельскохозяйственных животных, птицы к месту выпаса и обратно, владельцы животных, птицы обязаны немедленно после прогона скота убрать навоз и помет. Обезвреживание навоза и помета в личном подсобном хозяйстве осуществляется методом компостирования на приусадебном участке в специально отведенных огороженных местах, </w:t>
      </w:r>
      <w:r w:rsidRPr="006A00DB">
        <w:rPr>
          <w:rFonts w:ascii="Times New Roman" w:eastAsia="Times New Roman" w:hAnsi="Times New Roman" w:cs="Times New Roman"/>
          <w:color w:val="000000"/>
          <w:sz w:val="28"/>
          <w:szCs w:val="28"/>
          <w:lang w:eastAsia="ru-RU"/>
        </w:rPr>
        <w:lastRenderedPageBreak/>
        <w:t>исключающих распространение запахов и попадание навозных стоков в почву и грунтовые воды.</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Владельцам домашних животных или обслуживающему персоналу управляющих организаций необходимо обеспечить своевременную уборку экскрементов с пешеходных дорожек и других мест общего пользования. Исключить случаи выгула домашних животных на детских и спортивных площадках и в местах массового отдыха.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Места выпаса и прогона сельскохозяйственных животных и птицы определяются Администрацией. Выпас сельскохозяйственных животных осуществляется на специально отведенных местах выпаса под наблюдением владельца или уполномоченного им лица. Владельцы сельскохозяйственных животных обязаны сопровождат</w:t>
      </w:r>
      <w:r w:rsidR="00185CAA" w:rsidRPr="006A00DB">
        <w:rPr>
          <w:rFonts w:ascii="Times New Roman" w:eastAsia="Times New Roman" w:hAnsi="Times New Roman" w:cs="Times New Roman"/>
          <w:color w:val="000000"/>
          <w:sz w:val="28"/>
          <w:szCs w:val="28"/>
          <w:lang w:eastAsia="ru-RU"/>
        </w:rPr>
        <w:t>ь сельскохозяйственных животных</w:t>
      </w:r>
      <w:r w:rsidRPr="006A00DB">
        <w:rPr>
          <w:rFonts w:ascii="Times New Roman" w:eastAsia="Times New Roman" w:hAnsi="Times New Roman" w:cs="Times New Roman"/>
          <w:color w:val="000000"/>
          <w:sz w:val="28"/>
          <w:szCs w:val="28"/>
          <w:lang w:eastAsia="ru-RU"/>
        </w:rPr>
        <w:t xml:space="preserve"> до места сбора стада и передать пастуху, а также встречать сельскохозяйственных животных после пастьбы в вечернее время.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Выгул водоплавающей птицы должен производиться только на естественных водоемах, либо на искусственно созданных, в пределах приусадебного участка собственника птицы, водоемах. Создание искусственных запруд, загонов за пределами участка запрещено. Выгул водоплавающей птицы до естественных водоемов и обратно осуществляется под присмотром ее владельца, либо ответственного лица.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6. На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запрещено:</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безнадзорное обитание животных. Безнадзорные животные (в том числе собаки, имеющие ошейник), находящиеся на улицах или в иных общественных местах, подлежат отлову. Владельцам собак, имеющим в собственности или пользовании земельный участок, разрешается вольно содержать собаку либо выпускать во двор ночью, для несения охранной службы, только при наличии при входе на участок предупредительной надписи о наличии во дворе собаки, при этом земельный участок должен быть полностью огорожен и исключать возможность выхода собаки за его пределы;</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пасти сельскохозяйственный домашний скот на территории населенного пункта;</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натравливать собак на людей или животных;</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выпускать домашних животных для самостоятельного выгуливания;</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хоронить домашних животных в неустановленных местах;</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выгуливать домашних животных на газонах, детских и спортивных площадках, вблизи детских учреждений и в местах общего пользования, выгуливать собак без поводка и намордника, купать животных в местах, предназначенных для купания людей.</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Владельцы, животные которых загрязнили территорию, обязаны немедленно ее очистить.</w:t>
      </w:r>
    </w:p>
    <w:p w:rsidR="00B80C6B" w:rsidRPr="006A00D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lastRenderedPageBreak/>
        <w:t>7. Вред, причиненный здоровью и жизни граждан, или ущерб, нанесенный их имуществу сельскохозяйственными животными, птицами, повреждение животными зеленых насаждений, клумб иных объектов на территории округа, возмещается владельцами животных, птицы и в порядке, установленном законодательством Российской Федерации.</w:t>
      </w:r>
    </w:p>
    <w:p w:rsidR="00B80C6B" w:rsidRPr="006A00DB" w:rsidRDefault="00B80C6B" w:rsidP="006A00DB">
      <w:pPr>
        <w:tabs>
          <w:tab w:val="left" w:pos="567"/>
          <w:tab w:val="left" w:pos="709"/>
        </w:tabs>
        <w:spacing w:after="0" w:line="276" w:lineRule="auto"/>
        <w:contextualSpacing/>
        <w:rPr>
          <w:rFonts w:ascii="Times New Roman" w:eastAsia="Times New Roman" w:hAnsi="Times New Roman" w:cs="Times New Roman"/>
          <w:b/>
          <w:color w:val="000000"/>
          <w:sz w:val="28"/>
          <w:szCs w:val="28"/>
          <w:lang w:eastAsia="ru-RU"/>
        </w:rPr>
      </w:pPr>
    </w:p>
    <w:p w:rsidR="00B80C6B" w:rsidRPr="006A00DB" w:rsidRDefault="00B80C6B" w:rsidP="006A00DB">
      <w:pPr>
        <w:tabs>
          <w:tab w:val="left" w:pos="567"/>
          <w:tab w:val="left" w:pos="709"/>
        </w:tabs>
        <w:spacing w:after="0" w:line="240" w:lineRule="auto"/>
        <w:contextualSpacing/>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Статья 26. Благоустройство общественных территорий </w:t>
      </w:r>
    </w:p>
    <w:p w:rsidR="00B80C6B" w:rsidRPr="006A00DB" w:rsidRDefault="00B80C6B" w:rsidP="006A00DB">
      <w:pPr>
        <w:tabs>
          <w:tab w:val="left" w:pos="567"/>
          <w:tab w:val="left" w:pos="709"/>
        </w:tabs>
        <w:spacing w:after="0" w:line="240" w:lineRule="auto"/>
        <w:contextualSpacing/>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рекреационного назначения</w:t>
      </w:r>
    </w:p>
    <w:p w:rsidR="00B80C6B" w:rsidRPr="006A00DB" w:rsidRDefault="00B80C6B" w:rsidP="006A00DB">
      <w:pPr>
        <w:tabs>
          <w:tab w:val="left" w:pos="567"/>
          <w:tab w:val="left" w:pos="709"/>
        </w:tabs>
        <w:spacing w:after="0" w:line="240" w:lineRule="auto"/>
        <w:ind w:firstLine="709"/>
        <w:contextualSpacing/>
        <w:jc w:val="center"/>
        <w:rPr>
          <w:rFonts w:ascii="Times New Roman" w:eastAsia="Times New Roman" w:hAnsi="Times New Roman" w:cs="Times New Roman"/>
          <w:b/>
          <w:color w:val="000000"/>
          <w:sz w:val="28"/>
          <w:szCs w:val="28"/>
          <w:lang w:eastAsia="ru-RU"/>
        </w:rPr>
      </w:pP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При проектировании и благоустройстве объектов рекреации предусматриваются:</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для парков и зон отдыха: </w:t>
      </w:r>
      <w:proofErr w:type="spellStart"/>
      <w:r w:rsidRPr="006A00DB">
        <w:rPr>
          <w:rFonts w:ascii="Times New Roman" w:eastAsia="Times New Roman" w:hAnsi="Times New Roman" w:cs="Times New Roman"/>
          <w:color w:val="000000"/>
          <w:sz w:val="28"/>
          <w:szCs w:val="28"/>
          <w:lang w:eastAsia="ru-RU"/>
        </w:rPr>
        <w:t>разр</w:t>
      </w:r>
      <w:r w:rsidR="00605BAC" w:rsidRPr="006A00DB">
        <w:rPr>
          <w:rFonts w:ascii="Times New Roman" w:eastAsia="Times New Roman" w:hAnsi="Times New Roman" w:cs="Times New Roman"/>
          <w:color w:val="000000"/>
          <w:sz w:val="28"/>
          <w:szCs w:val="28"/>
          <w:lang w:eastAsia="ru-RU"/>
        </w:rPr>
        <w:t>е</w:t>
      </w:r>
      <w:r w:rsidRPr="006A00DB">
        <w:rPr>
          <w:rFonts w:ascii="Times New Roman" w:eastAsia="Times New Roman" w:hAnsi="Times New Roman" w:cs="Times New Roman"/>
          <w:color w:val="000000"/>
          <w:sz w:val="28"/>
          <w:szCs w:val="28"/>
          <w:lang w:eastAsia="ru-RU"/>
        </w:rPr>
        <w:t>живание</w:t>
      </w:r>
      <w:proofErr w:type="spellEnd"/>
      <w:r w:rsidRPr="006A00DB">
        <w:rPr>
          <w:rFonts w:ascii="Times New Roman" w:eastAsia="Times New Roman" w:hAnsi="Times New Roman" w:cs="Times New Roman"/>
          <w:color w:val="000000"/>
          <w:sz w:val="28"/>
          <w:szCs w:val="28"/>
          <w:lang w:eastAsia="ru-RU"/>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для бульваров и скверов: удаление больных, сухих перестойных,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w:t>
      </w:r>
      <w:r w:rsidR="00267214" w:rsidRPr="006A00DB">
        <w:rPr>
          <w:rFonts w:ascii="Times New Roman" w:eastAsia="Times New Roman" w:hAnsi="Times New Roman" w:cs="Times New Roman"/>
          <w:color w:val="000000"/>
          <w:sz w:val="28"/>
          <w:szCs w:val="28"/>
          <w:lang w:eastAsia="ru-RU"/>
        </w:rPr>
        <w:t>преимущественно крупномерного по</w:t>
      </w:r>
      <w:r w:rsidRPr="006A00DB">
        <w:rPr>
          <w:rFonts w:ascii="Times New Roman" w:eastAsia="Times New Roman" w:hAnsi="Times New Roman" w:cs="Times New Roman"/>
          <w:color w:val="000000"/>
          <w:sz w:val="28"/>
          <w:szCs w:val="28"/>
          <w:lang w:eastAsia="ru-RU"/>
        </w:rPr>
        <w:t>садочного материала с использованием специальных технологий посадки и содержания, создание пешеходных коммуникаций.</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При благоустройстве объектов рекреации рекомендуется предусматривать колористические решения покрытия, элементы декоративно-прикладного оформления, оборудование архитектурно-декоративного освещения, формирование пейзажного характера озеленения, а также размещение водных устройств, установку туалетных кабинок, питьевых фонтанчиков, скамеек, урн, малых контейнеров для мусора.</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Объекты мелкорозничной торговли и питания, размещаемые на территории объектов рекреации, проектируются некапитальными и оборудуются туалетом, доступным для посетителей объекта. На территории объектов рекреации могут устанавливаться передвижные тележки для торговли напитками, мороженным и иными готовыми пищевыми продуктами.</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4. В целях обеспечения безопасности нахождения посетителей объекта рекреации вблизи водных объектов в зависимости от ландшафтных условий и </w:t>
      </w:r>
      <w:r w:rsidRPr="006A00DB">
        <w:rPr>
          <w:rFonts w:ascii="Times New Roman" w:eastAsia="Times New Roman" w:hAnsi="Times New Roman" w:cs="Times New Roman"/>
          <w:color w:val="000000"/>
          <w:sz w:val="28"/>
          <w:szCs w:val="28"/>
          <w:lang w:eastAsia="ru-RU"/>
        </w:rPr>
        <w:lastRenderedPageBreak/>
        <w:t>характера береговой линии устанавливаются просматриваемые ограждения водных объектов.</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При проектировании озеленения на территории объектов рекреации рекомендуется:</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дать оценку существующей древесно-кустарниковой, цветочно-декоративной растительности и газонных трав, их жизнеспособности и устойчивости;</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произвести почвенную диагностику условий питания растений;</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обеспечить сохранение травяного покрова, древесно-кустарниковой и прибрежной растительности не менее, чем на 80% общей площади зоны отдыха;</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обеспечить озеленение и формирование берегов водоёма.</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6. При проектировании парков рекомендуется учитывать ландшафтно-климатические условия и организовывать парки на пересеченном рельефе, по берегам водоёмов, рек, парки на территориях, занятых лесными насаждениями.</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При проектировании озеленения парков используются типы насаждений и видов растений, характерных для данной климатической зоны.</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7. При благоустройстве парков, являющихся памятниками садово-паркового искусства, истории и архитектуры, рекомендуется мероприятия по благоустройству такого парка синхронизировать с мероприятиями по реконструкции и (или) реставрации строений и сооружений, расположенных на территории парка, а также проводить мероприятия по сохранению и восстановлению их исторического облика, парка, планировки, озеленения, включая воссоздание ассортимента растений. Оборудование и оснащение территории такого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B80C6B" w:rsidRPr="006A00DB" w:rsidRDefault="00B80C6B" w:rsidP="006A00DB">
      <w:pPr>
        <w:tabs>
          <w:tab w:val="left" w:pos="567"/>
          <w:tab w:val="left" w:pos="709"/>
        </w:tabs>
        <w:spacing w:after="0" w:line="276" w:lineRule="auto"/>
        <w:ind w:firstLine="709"/>
        <w:contextualSpacing/>
        <w:jc w:val="both"/>
        <w:rPr>
          <w:rFonts w:ascii="Times New Roman" w:eastAsia="Times New Roman" w:hAnsi="Times New Roman" w:cs="Times New Roman"/>
          <w:color w:val="000000"/>
          <w:sz w:val="28"/>
          <w:szCs w:val="28"/>
          <w:lang w:eastAsia="ru-RU"/>
        </w:rPr>
      </w:pPr>
    </w:p>
    <w:p w:rsidR="00B80C6B" w:rsidRPr="006A00DB" w:rsidRDefault="00B80C6B" w:rsidP="006A00DB">
      <w:pPr>
        <w:tabs>
          <w:tab w:val="left" w:pos="567"/>
          <w:tab w:val="left" w:pos="709"/>
        </w:tabs>
        <w:spacing w:after="0" w:line="240" w:lineRule="auto"/>
        <w:contextualSpacing/>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 xml:space="preserve">Статья 27. Обустройство территории </w:t>
      </w:r>
      <w:proofErr w:type="spellStart"/>
      <w:r w:rsidRPr="006A00DB">
        <w:rPr>
          <w:rFonts w:ascii="Times New Roman" w:eastAsia="Times New Roman" w:hAnsi="Times New Roman" w:cs="Times New Roman"/>
          <w:b/>
          <w:color w:val="000000"/>
          <w:sz w:val="28"/>
          <w:szCs w:val="28"/>
          <w:lang w:eastAsia="ru-RU"/>
        </w:rPr>
        <w:t>Чугуевского</w:t>
      </w:r>
      <w:proofErr w:type="spellEnd"/>
      <w:r w:rsidRPr="006A00DB">
        <w:rPr>
          <w:rFonts w:ascii="Times New Roman" w:eastAsia="Times New Roman" w:hAnsi="Times New Roman" w:cs="Times New Roman"/>
          <w:b/>
          <w:color w:val="000000"/>
          <w:sz w:val="28"/>
          <w:szCs w:val="28"/>
          <w:lang w:eastAsia="ru-RU"/>
        </w:rPr>
        <w:t xml:space="preserve"> муниципального округа в целях обеспечения беспрепятственного передвижения по указанной территории инвалидов и других маломобильных групп населения</w:t>
      </w:r>
    </w:p>
    <w:p w:rsidR="00B80C6B" w:rsidRPr="006A00DB" w:rsidRDefault="00B80C6B" w:rsidP="006A00DB">
      <w:pPr>
        <w:tabs>
          <w:tab w:val="left" w:pos="567"/>
          <w:tab w:val="left" w:pos="709"/>
        </w:tabs>
        <w:spacing w:after="0" w:line="240" w:lineRule="auto"/>
        <w:contextualSpacing/>
        <w:jc w:val="center"/>
        <w:rPr>
          <w:rFonts w:ascii="Times New Roman" w:eastAsia="Times New Roman" w:hAnsi="Times New Roman" w:cs="Times New Roman"/>
          <w:b/>
          <w:color w:val="000000"/>
          <w:sz w:val="28"/>
          <w:szCs w:val="28"/>
          <w:lang w:eastAsia="ru-RU"/>
        </w:rPr>
      </w:pPr>
    </w:p>
    <w:p w:rsidR="00B80C6B" w:rsidRPr="006A00DB" w:rsidRDefault="00B80C6B" w:rsidP="006A00DB">
      <w:pPr>
        <w:tabs>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1. При проектировании объектов благоустройства территории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 рекомендуется предусматривать доступность среды для маломобильных групп населения, в том числе людей старшей возрастной группы, инвалидов, людей с ограниченными (временно </w:t>
      </w:r>
      <w:r w:rsidRPr="006A00DB">
        <w:rPr>
          <w:rFonts w:ascii="Times New Roman" w:eastAsia="Times New Roman" w:hAnsi="Times New Roman" w:cs="Times New Roman"/>
          <w:color w:val="000000"/>
          <w:sz w:val="28"/>
          <w:szCs w:val="28"/>
          <w:lang w:eastAsia="ru-RU"/>
        </w:rPr>
        <w:lastRenderedPageBreak/>
        <w:t>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маломобильных групп населения.</w:t>
      </w:r>
    </w:p>
    <w:p w:rsidR="00B80C6B" w:rsidRPr="006A00DB" w:rsidRDefault="00B80C6B" w:rsidP="006A00DB">
      <w:pPr>
        <w:tabs>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2. Проектирование, строительство, установку технических средств и оборудования, способствующих передвижению маломобильных групп населения, рекомендуется осуществлять в том числе при новом строительстве в соответствии с утвержденной проектной документацией.</w:t>
      </w:r>
    </w:p>
    <w:p w:rsidR="00B80C6B" w:rsidRPr="006A00DB" w:rsidRDefault="00B80C6B" w:rsidP="006A00DB">
      <w:pPr>
        <w:tabs>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3. Пути движения маломобильных групп населения, входные группы в здания и сооружения рекомендуется проектировать в соответствии с СП 59.13330.2020 «Свод правил. Доступность зданий и сооружений для маломобильных групп населения. СНиП 35-01-2001».</w:t>
      </w:r>
    </w:p>
    <w:p w:rsidR="00B80C6B" w:rsidRPr="006A00DB" w:rsidRDefault="00B80C6B" w:rsidP="006A00DB">
      <w:pPr>
        <w:tabs>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4.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B80C6B" w:rsidRPr="006A00DB" w:rsidRDefault="00B80C6B" w:rsidP="006A00DB">
      <w:pPr>
        <w:tabs>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Тротуары, подходы к зданиям, строениям и сооружениям, ступени и пандусы выполняются с нескользящей поверхностью.</w:t>
      </w:r>
    </w:p>
    <w:p w:rsidR="00B80C6B" w:rsidRPr="006A00DB" w:rsidRDefault="00B80C6B" w:rsidP="006A00DB">
      <w:pPr>
        <w:tabs>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Поверхность тротуаров, площадок перед входом в здания, строения и сооружения, ступеней и пандусов, имеющие скользкую поверхность в холодный период времени, обрабатывают специальными </w:t>
      </w:r>
      <w:proofErr w:type="spellStart"/>
      <w:r w:rsidRPr="006A00DB">
        <w:rPr>
          <w:rFonts w:ascii="Times New Roman" w:eastAsia="Times New Roman" w:hAnsi="Times New Roman" w:cs="Times New Roman"/>
          <w:color w:val="000000"/>
          <w:sz w:val="28"/>
          <w:szCs w:val="28"/>
          <w:lang w:eastAsia="ru-RU"/>
        </w:rPr>
        <w:t>противогололедными</w:t>
      </w:r>
      <w:proofErr w:type="spellEnd"/>
      <w:r w:rsidRPr="006A00DB">
        <w:rPr>
          <w:rFonts w:ascii="Times New Roman" w:eastAsia="Times New Roman" w:hAnsi="Times New Roman" w:cs="Times New Roman"/>
          <w:color w:val="000000"/>
          <w:sz w:val="28"/>
          <w:szCs w:val="28"/>
          <w:lang w:eastAsia="ru-RU"/>
        </w:rPr>
        <w:t xml:space="preserve"> средствами или укрывают такие поверхности противоскользящими материалами.</w:t>
      </w:r>
    </w:p>
    <w:p w:rsidR="00B80C6B" w:rsidRPr="006A00DB" w:rsidRDefault="00B80C6B" w:rsidP="006A00DB">
      <w:pPr>
        <w:tabs>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применять тактильные наземные указатели.</w:t>
      </w:r>
    </w:p>
    <w:p w:rsidR="00B80C6B" w:rsidRPr="006A00DB" w:rsidRDefault="00B80C6B" w:rsidP="006A00DB">
      <w:pPr>
        <w:tabs>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6. 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Pr="006A00DB">
        <w:rPr>
          <w:rFonts w:ascii="Times New Roman" w:eastAsia="Times New Roman" w:hAnsi="Times New Roman" w:cs="Times New Roman"/>
          <w:color w:val="000000"/>
          <w:sz w:val="28"/>
          <w:szCs w:val="28"/>
          <w:lang w:eastAsia="ru-RU"/>
        </w:rPr>
        <w:t>мнемокартами</w:t>
      </w:r>
      <w:proofErr w:type="spellEnd"/>
      <w:r w:rsidRPr="006A00DB">
        <w:rPr>
          <w:rFonts w:ascii="Times New Roman" w:eastAsia="Times New Roman" w:hAnsi="Times New Roman" w:cs="Times New Roman"/>
          <w:color w:val="000000"/>
          <w:sz w:val="28"/>
          <w:szCs w:val="28"/>
          <w:lang w:eastAsia="ru-RU"/>
        </w:rPr>
        <w:t xml:space="preserve"> и </w:t>
      </w:r>
      <w:r w:rsidRPr="006A00DB">
        <w:rPr>
          <w:rFonts w:ascii="Times New Roman" w:eastAsia="Times New Roman" w:hAnsi="Times New Roman" w:cs="Times New Roman"/>
          <w:color w:val="000000"/>
          <w:sz w:val="28"/>
          <w:szCs w:val="28"/>
          <w:lang w:eastAsia="ru-RU"/>
        </w:rPr>
        <w:lastRenderedPageBreak/>
        <w:t>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маломобильных групп населения, а также людьми без инвалидности.</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7. На автомобильных стоянках, парковках транспортных средств личного пользования, следует выделять 10% </w:t>
      </w:r>
      <w:proofErr w:type="spellStart"/>
      <w:r w:rsidRPr="006A00DB">
        <w:rPr>
          <w:rFonts w:ascii="Times New Roman" w:eastAsia="Times New Roman" w:hAnsi="Times New Roman" w:cs="Times New Roman"/>
          <w:color w:val="000000"/>
          <w:sz w:val="28"/>
          <w:szCs w:val="28"/>
          <w:lang w:eastAsia="ru-RU"/>
        </w:rPr>
        <w:t>машино</w:t>
      </w:r>
      <w:proofErr w:type="spellEnd"/>
      <w:r w:rsidRPr="006A00DB">
        <w:rPr>
          <w:rFonts w:ascii="Times New Roman" w:eastAsia="Times New Roman" w:hAnsi="Times New Roman" w:cs="Times New Roman"/>
          <w:color w:val="000000"/>
          <w:sz w:val="28"/>
          <w:szCs w:val="28"/>
          <w:lang w:eastAsia="ru-RU"/>
        </w:rPr>
        <w:t xml:space="preserve">-мест (но не менее одного места) для людей с инвалидностью. </w:t>
      </w:r>
    </w:p>
    <w:p w:rsidR="00B80C6B" w:rsidRPr="006A00DB" w:rsidRDefault="00B80C6B" w:rsidP="006A00DB">
      <w:pPr>
        <w:tabs>
          <w:tab w:val="left" w:pos="567"/>
          <w:tab w:val="left" w:pos="709"/>
        </w:tabs>
        <w:spacing w:after="0" w:line="276" w:lineRule="auto"/>
        <w:ind w:firstLine="567"/>
        <w:contextualSpacing/>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в учреждение не далее 50 метров, от входа в жилое здание – не далее 100 метров.</w:t>
      </w:r>
    </w:p>
    <w:p w:rsidR="00B80C6B" w:rsidRPr="006A00DB" w:rsidRDefault="00B80C6B" w:rsidP="006A00DB">
      <w:pPr>
        <w:spacing w:after="0" w:line="276" w:lineRule="auto"/>
        <w:jc w:val="center"/>
        <w:rPr>
          <w:rFonts w:ascii="Times New Roman" w:eastAsia="Times New Roman" w:hAnsi="Times New Roman" w:cs="Times New Roman"/>
          <w:b/>
          <w:color w:val="000000"/>
          <w:sz w:val="28"/>
          <w:szCs w:val="28"/>
          <w:lang w:eastAsia="ru-RU"/>
        </w:rPr>
      </w:pPr>
    </w:p>
    <w:p w:rsidR="00B80C6B" w:rsidRPr="006A00DB" w:rsidRDefault="00B80C6B" w:rsidP="006A00DB">
      <w:pPr>
        <w:spacing w:after="0" w:line="240" w:lineRule="auto"/>
        <w:jc w:val="center"/>
        <w:rPr>
          <w:rFonts w:ascii="Times New Roman" w:eastAsia="Times New Roman" w:hAnsi="Times New Roman" w:cs="Times New Roman"/>
          <w:b/>
          <w:color w:val="000000"/>
          <w:sz w:val="28"/>
          <w:szCs w:val="28"/>
          <w:lang w:eastAsia="ru-RU"/>
        </w:rPr>
      </w:pPr>
      <w:r w:rsidRPr="006A00DB">
        <w:rPr>
          <w:rFonts w:ascii="Times New Roman" w:eastAsia="Times New Roman" w:hAnsi="Times New Roman" w:cs="Times New Roman"/>
          <w:b/>
          <w:color w:val="000000"/>
          <w:sz w:val="28"/>
          <w:szCs w:val="28"/>
          <w:lang w:eastAsia="ru-RU"/>
        </w:rPr>
        <w:t>Статья 28.  Осуществление контроля за соблюдение правил благоустройства и ответственность за нарушение настоящих Правил</w:t>
      </w:r>
    </w:p>
    <w:p w:rsidR="00B80C6B" w:rsidRPr="006A00DB" w:rsidRDefault="00B80C6B" w:rsidP="006A00DB">
      <w:pPr>
        <w:spacing w:after="0" w:line="240" w:lineRule="auto"/>
        <w:ind w:firstLine="540"/>
        <w:jc w:val="center"/>
        <w:rPr>
          <w:rFonts w:ascii="Times New Roman" w:eastAsia="Times New Roman" w:hAnsi="Times New Roman" w:cs="Times New Roman"/>
          <w:color w:val="000000"/>
          <w:sz w:val="28"/>
          <w:szCs w:val="28"/>
          <w:lang w:eastAsia="ru-RU"/>
        </w:rPr>
      </w:pPr>
    </w:p>
    <w:p w:rsidR="00B80C6B" w:rsidRPr="006A00DB" w:rsidRDefault="00EB1A7C"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1. Контроль за соблюдение</w:t>
      </w:r>
      <w:r w:rsidR="00B80C6B" w:rsidRPr="006A00DB">
        <w:rPr>
          <w:rFonts w:ascii="Times New Roman" w:eastAsia="Times New Roman" w:hAnsi="Times New Roman" w:cs="Times New Roman"/>
          <w:color w:val="000000"/>
          <w:sz w:val="28"/>
          <w:szCs w:val="28"/>
          <w:lang w:eastAsia="ru-RU"/>
        </w:rPr>
        <w:t xml:space="preserve"> настоящих Правил на территории </w:t>
      </w:r>
      <w:proofErr w:type="spellStart"/>
      <w:r w:rsidR="00B80C6B" w:rsidRPr="006A00DB">
        <w:rPr>
          <w:rFonts w:ascii="Times New Roman" w:eastAsia="Times New Roman" w:hAnsi="Times New Roman" w:cs="Times New Roman"/>
          <w:color w:val="000000"/>
          <w:sz w:val="28"/>
          <w:szCs w:val="28"/>
          <w:lang w:eastAsia="ru-RU"/>
        </w:rPr>
        <w:t>Чугуевского</w:t>
      </w:r>
      <w:proofErr w:type="spellEnd"/>
      <w:r w:rsidR="00B80C6B" w:rsidRPr="006A00DB">
        <w:rPr>
          <w:rFonts w:ascii="Times New Roman" w:eastAsia="Times New Roman" w:hAnsi="Times New Roman" w:cs="Times New Roman"/>
          <w:color w:val="000000"/>
          <w:sz w:val="28"/>
          <w:szCs w:val="28"/>
          <w:lang w:eastAsia="ru-RU"/>
        </w:rPr>
        <w:t xml:space="preserve"> муниципального округа осуществляется </w:t>
      </w:r>
      <w:r w:rsidR="007C33D3" w:rsidRPr="006A00DB">
        <w:rPr>
          <w:rFonts w:ascii="Times New Roman" w:eastAsia="Times New Roman" w:hAnsi="Times New Roman" w:cs="Times New Roman"/>
          <w:color w:val="000000"/>
          <w:sz w:val="28"/>
          <w:szCs w:val="28"/>
          <w:lang w:eastAsia="ru-RU"/>
        </w:rPr>
        <w:t>А</w:t>
      </w:r>
      <w:r w:rsidR="00B80C6B" w:rsidRPr="006A00DB">
        <w:rPr>
          <w:rFonts w:ascii="Times New Roman" w:eastAsia="Times New Roman" w:hAnsi="Times New Roman" w:cs="Times New Roman"/>
          <w:color w:val="000000"/>
          <w:sz w:val="28"/>
          <w:szCs w:val="28"/>
          <w:lang w:eastAsia="ru-RU"/>
        </w:rPr>
        <w:t>дминистраци</w:t>
      </w:r>
      <w:r w:rsidR="0058285E" w:rsidRPr="006A00DB">
        <w:rPr>
          <w:rFonts w:ascii="Times New Roman" w:eastAsia="Times New Roman" w:hAnsi="Times New Roman" w:cs="Times New Roman"/>
          <w:color w:val="000000"/>
          <w:sz w:val="28"/>
          <w:szCs w:val="28"/>
          <w:lang w:eastAsia="ru-RU"/>
        </w:rPr>
        <w:t>ей</w:t>
      </w:r>
      <w:r w:rsidR="00B80C6B" w:rsidRPr="006A00DB">
        <w:rPr>
          <w:rFonts w:ascii="Times New Roman" w:eastAsia="Times New Roman" w:hAnsi="Times New Roman" w:cs="Times New Roman"/>
          <w:color w:val="000000"/>
          <w:sz w:val="28"/>
          <w:szCs w:val="28"/>
          <w:lang w:eastAsia="ru-RU"/>
        </w:rPr>
        <w:t xml:space="preserve"> в пределах своей компетенции.</w:t>
      </w:r>
    </w:p>
    <w:p w:rsidR="00B80C6B" w:rsidRPr="00B80C6B" w:rsidRDefault="00B80C6B" w:rsidP="006A00DB">
      <w:pPr>
        <w:spacing w:after="0" w:line="276" w:lineRule="auto"/>
        <w:ind w:firstLine="567"/>
        <w:jc w:val="both"/>
        <w:rPr>
          <w:rFonts w:ascii="Times New Roman" w:eastAsia="Times New Roman" w:hAnsi="Times New Roman" w:cs="Times New Roman"/>
          <w:color w:val="000000"/>
          <w:sz w:val="28"/>
          <w:szCs w:val="28"/>
          <w:lang w:eastAsia="ru-RU"/>
        </w:rPr>
      </w:pPr>
      <w:r w:rsidRPr="006A00DB">
        <w:rPr>
          <w:rFonts w:ascii="Times New Roman" w:eastAsia="Times New Roman" w:hAnsi="Times New Roman" w:cs="Times New Roman"/>
          <w:color w:val="000000"/>
          <w:sz w:val="28"/>
          <w:szCs w:val="28"/>
          <w:lang w:eastAsia="ru-RU"/>
        </w:rPr>
        <w:t xml:space="preserve">2. Юридические, должностные и физические лица, допустившие нарушения настоящих Правил, несут административную ответственность в соответствии с действующим законодательством Российской Федерации, Приморского края, муниципальными правовыми актами администрации </w:t>
      </w:r>
      <w:proofErr w:type="spellStart"/>
      <w:r w:rsidRPr="006A00DB">
        <w:rPr>
          <w:rFonts w:ascii="Times New Roman" w:eastAsia="Times New Roman" w:hAnsi="Times New Roman" w:cs="Times New Roman"/>
          <w:color w:val="000000"/>
          <w:sz w:val="28"/>
          <w:szCs w:val="28"/>
          <w:lang w:eastAsia="ru-RU"/>
        </w:rPr>
        <w:t>Чугуевского</w:t>
      </w:r>
      <w:proofErr w:type="spellEnd"/>
      <w:r w:rsidRPr="006A00DB">
        <w:rPr>
          <w:rFonts w:ascii="Times New Roman" w:eastAsia="Times New Roman" w:hAnsi="Times New Roman" w:cs="Times New Roman"/>
          <w:color w:val="000000"/>
          <w:sz w:val="28"/>
          <w:szCs w:val="28"/>
          <w:lang w:eastAsia="ru-RU"/>
        </w:rPr>
        <w:t xml:space="preserve"> муниципального округа.</w:t>
      </w:r>
    </w:p>
    <w:p w:rsidR="00B80C6B" w:rsidRPr="00B80C6B" w:rsidRDefault="00B80C6B" w:rsidP="006A00DB">
      <w:pPr>
        <w:spacing w:after="0" w:line="276" w:lineRule="auto"/>
        <w:ind w:firstLine="709"/>
        <w:jc w:val="both"/>
        <w:rPr>
          <w:rFonts w:ascii="Times New Roman" w:eastAsia="Times New Roman" w:hAnsi="Times New Roman" w:cs="Times New Roman"/>
          <w:color w:val="000000"/>
          <w:sz w:val="28"/>
          <w:szCs w:val="28"/>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color w:val="000000"/>
          <w:sz w:val="28"/>
          <w:szCs w:val="28"/>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color w:val="000000"/>
          <w:sz w:val="28"/>
          <w:szCs w:val="28"/>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color w:val="000000"/>
          <w:sz w:val="24"/>
          <w:szCs w:val="20"/>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r w:rsidRPr="00B80C6B">
        <w:rPr>
          <w:rFonts w:ascii="Times New Roman" w:eastAsia="Times New Roman" w:hAnsi="Times New Roman" w:cs="Times New Roman"/>
          <w:b/>
          <w:color w:val="000000"/>
          <w:sz w:val="28"/>
          <w:szCs w:val="20"/>
          <w:lang w:eastAsia="ru-RU"/>
        </w:rPr>
        <w:t xml:space="preserve"> </w:t>
      </w: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p>
    <w:p w:rsidR="00B80C6B" w:rsidRDefault="00B80C6B" w:rsidP="006A00DB">
      <w:pPr>
        <w:spacing w:after="0" w:line="240" w:lineRule="auto"/>
        <w:ind w:right="-284"/>
        <w:rPr>
          <w:rFonts w:ascii="Times New Roman" w:eastAsia="Times New Roman" w:hAnsi="Times New Roman" w:cs="Times New Roman"/>
          <w:b/>
          <w:color w:val="000000"/>
          <w:sz w:val="28"/>
          <w:szCs w:val="20"/>
          <w:lang w:eastAsia="ru-RU"/>
        </w:rPr>
      </w:pPr>
    </w:p>
    <w:p w:rsidR="00EF376C" w:rsidRDefault="00EF376C" w:rsidP="006A00DB">
      <w:pPr>
        <w:spacing w:after="0" w:line="240" w:lineRule="auto"/>
        <w:ind w:right="-284"/>
        <w:rPr>
          <w:rFonts w:ascii="Times New Roman" w:eastAsia="Times New Roman" w:hAnsi="Times New Roman" w:cs="Times New Roman"/>
          <w:b/>
          <w:color w:val="000000"/>
          <w:sz w:val="28"/>
          <w:szCs w:val="20"/>
          <w:lang w:eastAsia="ru-RU"/>
        </w:rPr>
      </w:pPr>
    </w:p>
    <w:p w:rsidR="00EF376C" w:rsidRDefault="00EF376C" w:rsidP="006A00DB">
      <w:pPr>
        <w:spacing w:after="0" w:line="240" w:lineRule="auto"/>
        <w:ind w:right="-284"/>
        <w:rPr>
          <w:rFonts w:ascii="Times New Roman" w:eastAsia="Times New Roman" w:hAnsi="Times New Roman" w:cs="Times New Roman"/>
          <w:b/>
          <w:color w:val="000000"/>
          <w:sz w:val="28"/>
          <w:szCs w:val="20"/>
          <w:lang w:eastAsia="ru-RU"/>
        </w:rPr>
      </w:pPr>
    </w:p>
    <w:p w:rsidR="00EF376C" w:rsidRDefault="00EF376C" w:rsidP="006A00DB">
      <w:pPr>
        <w:spacing w:after="0" w:line="240" w:lineRule="auto"/>
        <w:ind w:right="-284"/>
        <w:rPr>
          <w:rFonts w:ascii="Times New Roman" w:eastAsia="Times New Roman" w:hAnsi="Times New Roman" w:cs="Times New Roman"/>
          <w:b/>
          <w:color w:val="000000"/>
          <w:sz w:val="28"/>
          <w:szCs w:val="20"/>
          <w:lang w:eastAsia="ru-RU"/>
        </w:rPr>
      </w:pPr>
    </w:p>
    <w:p w:rsidR="00EF376C" w:rsidRDefault="00EF376C" w:rsidP="006A00DB">
      <w:pPr>
        <w:spacing w:after="0" w:line="240" w:lineRule="auto"/>
        <w:ind w:right="-284"/>
        <w:rPr>
          <w:rFonts w:ascii="Times New Roman" w:eastAsia="Times New Roman" w:hAnsi="Times New Roman" w:cs="Times New Roman"/>
          <w:b/>
          <w:color w:val="000000"/>
          <w:sz w:val="28"/>
          <w:szCs w:val="20"/>
          <w:lang w:eastAsia="ru-RU"/>
        </w:rPr>
      </w:pPr>
    </w:p>
    <w:p w:rsidR="00EF376C" w:rsidRDefault="00EF376C" w:rsidP="006A00DB">
      <w:pPr>
        <w:spacing w:after="0" w:line="240" w:lineRule="auto"/>
        <w:ind w:right="-284"/>
        <w:rPr>
          <w:rFonts w:ascii="Times New Roman" w:eastAsia="Times New Roman" w:hAnsi="Times New Roman" w:cs="Times New Roman"/>
          <w:b/>
          <w:color w:val="000000"/>
          <w:sz w:val="28"/>
          <w:szCs w:val="20"/>
          <w:lang w:eastAsia="ru-RU"/>
        </w:rPr>
      </w:pPr>
    </w:p>
    <w:p w:rsidR="00EF376C" w:rsidRDefault="00EF376C" w:rsidP="006A00DB">
      <w:pPr>
        <w:spacing w:after="0" w:line="240" w:lineRule="auto"/>
        <w:ind w:right="-284"/>
        <w:rPr>
          <w:rFonts w:ascii="Times New Roman" w:eastAsia="Times New Roman" w:hAnsi="Times New Roman" w:cs="Times New Roman"/>
          <w:b/>
          <w:color w:val="000000"/>
          <w:sz w:val="28"/>
          <w:szCs w:val="20"/>
          <w:lang w:eastAsia="ru-RU"/>
        </w:rPr>
      </w:pPr>
    </w:p>
    <w:p w:rsidR="00EF376C" w:rsidRDefault="00EF376C" w:rsidP="006A00DB">
      <w:pPr>
        <w:spacing w:after="0" w:line="240" w:lineRule="auto"/>
        <w:ind w:right="-284"/>
        <w:rPr>
          <w:rFonts w:ascii="Times New Roman" w:eastAsia="Times New Roman" w:hAnsi="Times New Roman" w:cs="Times New Roman"/>
          <w:b/>
          <w:color w:val="000000"/>
          <w:sz w:val="28"/>
          <w:szCs w:val="20"/>
          <w:lang w:eastAsia="ru-RU"/>
        </w:rPr>
      </w:pPr>
    </w:p>
    <w:p w:rsidR="00EF376C" w:rsidRDefault="00EF376C" w:rsidP="006A00DB">
      <w:pPr>
        <w:spacing w:after="0" w:line="240" w:lineRule="auto"/>
        <w:ind w:right="-284"/>
        <w:rPr>
          <w:rFonts w:ascii="Times New Roman" w:eastAsia="Times New Roman" w:hAnsi="Times New Roman" w:cs="Times New Roman"/>
          <w:b/>
          <w:color w:val="000000"/>
          <w:sz w:val="28"/>
          <w:szCs w:val="20"/>
          <w:lang w:eastAsia="ru-RU"/>
        </w:rPr>
      </w:pPr>
    </w:p>
    <w:p w:rsidR="00EF376C" w:rsidRDefault="00EF376C" w:rsidP="006A00DB">
      <w:pPr>
        <w:spacing w:after="0" w:line="240" w:lineRule="auto"/>
        <w:ind w:right="-284"/>
        <w:rPr>
          <w:rFonts w:ascii="Times New Roman" w:eastAsia="Times New Roman" w:hAnsi="Times New Roman" w:cs="Times New Roman"/>
          <w:b/>
          <w:color w:val="000000"/>
          <w:sz w:val="28"/>
          <w:szCs w:val="20"/>
          <w:lang w:eastAsia="ru-RU"/>
        </w:rPr>
      </w:pPr>
    </w:p>
    <w:p w:rsidR="00EF376C" w:rsidRPr="00B80C6B" w:rsidRDefault="00EF376C" w:rsidP="006A00DB">
      <w:pPr>
        <w:spacing w:after="0" w:line="240" w:lineRule="auto"/>
        <w:ind w:right="-284"/>
        <w:rPr>
          <w:rFonts w:ascii="Times New Roman" w:eastAsia="Times New Roman" w:hAnsi="Times New Roman" w:cs="Times New Roman"/>
          <w:b/>
          <w:color w:val="000000"/>
          <w:sz w:val="28"/>
          <w:szCs w:val="20"/>
          <w:lang w:eastAsia="ru-RU"/>
        </w:rPr>
      </w:pPr>
    </w:p>
    <w:p w:rsidR="00B80C6B" w:rsidRPr="00B80C6B" w:rsidRDefault="00B80C6B" w:rsidP="006A00DB">
      <w:pPr>
        <w:spacing w:after="0" w:line="240" w:lineRule="auto"/>
        <w:ind w:right="-284"/>
        <w:jc w:val="right"/>
        <w:rPr>
          <w:rFonts w:ascii="Times New Roman" w:eastAsia="Times New Roman" w:hAnsi="Times New Roman" w:cs="Times New Roman"/>
          <w:b/>
          <w:color w:val="000000"/>
          <w:sz w:val="28"/>
          <w:szCs w:val="20"/>
          <w:lang w:eastAsia="ru-RU"/>
        </w:rPr>
      </w:pPr>
    </w:p>
    <w:sectPr w:rsidR="00B80C6B" w:rsidRPr="00B80C6B">
      <w:pgSz w:w="11906" w:h="16838"/>
      <w:pgMar w:top="567" w:right="851"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XO Thame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145D"/>
    <w:multiLevelType w:val="multilevel"/>
    <w:tmpl w:val="D180D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E95D6E"/>
    <w:multiLevelType w:val="multilevel"/>
    <w:tmpl w:val="088A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F71AB0"/>
    <w:multiLevelType w:val="multilevel"/>
    <w:tmpl w:val="342E232A"/>
    <w:lvl w:ilvl="0">
      <w:start w:val="1"/>
      <w:numFmt w:val="decimal"/>
      <w:pStyle w:val="1"/>
      <w:lvlText w:val="%1"/>
      <w:lvlJc w:val="left"/>
      <w:pPr>
        <w:tabs>
          <w:tab w:val="left" w:pos="0"/>
        </w:tabs>
        <w:ind w:left="432" w:hanging="432"/>
      </w:pPr>
    </w:lvl>
    <w:lvl w:ilvl="1">
      <w:start w:val="1"/>
      <w:numFmt w:val="decimal"/>
      <w:pStyle w:val="2"/>
      <w:lvlText w:val="%1.%2"/>
      <w:lvlJc w:val="left"/>
      <w:pPr>
        <w:tabs>
          <w:tab w:val="left" w:pos="0"/>
        </w:tabs>
        <w:ind w:left="576" w:hanging="576"/>
      </w:pPr>
    </w:lvl>
    <w:lvl w:ilvl="2">
      <w:start w:val="1"/>
      <w:numFmt w:val="decimal"/>
      <w:pStyle w:val="3"/>
      <w:lvlText w:val="%1.%2.%3"/>
      <w:lvlJc w:val="left"/>
      <w:pPr>
        <w:tabs>
          <w:tab w:val="left" w:pos="0"/>
        </w:tabs>
        <w:ind w:left="720" w:hanging="720"/>
      </w:pPr>
    </w:lvl>
    <w:lvl w:ilvl="3">
      <w:start w:val="1"/>
      <w:numFmt w:val="decimal"/>
      <w:pStyle w:val="4"/>
      <w:lvlText w:val="%1.%2.%3.%4"/>
      <w:lvlJc w:val="left"/>
      <w:pPr>
        <w:tabs>
          <w:tab w:val="left" w:pos="0"/>
        </w:tabs>
        <w:ind w:left="864" w:hanging="864"/>
      </w:pPr>
    </w:lvl>
    <w:lvl w:ilvl="4">
      <w:start w:val="1"/>
      <w:numFmt w:val="decimal"/>
      <w:pStyle w:val="5"/>
      <w:lvlText w:val="%1.%2.%3.%4.%5"/>
      <w:lvlJc w:val="left"/>
      <w:pPr>
        <w:tabs>
          <w:tab w:val="left" w:pos="0"/>
        </w:tabs>
        <w:ind w:left="1008" w:hanging="1008"/>
      </w:pPr>
    </w:lvl>
    <w:lvl w:ilvl="5">
      <w:start w:val="1"/>
      <w:numFmt w:val="decimal"/>
      <w:pStyle w:val="6"/>
      <w:lvlText w:val="%1.%2.%3.%4.%5.%6"/>
      <w:lvlJc w:val="left"/>
      <w:pPr>
        <w:tabs>
          <w:tab w:val="left" w:pos="0"/>
        </w:tabs>
        <w:ind w:left="1152" w:hanging="1152"/>
      </w:pPr>
    </w:lvl>
    <w:lvl w:ilvl="6">
      <w:start w:val="1"/>
      <w:numFmt w:val="decimal"/>
      <w:pStyle w:val="7"/>
      <w:lvlText w:val="%1.%2.%3.%4.%5.%6.%7"/>
      <w:lvlJc w:val="left"/>
      <w:pPr>
        <w:tabs>
          <w:tab w:val="left" w:pos="0"/>
        </w:tabs>
        <w:ind w:left="1296" w:hanging="1296"/>
      </w:pPr>
    </w:lvl>
    <w:lvl w:ilvl="7">
      <w:start w:val="1"/>
      <w:numFmt w:val="decimal"/>
      <w:pStyle w:val="8"/>
      <w:lvlText w:val="%1.%2.%3.%4.%5.%6.%7.%8"/>
      <w:lvlJc w:val="left"/>
      <w:pPr>
        <w:tabs>
          <w:tab w:val="left" w:pos="0"/>
        </w:tabs>
        <w:ind w:left="1440" w:hanging="1440"/>
      </w:pPr>
    </w:lvl>
    <w:lvl w:ilvl="8">
      <w:start w:val="1"/>
      <w:numFmt w:val="decimal"/>
      <w:pStyle w:val="9"/>
      <w:lvlText w:val="%1.%2.%3.%4.%5.%6.%7.%8.%9"/>
      <w:lvlJc w:val="left"/>
      <w:pPr>
        <w:tabs>
          <w:tab w:val="left" w:pos="0"/>
        </w:tabs>
        <w:ind w:left="1584" w:hanging="1584"/>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C6B"/>
    <w:rsid w:val="00002618"/>
    <w:rsid w:val="00010CA4"/>
    <w:rsid w:val="00082162"/>
    <w:rsid w:val="00082BC3"/>
    <w:rsid w:val="000A1941"/>
    <w:rsid w:val="000A29A1"/>
    <w:rsid w:val="000A5E08"/>
    <w:rsid w:val="000E57BA"/>
    <w:rsid w:val="00130932"/>
    <w:rsid w:val="00164AF1"/>
    <w:rsid w:val="00185CAA"/>
    <w:rsid w:val="001B7E6A"/>
    <w:rsid w:val="001C7A3E"/>
    <w:rsid w:val="00216532"/>
    <w:rsid w:val="00267214"/>
    <w:rsid w:val="002B4745"/>
    <w:rsid w:val="002C487F"/>
    <w:rsid w:val="002C7032"/>
    <w:rsid w:val="002E15D9"/>
    <w:rsid w:val="00340C48"/>
    <w:rsid w:val="0034375A"/>
    <w:rsid w:val="00352363"/>
    <w:rsid w:val="00425398"/>
    <w:rsid w:val="004326D7"/>
    <w:rsid w:val="00434627"/>
    <w:rsid w:val="004C1A54"/>
    <w:rsid w:val="004D44AF"/>
    <w:rsid w:val="00524030"/>
    <w:rsid w:val="005765AE"/>
    <w:rsid w:val="00581CBD"/>
    <w:rsid w:val="0058285E"/>
    <w:rsid w:val="00594F86"/>
    <w:rsid w:val="005B6648"/>
    <w:rsid w:val="005C5B69"/>
    <w:rsid w:val="005E6928"/>
    <w:rsid w:val="006000D9"/>
    <w:rsid w:val="00601E1E"/>
    <w:rsid w:val="00605BAC"/>
    <w:rsid w:val="00661597"/>
    <w:rsid w:val="006A00DB"/>
    <w:rsid w:val="006F011B"/>
    <w:rsid w:val="00716209"/>
    <w:rsid w:val="00726C24"/>
    <w:rsid w:val="00762318"/>
    <w:rsid w:val="00787DD2"/>
    <w:rsid w:val="007C33D3"/>
    <w:rsid w:val="007D7A2B"/>
    <w:rsid w:val="00804FAC"/>
    <w:rsid w:val="008175E3"/>
    <w:rsid w:val="008B6235"/>
    <w:rsid w:val="008F5327"/>
    <w:rsid w:val="009205F8"/>
    <w:rsid w:val="009749EC"/>
    <w:rsid w:val="0099418C"/>
    <w:rsid w:val="009D508F"/>
    <w:rsid w:val="00A03C1D"/>
    <w:rsid w:val="00A13BCB"/>
    <w:rsid w:val="00A35AFE"/>
    <w:rsid w:val="00A35B96"/>
    <w:rsid w:val="00A554F3"/>
    <w:rsid w:val="00A61ADE"/>
    <w:rsid w:val="00A67C33"/>
    <w:rsid w:val="00A72291"/>
    <w:rsid w:val="00A81F24"/>
    <w:rsid w:val="00A91581"/>
    <w:rsid w:val="00AC1C92"/>
    <w:rsid w:val="00B26135"/>
    <w:rsid w:val="00B331FF"/>
    <w:rsid w:val="00B517D6"/>
    <w:rsid w:val="00B5528D"/>
    <w:rsid w:val="00B80C6B"/>
    <w:rsid w:val="00BF2552"/>
    <w:rsid w:val="00C36BAE"/>
    <w:rsid w:val="00C41F52"/>
    <w:rsid w:val="00CF4D73"/>
    <w:rsid w:val="00D250C2"/>
    <w:rsid w:val="00D26561"/>
    <w:rsid w:val="00D52157"/>
    <w:rsid w:val="00D90229"/>
    <w:rsid w:val="00DB6E5E"/>
    <w:rsid w:val="00DD483C"/>
    <w:rsid w:val="00DE4199"/>
    <w:rsid w:val="00E023EA"/>
    <w:rsid w:val="00E22C16"/>
    <w:rsid w:val="00E22F4F"/>
    <w:rsid w:val="00E37946"/>
    <w:rsid w:val="00E804C1"/>
    <w:rsid w:val="00EB1A7C"/>
    <w:rsid w:val="00EB431A"/>
    <w:rsid w:val="00EC3E6D"/>
    <w:rsid w:val="00EC5841"/>
    <w:rsid w:val="00EF376C"/>
    <w:rsid w:val="00F204E1"/>
    <w:rsid w:val="00F62AB4"/>
    <w:rsid w:val="00F63022"/>
    <w:rsid w:val="00F648EC"/>
    <w:rsid w:val="00FD3595"/>
    <w:rsid w:val="00FD6F49"/>
    <w:rsid w:val="00FE34B6"/>
    <w:rsid w:val="00FF4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44614BE-7983-4CDF-AC3A-22D7AE037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1"/>
    <w:uiPriority w:val="9"/>
    <w:qFormat/>
    <w:rsid w:val="00B80C6B"/>
    <w:pPr>
      <w:keepNext/>
      <w:keepLines/>
      <w:numPr>
        <w:numId w:val="1"/>
      </w:numPr>
      <w:spacing w:before="400" w:after="120" w:line="276" w:lineRule="auto"/>
      <w:outlineLvl w:val="0"/>
    </w:pPr>
    <w:rPr>
      <w:rFonts w:ascii="Arial" w:eastAsia="Times New Roman" w:hAnsi="Arial" w:cs="Times New Roman"/>
      <w:color w:val="000000"/>
      <w:sz w:val="40"/>
      <w:szCs w:val="20"/>
      <w:lang w:eastAsia="ru-RU"/>
    </w:rPr>
  </w:style>
  <w:style w:type="paragraph" w:styleId="2">
    <w:name w:val="heading 2"/>
    <w:basedOn w:val="a"/>
    <w:next w:val="a"/>
    <w:link w:val="21"/>
    <w:uiPriority w:val="9"/>
    <w:qFormat/>
    <w:rsid w:val="00B80C6B"/>
    <w:pPr>
      <w:keepNext/>
      <w:keepLines/>
      <w:numPr>
        <w:ilvl w:val="1"/>
        <w:numId w:val="1"/>
      </w:numPr>
      <w:spacing w:before="360" w:after="120" w:line="276" w:lineRule="auto"/>
      <w:outlineLvl w:val="1"/>
    </w:pPr>
    <w:rPr>
      <w:rFonts w:ascii="Arial" w:eastAsia="Times New Roman" w:hAnsi="Arial" w:cs="Times New Roman"/>
      <w:color w:val="000000"/>
      <w:sz w:val="32"/>
      <w:szCs w:val="20"/>
      <w:lang w:eastAsia="ru-RU"/>
    </w:rPr>
  </w:style>
  <w:style w:type="paragraph" w:styleId="3">
    <w:name w:val="heading 3"/>
    <w:basedOn w:val="a"/>
    <w:next w:val="a"/>
    <w:link w:val="31"/>
    <w:uiPriority w:val="9"/>
    <w:qFormat/>
    <w:rsid w:val="00B80C6B"/>
    <w:pPr>
      <w:keepNext/>
      <w:keepLines/>
      <w:numPr>
        <w:ilvl w:val="2"/>
        <w:numId w:val="1"/>
      </w:numPr>
      <w:spacing w:before="320" w:after="80" w:line="276" w:lineRule="auto"/>
      <w:outlineLvl w:val="2"/>
    </w:pPr>
    <w:rPr>
      <w:rFonts w:ascii="Arial" w:eastAsia="Times New Roman" w:hAnsi="Arial" w:cs="Times New Roman"/>
      <w:color w:val="434343"/>
      <w:sz w:val="28"/>
      <w:szCs w:val="20"/>
      <w:lang w:eastAsia="ru-RU"/>
    </w:rPr>
  </w:style>
  <w:style w:type="paragraph" w:styleId="4">
    <w:name w:val="heading 4"/>
    <w:basedOn w:val="a"/>
    <w:next w:val="a"/>
    <w:link w:val="41"/>
    <w:uiPriority w:val="9"/>
    <w:qFormat/>
    <w:rsid w:val="00B80C6B"/>
    <w:pPr>
      <w:keepNext/>
      <w:keepLines/>
      <w:numPr>
        <w:ilvl w:val="3"/>
        <w:numId w:val="1"/>
      </w:numPr>
      <w:spacing w:before="280" w:after="80" w:line="276" w:lineRule="auto"/>
      <w:outlineLvl w:val="3"/>
    </w:pPr>
    <w:rPr>
      <w:rFonts w:ascii="Arial" w:eastAsia="Times New Roman" w:hAnsi="Arial" w:cs="Times New Roman"/>
      <w:color w:val="666666"/>
      <w:sz w:val="24"/>
      <w:szCs w:val="20"/>
      <w:lang w:eastAsia="ru-RU"/>
    </w:rPr>
  </w:style>
  <w:style w:type="paragraph" w:styleId="5">
    <w:name w:val="heading 5"/>
    <w:basedOn w:val="a"/>
    <w:next w:val="a"/>
    <w:link w:val="51"/>
    <w:uiPriority w:val="9"/>
    <w:qFormat/>
    <w:rsid w:val="00B80C6B"/>
    <w:pPr>
      <w:keepNext/>
      <w:keepLines/>
      <w:numPr>
        <w:ilvl w:val="4"/>
        <w:numId w:val="1"/>
      </w:numPr>
      <w:spacing w:before="240" w:after="80" w:line="276" w:lineRule="auto"/>
      <w:outlineLvl w:val="4"/>
    </w:pPr>
    <w:rPr>
      <w:rFonts w:ascii="Arial" w:eastAsia="Times New Roman" w:hAnsi="Arial" w:cs="Times New Roman"/>
      <w:color w:val="666666"/>
      <w:sz w:val="24"/>
      <w:szCs w:val="20"/>
      <w:lang w:eastAsia="ru-RU"/>
    </w:rPr>
  </w:style>
  <w:style w:type="paragraph" w:styleId="6">
    <w:name w:val="heading 6"/>
    <w:basedOn w:val="a"/>
    <w:next w:val="a"/>
    <w:link w:val="61"/>
    <w:uiPriority w:val="9"/>
    <w:qFormat/>
    <w:rsid w:val="00B80C6B"/>
    <w:pPr>
      <w:keepNext/>
      <w:keepLines/>
      <w:numPr>
        <w:ilvl w:val="5"/>
        <w:numId w:val="1"/>
      </w:numPr>
      <w:spacing w:before="240" w:after="80" w:line="276" w:lineRule="auto"/>
      <w:outlineLvl w:val="5"/>
    </w:pPr>
    <w:rPr>
      <w:rFonts w:ascii="Arial" w:eastAsia="Times New Roman" w:hAnsi="Arial" w:cs="Times New Roman"/>
      <w:i/>
      <w:color w:val="666666"/>
      <w:sz w:val="24"/>
      <w:szCs w:val="20"/>
      <w:lang w:eastAsia="ru-RU"/>
    </w:rPr>
  </w:style>
  <w:style w:type="paragraph" w:styleId="7">
    <w:name w:val="heading 7"/>
    <w:basedOn w:val="a"/>
    <w:next w:val="a"/>
    <w:link w:val="71"/>
    <w:uiPriority w:val="9"/>
    <w:qFormat/>
    <w:rsid w:val="00B80C6B"/>
    <w:pPr>
      <w:keepNext/>
      <w:keepLines/>
      <w:numPr>
        <w:ilvl w:val="6"/>
        <w:numId w:val="1"/>
      </w:numPr>
      <w:spacing w:before="40" w:after="0" w:line="276" w:lineRule="auto"/>
      <w:outlineLvl w:val="6"/>
    </w:pPr>
    <w:rPr>
      <w:rFonts w:ascii="Cambria" w:eastAsia="Times New Roman" w:hAnsi="Cambria" w:cs="Times New Roman"/>
      <w:i/>
      <w:color w:val="243F60"/>
      <w:sz w:val="24"/>
      <w:szCs w:val="20"/>
      <w:lang w:eastAsia="ru-RU"/>
    </w:rPr>
  </w:style>
  <w:style w:type="paragraph" w:styleId="8">
    <w:name w:val="heading 8"/>
    <w:basedOn w:val="a"/>
    <w:next w:val="a"/>
    <w:link w:val="81"/>
    <w:uiPriority w:val="9"/>
    <w:qFormat/>
    <w:rsid w:val="00B80C6B"/>
    <w:pPr>
      <w:keepNext/>
      <w:keepLines/>
      <w:numPr>
        <w:ilvl w:val="7"/>
        <w:numId w:val="1"/>
      </w:numPr>
      <w:spacing w:before="40" w:after="0" w:line="276" w:lineRule="auto"/>
      <w:outlineLvl w:val="7"/>
    </w:pPr>
    <w:rPr>
      <w:rFonts w:ascii="Cambria" w:eastAsia="Times New Roman" w:hAnsi="Cambria" w:cs="Times New Roman"/>
      <w:color w:val="272727"/>
      <w:sz w:val="21"/>
      <w:szCs w:val="20"/>
      <w:lang w:eastAsia="ru-RU"/>
    </w:rPr>
  </w:style>
  <w:style w:type="paragraph" w:styleId="9">
    <w:name w:val="heading 9"/>
    <w:basedOn w:val="a"/>
    <w:next w:val="a"/>
    <w:link w:val="91"/>
    <w:uiPriority w:val="9"/>
    <w:qFormat/>
    <w:rsid w:val="00B80C6B"/>
    <w:pPr>
      <w:keepNext/>
      <w:keepLines/>
      <w:numPr>
        <w:ilvl w:val="8"/>
        <w:numId w:val="1"/>
      </w:numPr>
      <w:spacing w:before="40" w:after="0" w:line="276" w:lineRule="auto"/>
      <w:outlineLvl w:val="8"/>
    </w:pPr>
    <w:rPr>
      <w:rFonts w:ascii="Cambria" w:eastAsia="Times New Roman" w:hAnsi="Cambria" w:cs="Times New Roman"/>
      <w:i/>
      <w:color w:val="272727"/>
      <w:sz w:val="21"/>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B80C6B"/>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rsid w:val="00B80C6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rsid w:val="00B80C6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rsid w:val="00B80C6B"/>
    <w:rPr>
      <w:rFonts w:asciiTheme="majorHAnsi" w:eastAsiaTheme="majorEastAsia" w:hAnsiTheme="majorHAnsi" w:cstheme="majorBidi"/>
      <w:i/>
      <w:iCs/>
      <w:color w:val="2E74B5" w:themeColor="accent1" w:themeShade="BF"/>
    </w:rPr>
  </w:style>
  <w:style w:type="character" w:customStyle="1" w:styleId="50">
    <w:name w:val="Заголовок 5 Знак"/>
    <w:basedOn w:val="a0"/>
    <w:rsid w:val="00B80C6B"/>
    <w:rPr>
      <w:rFonts w:asciiTheme="majorHAnsi" w:eastAsiaTheme="majorEastAsia" w:hAnsiTheme="majorHAnsi" w:cstheme="majorBidi"/>
      <w:color w:val="2E74B5" w:themeColor="accent1" w:themeShade="BF"/>
    </w:rPr>
  </w:style>
  <w:style w:type="character" w:customStyle="1" w:styleId="60">
    <w:name w:val="Заголовок 6 Знак"/>
    <w:basedOn w:val="a0"/>
    <w:rsid w:val="00B80C6B"/>
    <w:rPr>
      <w:rFonts w:asciiTheme="majorHAnsi" w:eastAsiaTheme="majorEastAsia" w:hAnsiTheme="majorHAnsi" w:cstheme="majorBidi"/>
      <w:color w:val="1F4D78" w:themeColor="accent1" w:themeShade="7F"/>
    </w:rPr>
  </w:style>
  <w:style w:type="character" w:customStyle="1" w:styleId="70">
    <w:name w:val="Заголовок 7 Знак"/>
    <w:basedOn w:val="a0"/>
    <w:rsid w:val="00B80C6B"/>
    <w:rPr>
      <w:rFonts w:asciiTheme="majorHAnsi" w:eastAsiaTheme="majorEastAsia" w:hAnsiTheme="majorHAnsi" w:cstheme="majorBidi"/>
      <w:i/>
      <w:iCs/>
      <w:color w:val="1F4D78" w:themeColor="accent1" w:themeShade="7F"/>
    </w:rPr>
  </w:style>
  <w:style w:type="character" w:customStyle="1" w:styleId="80">
    <w:name w:val="Заголовок 8 Знак"/>
    <w:basedOn w:val="a0"/>
    <w:rsid w:val="00B80C6B"/>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rsid w:val="00B80C6B"/>
    <w:rPr>
      <w:rFonts w:asciiTheme="majorHAnsi" w:eastAsiaTheme="majorEastAsia" w:hAnsiTheme="majorHAnsi" w:cstheme="majorBidi"/>
      <w:i/>
      <w:iCs/>
      <w:color w:val="272727" w:themeColor="text1" w:themeTint="D8"/>
      <w:sz w:val="21"/>
      <w:szCs w:val="21"/>
    </w:rPr>
  </w:style>
  <w:style w:type="numbering" w:customStyle="1" w:styleId="12">
    <w:name w:val="Нет списка1"/>
    <w:next w:val="a2"/>
    <w:uiPriority w:val="99"/>
    <w:semiHidden/>
    <w:unhideWhenUsed/>
    <w:rsid w:val="00B80C6B"/>
  </w:style>
  <w:style w:type="character" w:customStyle="1" w:styleId="13">
    <w:name w:val="Обычный1"/>
    <w:rsid w:val="00B80C6B"/>
    <w:rPr>
      <w:sz w:val="24"/>
    </w:rPr>
  </w:style>
  <w:style w:type="paragraph" w:customStyle="1" w:styleId="WW8Num3z8">
    <w:name w:val="WW8Num3z8"/>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7z7">
    <w:name w:val="WW8Num7z7"/>
    <w:rsid w:val="00B80C6B"/>
    <w:pPr>
      <w:spacing w:after="0" w:line="240" w:lineRule="auto"/>
    </w:pPr>
    <w:rPr>
      <w:rFonts w:ascii="Times New Roman" w:eastAsia="Times New Roman" w:hAnsi="Times New Roman" w:cs="Times New Roman"/>
      <w:color w:val="000000"/>
      <w:sz w:val="20"/>
      <w:szCs w:val="20"/>
      <w:lang w:eastAsia="ru-RU"/>
    </w:rPr>
  </w:style>
  <w:style w:type="paragraph" w:styleId="22">
    <w:name w:val="toc 2"/>
    <w:next w:val="a"/>
    <w:link w:val="23"/>
    <w:uiPriority w:val="39"/>
    <w:rsid w:val="00B80C6B"/>
    <w:pPr>
      <w:spacing w:after="0" w:line="240" w:lineRule="auto"/>
      <w:ind w:left="200"/>
    </w:pPr>
    <w:rPr>
      <w:rFonts w:ascii="XO Thames" w:eastAsia="Times New Roman" w:hAnsi="XO Thames" w:cs="Times New Roman"/>
      <w:color w:val="000000"/>
      <w:sz w:val="28"/>
      <w:szCs w:val="20"/>
      <w:lang w:eastAsia="ru-RU"/>
    </w:rPr>
  </w:style>
  <w:style w:type="character" w:customStyle="1" w:styleId="23">
    <w:name w:val="Оглавление 2 Знак"/>
    <w:link w:val="22"/>
    <w:uiPriority w:val="39"/>
    <w:rsid w:val="00B80C6B"/>
    <w:rPr>
      <w:rFonts w:ascii="XO Thames" w:eastAsia="Times New Roman" w:hAnsi="XO Thames" w:cs="Times New Roman"/>
      <w:color w:val="000000"/>
      <w:sz w:val="28"/>
      <w:szCs w:val="20"/>
      <w:lang w:eastAsia="ru-RU"/>
    </w:rPr>
  </w:style>
  <w:style w:type="paragraph" w:customStyle="1" w:styleId="WW8Num5z0">
    <w:name w:val="WW8Num5z0"/>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6z3">
    <w:name w:val="WW8Num6z3"/>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9z0">
    <w:name w:val="WW8Num9z0"/>
    <w:rsid w:val="00B80C6B"/>
    <w:pPr>
      <w:spacing w:after="0" w:line="240" w:lineRule="auto"/>
    </w:pPr>
    <w:rPr>
      <w:rFonts w:ascii="Times New Roman" w:eastAsia="Times New Roman" w:hAnsi="Times New Roman" w:cs="Times New Roman"/>
      <w:color w:val="000000"/>
      <w:sz w:val="20"/>
      <w:szCs w:val="20"/>
      <w:lang w:eastAsia="ru-RU"/>
    </w:rPr>
  </w:style>
  <w:style w:type="paragraph" w:styleId="42">
    <w:name w:val="toc 4"/>
    <w:next w:val="a"/>
    <w:link w:val="43"/>
    <w:uiPriority w:val="39"/>
    <w:rsid w:val="00B80C6B"/>
    <w:pPr>
      <w:spacing w:after="0" w:line="240" w:lineRule="auto"/>
      <w:ind w:left="600"/>
    </w:pPr>
    <w:rPr>
      <w:rFonts w:ascii="XO Thames" w:eastAsia="Times New Roman" w:hAnsi="XO Thames" w:cs="Times New Roman"/>
      <w:color w:val="000000"/>
      <w:sz w:val="28"/>
      <w:szCs w:val="20"/>
      <w:lang w:eastAsia="ru-RU"/>
    </w:rPr>
  </w:style>
  <w:style w:type="character" w:customStyle="1" w:styleId="43">
    <w:name w:val="Оглавление 4 Знак"/>
    <w:link w:val="42"/>
    <w:uiPriority w:val="39"/>
    <w:rsid w:val="00B80C6B"/>
    <w:rPr>
      <w:rFonts w:ascii="XO Thames" w:eastAsia="Times New Roman" w:hAnsi="XO Thames" w:cs="Times New Roman"/>
      <w:color w:val="000000"/>
      <w:sz w:val="28"/>
      <w:szCs w:val="20"/>
      <w:lang w:eastAsia="ru-RU"/>
    </w:rPr>
  </w:style>
  <w:style w:type="paragraph" w:customStyle="1" w:styleId="WW8Num6z0">
    <w:name w:val="WW8Num6z0"/>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1z8">
    <w:name w:val="WW8Num1z8"/>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3z7">
    <w:name w:val="WW8Num3z7"/>
    <w:rsid w:val="00B80C6B"/>
    <w:pPr>
      <w:spacing w:after="0" w:line="240" w:lineRule="auto"/>
    </w:pPr>
    <w:rPr>
      <w:rFonts w:ascii="Times New Roman" w:eastAsia="Times New Roman" w:hAnsi="Times New Roman" w:cs="Times New Roman"/>
      <w:color w:val="000000"/>
      <w:sz w:val="20"/>
      <w:szCs w:val="20"/>
      <w:lang w:eastAsia="ru-RU"/>
    </w:rPr>
  </w:style>
  <w:style w:type="character" w:customStyle="1" w:styleId="71">
    <w:name w:val="Заголовок 7 Знак1"/>
    <w:basedOn w:val="13"/>
    <w:link w:val="7"/>
    <w:uiPriority w:val="9"/>
    <w:rsid w:val="00B80C6B"/>
    <w:rPr>
      <w:rFonts w:ascii="Cambria" w:eastAsia="Times New Roman" w:hAnsi="Cambria" w:cs="Times New Roman"/>
      <w:i/>
      <w:color w:val="243F60"/>
      <w:sz w:val="24"/>
      <w:szCs w:val="20"/>
      <w:lang w:eastAsia="ru-RU"/>
    </w:rPr>
  </w:style>
  <w:style w:type="paragraph" w:customStyle="1" w:styleId="72">
    <w:name w:val="Стиль7"/>
    <w:basedOn w:val="a"/>
    <w:next w:val="32"/>
    <w:rsid w:val="00B80C6B"/>
    <w:pPr>
      <w:spacing w:after="0" w:line="360" w:lineRule="auto"/>
      <w:ind w:firstLine="540"/>
      <w:jc w:val="both"/>
    </w:pPr>
    <w:rPr>
      <w:rFonts w:ascii="Times New Roman" w:eastAsia="Times New Roman" w:hAnsi="Times New Roman" w:cs="Times New Roman"/>
      <w:color w:val="000000"/>
      <w:sz w:val="28"/>
      <w:szCs w:val="20"/>
      <w:lang w:eastAsia="ru-RU"/>
    </w:rPr>
  </w:style>
  <w:style w:type="paragraph" w:customStyle="1" w:styleId="24">
    <w:name w:val="Указатель2"/>
    <w:basedOn w:val="a"/>
    <w:rsid w:val="00B80C6B"/>
    <w:pPr>
      <w:spacing w:after="0" w:line="240" w:lineRule="auto"/>
    </w:pPr>
    <w:rPr>
      <w:rFonts w:ascii="Times New Roman" w:eastAsia="Times New Roman" w:hAnsi="Times New Roman" w:cs="Times New Roman"/>
      <w:color w:val="000000"/>
      <w:sz w:val="24"/>
      <w:szCs w:val="20"/>
      <w:lang w:eastAsia="ru-RU"/>
    </w:rPr>
  </w:style>
  <w:style w:type="paragraph" w:styleId="62">
    <w:name w:val="toc 6"/>
    <w:next w:val="a"/>
    <w:link w:val="63"/>
    <w:uiPriority w:val="39"/>
    <w:rsid w:val="00B80C6B"/>
    <w:pPr>
      <w:spacing w:after="0" w:line="240" w:lineRule="auto"/>
      <w:ind w:left="1000"/>
    </w:pPr>
    <w:rPr>
      <w:rFonts w:ascii="XO Thames" w:eastAsia="Times New Roman" w:hAnsi="XO Thames" w:cs="Times New Roman"/>
      <w:color w:val="000000"/>
      <w:sz w:val="28"/>
      <w:szCs w:val="20"/>
      <w:lang w:eastAsia="ru-RU"/>
    </w:rPr>
  </w:style>
  <w:style w:type="character" w:customStyle="1" w:styleId="63">
    <w:name w:val="Оглавление 6 Знак"/>
    <w:link w:val="62"/>
    <w:uiPriority w:val="39"/>
    <w:rsid w:val="00B80C6B"/>
    <w:rPr>
      <w:rFonts w:ascii="XO Thames" w:eastAsia="Times New Roman" w:hAnsi="XO Thames" w:cs="Times New Roman"/>
      <w:color w:val="000000"/>
      <w:sz w:val="28"/>
      <w:szCs w:val="20"/>
      <w:lang w:eastAsia="ru-RU"/>
    </w:rPr>
  </w:style>
  <w:style w:type="paragraph" w:styleId="73">
    <w:name w:val="toc 7"/>
    <w:next w:val="a"/>
    <w:link w:val="74"/>
    <w:uiPriority w:val="39"/>
    <w:rsid w:val="00B80C6B"/>
    <w:pPr>
      <w:spacing w:after="0" w:line="240"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B80C6B"/>
    <w:rPr>
      <w:rFonts w:ascii="XO Thames" w:eastAsia="Times New Roman" w:hAnsi="XO Thames" w:cs="Times New Roman"/>
      <w:color w:val="000000"/>
      <w:sz w:val="28"/>
      <w:szCs w:val="20"/>
      <w:lang w:eastAsia="ru-RU"/>
    </w:rPr>
  </w:style>
  <w:style w:type="paragraph" w:customStyle="1" w:styleId="WW8Num1z2">
    <w:name w:val="WW8Num1z2"/>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6z4">
    <w:name w:val="WW8Num6z4"/>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7z4">
    <w:name w:val="WW8Num7z4"/>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7z8">
    <w:name w:val="WW8Num7z8"/>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64">
    <w:name w:val="Стиль6"/>
    <w:basedOn w:val="a"/>
    <w:rsid w:val="00B80C6B"/>
    <w:pPr>
      <w:spacing w:after="0" w:line="360" w:lineRule="auto"/>
      <w:ind w:firstLine="540"/>
      <w:jc w:val="both"/>
    </w:pPr>
    <w:rPr>
      <w:rFonts w:ascii="Times New Roman" w:eastAsia="Times New Roman" w:hAnsi="Times New Roman" w:cs="Times New Roman"/>
      <w:color w:val="000000"/>
      <w:sz w:val="28"/>
      <w:szCs w:val="20"/>
      <w:lang w:eastAsia="ru-RU"/>
    </w:rPr>
  </w:style>
  <w:style w:type="paragraph" w:customStyle="1" w:styleId="WW8Num9z1">
    <w:name w:val="WW8Num9z1"/>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3z0">
    <w:name w:val="WW8Num3z0"/>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8z4">
    <w:name w:val="WW8Num8z4"/>
    <w:rsid w:val="00B80C6B"/>
    <w:pPr>
      <w:spacing w:after="0" w:line="240" w:lineRule="auto"/>
    </w:pPr>
    <w:rPr>
      <w:rFonts w:ascii="Times New Roman" w:eastAsia="Times New Roman" w:hAnsi="Times New Roman" w:cs="Times New Roman"/>
      <w:color w:val="000000"/>
      <w:sz w:val="20"/>
      <w:szCs w:val="20"/>
      <w:lang w:eastAsia="ru-RU"/>
    </w:rPr>
  </w:style>
  <w:style w:type="character" w:customStyle="1" w:styleId="31">
    <w:name w:val="Заголовок 3 Знак1"/>
    <w:basedOn w:val="13"/>
    <w:link w:val="3"/>
    <w:uiPriority w:val="9"/>
    <w:rsid w:val="00B80C6B"/>
    <w:rPr>
      <w:rFonts w:ascii="Arial" w:eastAsia="Times New Roman" w:hAnsi="Arial" w:cs="Times New Roman"/>
      <w:color w:val="434343"/>
      <w:sz w:val="28"/>
      <w:szCs w:val="20"/>
      <w:lang w:eastAsia="ru-RU"/>
    </w:rPr>
  </w:style>
  <w:style w:type="paragraph" w:styleId="a3">
    <w:name w:val="Normal (Web)"/>
    <w:basedOn w:val="a"/>
    <w:link w:val="a4"/>
    <w:rsid w:val="00B80C6B"/>
    <w:pPr>
      <w:spacing w:before="280" w:after="280" w:line="240" w:lineRule="auto"/>
    </w:pPr>
    <w:rPr>
      <w:rFonts w:ascii="Times New Roman" w:eastAsia="Times New Roman" w:hAnsi="Times New Roman" w:cs="Times New Roman"/>
      <w:color w:val="000000"/>
      <w:sz w:val="24"/>
      <w:szCs w:val="20"/>
      <w:lang w:eastAsia="ru-RU"/>
    </w:rPr>
  </w:style>
  <w:style w:type="character" w:customStyle="1" w:styleId="a4">
    <w:name w:val="Обычный (веб) Знак"/>
    <w:basedOn w:val="13"/>
    <w:link w:val="a3"/>
    <w:rsid w:val="00B80C6B"/>
    <w:rPr>
      <w:rFonts w:ascii="Times New Roman" w:eastAsia="Times New Roman" w:hAnsi="Times New Roman" w:cs="Times New Roman"/>
      <w:color w:val="000000"/>
      <w:sz w:val="24"/>
      <w:szCs w:val="20"/>
      <w:lang w:eastAsia="ru-RU"/>
    </w:rPr>
  </w:style>
  <w:style w:type="paragraph" w:customStyle="1" w:styleId="WW8Num4z8">
    <w:name w:val="WW8Num4z8"/>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33">
    <w:name w:val="Стиль3"/>
    <w:basedOn w:val="a"/>
    <w:rsid w:val="00B80C6B"/>
    <w:pPr>
      <w:spacing w:after="0" w:line="360" w:lineRule="auto"/>
      <w:jc w:val="both"/>
    </w:pPr>
    <w:rPr>
      <w:rFonts w:ascii="Times New Roman" w:eastAsia="Times New Roman" w:hAnsi="Times New Roman" w:cs="Times New Roman"/>
      <w:color w:val="000000"/>
      <w:sz w:val="28"/>
      <w:szCs w:val="20"/>
      <w:lang w:eastAsia="ru-RU"/>
    </w:rPr>
  </w:style>
  <w:style w:type="paragraph" w:customStyle="1" w:styleId="WW8Num4z7">
    <w:name w:val="WW8Num4z7"/>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2z6">
    <w:name w:val="WW8Num2z6"/>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44">
    <w:name w:val="Стиль4"/>
    <w:basedOn w:val="a"/>
    <w:rsid w:val="00B80C6B"/>
    <w:pPr>
      <w:spacing w:after="0" w:line="360" w:lineRule="auto"/>
      <w:ind w:firstLine="540"/>
      <w:jc w:val="both"/>
    </w:pPr>
    <w:rPr>
      <w:rFonts w:ascii="Times New Roman" w:eastAsia="Times New Roman" w:hAnsi="Times New Roman" w:cs="Times New Roman"/>
      <w:color w:val="000000"/>
      <w:sz w:val="28"/>
      <w:szCs w:val="20"/>
      <w:lang w:eastAsia="ru-RU"/>
    </w:rPr>
  </w:style>
  <w:style w:type="paragraph" w:customStyle="1" w:styleId="WW8Num2z7">
    <w:name w:val="WW8Num2z7"/>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4z6">
    <w:name w:val="WW8Num4z6"/>
    <w:rsid w:val="00B80C6B"/>
    <w:pPr>
      <w:spacing w:after="0" w:line="240" w:lineRule="auto"/>
    </w:pPr>
    <w:rPr>
      <w:rFonts w:ascii="Times New Roman" w:eastAsia="Times New Roman" w:hAnsi="Times New Roman" w:cs="Times New Roman"/>
      <w:color w:val="000000"/>
      <w:sz w:val="20"/>
      <w:szCs w:val="20"/>
      <w:lang w:eastAsia="ru-RU"/>
    </w:rPr>
  </w:style>
  <w:style w:type="character" w:customStyle="1" w:styleId="91">
    <w:name w:val="Заголовок 9 Знак1"/>
    <w:basedOn w:val="13"/>
    <w:link w:val="9"/>
    <w:uiPriority w:val="9"/>
    <w:rsid w:val="00B80C6B"/>
    <w:rPr>
      <w:rFonts w:ascii="Cambria" w:eastAsia="Times New Roman" w:hAnsi="Cambria" w:cs="Times New Roman"/>
      <w:i/>
      <w:color w:val="272727"/>
      <w:sz w:val="21"/>
      <w:szCs w:val="20"/>
      <w:lang w:eastAsia="ru-RU"/>
    </w:rPr>
  </w:style>
  <w:style w:type="paragraph" w:customStyle="1" w:styleId="WW8Num1z6">
    <w:name w:val="WW8Num1z6"/>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1z3">
    <w:name w:val="WW8Num1z3"/>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2z8">
    <w:name w:val="WW8Num2z8"/>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ConsPlusNormal">
    <w:name w:val="ConsPlusNormal"/>
    <w:rsid w:val="00B80C6B"/>
    <w:pPr>
      <w:widowControl w:val="0"/>
      <w:spacing w:after="0" w:line="240" w:lineRule="auto"/>
    </w:pPr>
    <w:rPr>
      <w:rFonts w:ascii="Calibri" w:eastAsia="Times New Roman" w:hAnsi="Calibri" w:cs="Times New Roman"/>
      <w:color w:val="000000"/>
      <w:szCs w:val="20"/>
      <w:lang w:eastAsia="ru-RU"/>
    </w:rPr>
  </w:style>
  <w:style w:type="paragraph" w:customStyle="1" w:styleId="WW8Num8z8">
    <w:name w:val="WW8Num8z8"/>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34">
    <w:name w:val="Основной шрифт абзаца3"/>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7z6">
    <w:name w:val="WW8Num7z6"/>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8z7">
    <w:name w:val="WW8Num8z7"/>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9z5">
    <w:name w:val="WW8Num9z5"/>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8z0">
    <w:name w:val="WW8Num8z0"/>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1z4">
    <w:name w:val="WW8Num1z4"/>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2z1">
    <w:name w:val="WW8Num2z1"/>
    <w:rsid w:val="00B80C6B"/>
    <w:pPr>
      <w:spacing w:after="0" w:line="240" w:lineRule="auto"/>
    </w:pPr>
    <w:rPr>
      <w:rFonts w:ascii="Times New Roman" w:eastAsia="Times New Roman" w:hAnsi="Times New Roman" w:cs="Times New Roman"/>
      <w:color w:val="000000"/>
      <w:sz w:val="28"/>
      <w:szCs w:val="20"/>
      <w:lang w:eastAsia="ru-RU"/>
    </w:rPr>
  </w:style>
  <w:style w:type="paragraph" w:customStyle="1" w:styleId="WW8Num5z8">
    <w:name w:val="WW8Num5z8"/>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Absatz-Standardschriftart">
    <w:name w:val="Absatz-Standardschriftart"/>
    <w:rsid w:val="00B80C6B"/>
    <w:pPr>
      <w:spacing w:after="0" w:line="240" w:lineRule="auto"/>
    </w:pPr>
    <w:rPr>
      <w:rFonts w:ascii="Times New Roman" w:eastAsia="Times New Roman" w:hAnsi="Times New Roman" w:cs="Times New Roman"/>
      <w:color w:val="000000"/>
      <w:sz w:val="20"/>
      <w:szCs w:val="20"/>
      <w:lang w:eastAsia="ru-RU"/>
    </w:rPr>
  </w:style>
  <w:style w:type="paragraph" w:styleId="35">
    <w:name w:val="toc 3"/>
    <w:next w:val="a"/>
    <w:link w:val="36"/>
    <w:uiPriority w:val="39"/>
    <w:rsid w:val="00B80C6B"/>
    <w:pPr>
      <w:spacing w:after="0" w:line="240" w:lineRule="auto"/>
      <w:ind w:left="400"/>
    </w:pPr>
    <w:rPr>
      <w:rFonts w:ascii="XO Thames" w:eastAsia="Times New Roman" w:hAnsi="XO Thames" w:cs="Times New Roman"/>
      <w:color w:val="000000"/>
      <w:sz w:val="28"/>
      <w:szCs w:val="20"/>
      <w:lang w:eastAsia="ru-RU"/>
    </w:rPr>
  </w:style>
  <w:style w:type="character" w:customStyle="1" w:styleId="36">
    <w:name w:val="Оглавление 3 Знак"/>
    <w:link w:val="35"/>
    <w:uiPriority w:val="39"/>
    <w:rsid w:val="00B80C6B"/>
    <w:rPr>
      <w:rFonts w:ascii="XO Thames" w:eastAsia="Times New Roman" w:hAnsi="XO Thames" w:cs="Times New Roman"/>
      <w:color w:val="000000"/>
      <w:sz w:val="28"/>
      <w:szCs w:val="20"/>
      <w:lang w:eastAsia="ru-RU"/>
    </w:rPr>
  </w:style>
  <w:style w:type="paragraph" w:customStyle="1" w:styleId="WW8Num9z6">
    <w:name w:val="WW8Num9z6"/>
    <w:rsid w:val="00B80C6B"/>
    <w:pPr>
      <w:spacing w:after="0" w:line="240" w:lineRule="auto"/>
    </w:pPr>
    <w:rPr>
      <w:rFonts w:ascii="Times New Roman" w:eastAsia="Times New Roman" w:hAnsi="Times New Roman" w:cs="Times New Roman"/>
      <w:color w:val="000000"/>
      <w:sz w:val="20"/>
      <w:szCs w:val="20"/>
      <w:lang w:eastAsia="ru-RU"/>
    </w:rPr>
  </w:style>
  <w:style w:type="paragraph" w:styleId="a5">
    <w:name w:val="footer"/>
    <w:basedOn w:val="a"/>
    <w:link w:val="a6"/>
    <w:rsid w:val="00B80C6B"/>
    <w:pPr>
      <w:tabs>
        <w:tab w:val="center" w:pos="4677"/>
        <w:tab w:val="right" w:pos="9355"/>
      </w:tabs>
      <w:spacing w:after="0" w:line="240" w:lineRule="auto"/>
    </w:pPr>
    <w:rPr>
      <w:rFonts w:ascii="Times New Roman" w:eastAsia="Times New Roman" w:hAnsi="Times New Roman" w:cs="Times New Roman"/>
      <w:color w:val="000000"/>
      <w:sz w:val="24"/>
      <w:szCs w:val="20"/>
      <w:lang w:eastAsia="ru-RU"/>
    </w:rPr>
  </w:style>
  <w:style w:type="character" w:customStyle="1" w:styleId="a6">
    <w:name w:val="Нижний колонтитул Знак"/>
    <w:basedOn w:val="a0"/>
    <w:link w:val="a5"/>
    <w:rsid w:val="00B80C6B"/>
    <w:rPr>
      <w:rFonts w:ascii="Times New Roman" w:eastAsia="Times New Roman" w:hAnsi="Times New Roman" w:cs="Times New Roman"/>
      <w:color w:val="000000"/>
      <w:sz w:val="24"/>
      <w:szCs w:val="20"/>
      <w:lang w:eastAsia="ru-RU"/>
    </w:rPr>
  </w:style>
  <w:style w:type="paragraph" w:customStyle="1" w:styleId="WW-Absatz-Standardschriftart">
    <w:name w:val="WW-Absatz-Standardschriftart"/>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1z1">
    <w:name w:val="WW8Num1z1"/>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a7">
    <w:name w:val="Символ нумерации"/>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2z3">
    <w:name w:val="WW8Num2z3"/>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5z7">
    <w:name w:val="WW8Num5z7"/>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4z4">
    <w:name w:val="WW8Num4z4"/>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4z2">
    <w:name w:val="WW8Num4z2"/>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14">
    <w:name w:val="Указатель1"/>
    <w:basedOn w:val="a"/>
    <w:rsid w:val="00B80C6B"/>
    <w:pPr>
      <w:spacing w:after="0" w:line="240" w:lineRule="auto"/>
    </w:pPr>
    <w:rPr>
      <w:rFonts w:ascii="Times New Roman" w:eastAsia="Times New Roman" w:hAnsi="Times New Roman" w:cs="Times New Roman"/>
      <w:color w:val="000000"/>
      <w:sz w:val="24"/>
      <w:szCs w:val="20"/>
      <w:lang w:eastAsia="ru-RU"/>
    </w:rPr>
  </w:style>
  <w:style w:type="paragraph" w:customStyle="1" w:styleId="WW8Num9z8">
    <w:name w:val="WW8Num9z8"/>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15">
    <w:name w:val="Строгий1"/>
    <w:link w:val="a8"/>
    <w:rsid w:val="00B80C6B"/>
    <w:pPr>
      <w:spacing w:after="0" w:line="240" w:lineRule="auto"/>
    </w:pPr>
    <w:rPr>
      <w:rFonts w:ascii="Times New Roman" w:eastAsia="Times New Roman" w:hAnsi="Times New Roman" w:cs="Times New Roman"/>
      <w:b/>
      <w:color w:val="000000"/>
      <w:sz w:val="20"/>
      <w:szCs w:val="20"/>
      <w:lang w:eastAsia="ru-RU"/>
    </w:rPr>
  </w:style>
  <w:style w:type="character" w:styleId="a8">
    <w:name w:val="Strong"/>
    <w:link w:val="15"/>
    <w:uiPriority w:val="22"/>
    <w:qFormat/>
    <w:rsid w:val="00B80C6B"/>
    <w:rPr>
      <w:rFonts w:ascii="Times New Roman" w:eastAsia="Times New Roman" w:hAnsi="Times New Roman" w:cs="Times New Roman"/>
      <w:b/>
      <w:color w:val="000000"/>
      <w:sz w:val="20"/>
      <w:szCs w:val="20"/>
      <w:lang w:eastAsia="ru-RU"/>
    </w:rPr>
  </w:style>
  <w:style w:type="paragraph" w:customStyle="1" w:styleId="52">
    <w:name w:val="Стиль5"/>
    <w:basedOn w:val="a"/>
    <w:rsid w:val="00B80C6B"/>
    <w:pPr>
      <w:spacing w:after="0" w:line="360" w:lineRule="auto"/>
      <w:ind w:firstLine="540"/>
      <w:jc w:val="both"/>
    </w:pPr>
    <w:rPr>
      <w:rFonts w:ascii="Times New Roman" w:eastAsia="Times New Roman" w:hAnsi="Times New Roman" w:cs="Times New Roman"/>
      <w:color w:val="000000"/>
      <w:sz w:val="28"/>
      <w:szCs w:val="20"/>
      <w:lang w:eastAsia="ru-RU"/>
    </w:rPr>
  </w:style>
  <w:style w:type="paragraph" w:customStyle="1" w:styleId="WW8Num6z7">
    <w:name w:val="WW8Num6z7"/>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7z1">
    <w:name w:val="WW8Num7z1"/>
    <w:rsid w:val="00B80C6B"/>
    <w:pPr>
      <w:spacing w:after="0" w:line="240" w:lineRule="auto"/>
    </w:pPr>
    <w:rPr>
      <w:rFonts w:ascii="Times New Roman" w:eastAsia="Times New Roman" w:hAnsi="Times New Roman" w:cs="Times New Roman"/>
      <w:color w:val="000000"/>
      <w:sz w:val="20"/>
      <w:szCs w:val="20"/>
      <w:lang w:eastAsia="ru-RU"/>
    </w:rPr>
  </w:style>
  <w:style w:type="paragraph" w:styleId="a9">
    <w:name w:val="caption"/>
    <w:basedOn w:val="a"/>
    <w:link w:val="aa"/>
    <w:rsid w:val="00B80C6B"/>
    <w:pPr>
      <w:spacing w:before="120" w:after="120" w:line="240" w:lineRule="auto"/>
    </w:pPr>
    <w:rPr>
      <w:rFonts w:ascii="Times New Roman" w:eastAsia="Times New Roman" w:hAnsi="Times New Roman" w:cs="Times New Roman"/>
      <w:i/>
      <w:color w:val="000000"/>
      <w:sz w:val="24"/>
      <w:szCs w:val="20"/>
      <w:lang w:eastAsia="ru-RU"/>
    </w:rPr>
  </w:style>
  <w:style w:type="character" w:customStyle="1" w:styleId="aa">
    <w:name w:val="Название объекта Знак"/>
    <w:basedOn w:val="13"/>
    <w:link w:val="a9"/>
    <w:rsid w:val="00B80C6B"/>
    <w:rPr>
      <w:rFonts w:ascii="Times New Roman" w:eastAsia="Times New Roman" w:hAnsi="Times New Roman" w:cs="Times New Roman"/>
      <w:i/>
      <w:color w:val="000000"/>
      <w:sz w:val="24"/>
      <w:szCs w:val="20"/>
      <w:lang w:eastAsia="ru-RU"/>
    </w:rPr>
  </w:style>
  <w:style w:type="paragraph" w:customStyle="1" w:styleId="WW8Num1z0">
    <w:name w:val="WW8Num1z0"/>
    <w:rsid w:val="00B80C6B"/>
    <w:pPr>
      <w:spacing w:after="0" w:line="240" w:lineRule="auto"/>
    </w:pPr>
    <w:rPr>
      <w:rFonts w:ascii="Times New Roman" w:eastAsia="Times New Roman" w:hAnsi="Times New Roman" w:cs="Times New Roman"/>
      <w:color w:val="000000"/>
      <w:sz w:val="20"/>
      <w:szCs w:val="20"/>
      <w:lang w:eastAsia="ru-RU"/>
    </w:rPr>
  </w:style>
  <w:style w:type="paragraph" w:styleId="32">
    <w:name w:val="List 3"/>
    <w:basedOn w:val="a"/>
    <w:link w:val="37"/>
    <w:rsid w:val="00B80C6B"/>
    <w:pPr>
      <w:spacing w:after="0" w:line="240" w:lineRule="auto"/>
      <w:ind w:left="849" w:hanging="283"/>
    </w:pPr>
    <w:rPr>
      <w:rFonts w:ascii="Times New Roman" w:eastAsia="Times New Roman" w:hAnsi="Times New Roman" w:cs="Times New Roman"/>
      <w:color w:val="000000"/>
      <w:sz w:val="24"/>
      <w:szCs w:val="20"/>
      <w:lang w:eastAsia="ru-RU"/>
    </w:rPr>
  </w:style>
  <w:style w:type="character" w:customStyle="1" w:styleId="37">
    <w:name w:val="Список 3 Знак"/>
    <w:basedOn w:val="13"/>
    <w:link w:val="32"/>
    <w:rsid w:val="00B80C6B"/>
    <w:rPr>
      <w:rFonts w:ascii="Times New Roman" w:eastAsia="Times New Roman" w:hAnsi="Times New Roman" w:cs="Times New Roman"/>
      <w:color w:val="000000"/>
      <w:sz w:val="24"/>
      <w:szCs w:val="20"/>
      <w:lang w:eastAsia="ru-RU"/>
    </w:rPr>
  </w:style>
  <w:style w:type="paragraph" w:styleId="ab">
    <w:name w:val="Balloon Text"/>
    <w:basedOn w:val="a"/>
    <w:link w:val="ac"/>
    <w:rsid w:val="00B80C6B"/>
    <w:pPr>
      <w:spacing w:after="0" w:line="240" w:lineRule="auto"/>
    </w:pPr>
    <w:rPr>
      <w:rFonts w:ascii="Arial" w:eastAsia="Times New Roman" w:hAnsi="Arial" w:cs="Times New Roman"/>
      <w:color w:val="000000"/>
      <w:sz w:val="16"/>
      <w:szCs w:val="20"/>
      <w:lang w:eastAsia="ru-RU"/>
    </w:rPr>
  </w:style>
  <w:style w:type="character" w:customStyle="1" w:styleId="ac">
    <w:name w:val="Текст выноски Знак"/>
    <w:basedOn w:val="a0"/>
    <w:link w:val="ab"/>
    <w:rsid w:val="00B80C6B"/>
    <w:rPr>
      <w:rFonts w:ascii="Arial" w:eastAsia="Times New Roman" w:hAnsi="Arial" w:cs="Times New Roman"/>
      <w:color w:val="000000"/>
      <w:sz w:val="16"/>
      <w:szCs w:val="20"/>
      <w:lang w:eastAsia="ru-RU"/>
    </w:rPr>
  </w:style>
  <w:style w:type="paragraph" w:customStyle="1" w:styleId="WW8Num7z2">
    <w:name w:val="WW8Num7z2"/>
    <w:rsid w:val="00B80C6B"/>
    <w:pPr>
      <w:spacing w:after="0" w:line="240" w:lineRule="auto"/>
    </w:pPr>
    <w:rPr>
      <w:rFonts w:ascii="Times New Roman" w:eastAsia="Times New Roman" w:hAnsi="Times New Roman" w:cs="Times New Roman"/>
      <w:color w:val="000000"/>
      <w:sz w:val="26"/>
      <w:szCs w:val="20"/>
      <w:highlight w:val="yellow"/>
      <w:lang w:eastAsia="ru-RU"/>
    </w:rPr>
  </w:style>
  <w:style w:type="character" w:customStyle="1" w:styleId="51">
    <w:name w:val="Заголовок 5 Знак1"/>
    <w:basedOn w:val="13"/>
    <w:link w:val="5"/>
    <w:uiPriority w:val="9"/>
    <w:rsid w:val="00B80C6B"/>
    <w:rPr>
      <w:rFonts w:ascii="Arial" w:eastAsia="Times New Roman" w:hAnsi="Arial" w:cs="Times New Roman"/>
      <w:color w:val="666666"/>
      <w:sz w:val="24"/>
      <w:szCs w:val="20"/>
      <w:lang w:eastAsia="ru-RU"/>
    </w:rPr>
  </w:style>
  <w:style w:type="paragraph" w:customStyle="1" w:styleId="WW8Num2z2">
    <w:name w:val="WW8Num2z2"/>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7z5">
    <w:name w:val="WW8Num7z5"/>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7z3">
    <w:name w:val="WW8Num7z3"/>
    <w:rsid w:val="00B80C6B"/>
    <w:pPr>
      <w:spacing w:after="0" w:line="240" w:lineRule="auto"/>
    </w:pPr>
    <w:rPr>
      <w:rFonts w:ascii="Times New Roman" w:eastAsia="Times New Roman" w:hAnsi="Times New Roman" w:cs="Times New Roman"/>
      <w:color w:val="000000"/>
      <w:sz w:val="26"/>
      <w:szCs w:val="20"/>
      <w:highlight w:val="yellow"/>
      <w:lang w:eastAsia="ru-RU"/>
    </w:rPr>
  </w:style>
  <w:style w:type="paragraph" w:customStyle="1" w:styleId="WW8Num7z0">
    <w:name w:val="WW8Num7z0"/>
    <w:rsid w:val="00B80C6B"/>
    <w:pPr>
      <w:spacing w:after="0" w:line="240" w:lineRule="auto"/>
    </w:pPr>
    <w:rPr>
      <w:rFonts w:ascii="Times New Roman" w:eastAsia="Times New Roman" w:hAnsi="Times New Roman" w:cs="Times New Roman"/>
      <w:color w:val="000000"/>
      <w:sz w:val="20"/>
      <w:szCs w:val="20"/>
      <w:lang w:eastAsia="ru-RU"/>
    </w:rPr>
  </w:style>
  <w:style w:type="character" w:customStyle="1" w:styleId="11">
    <w:name w:val="Заголовок 1 Знак1"/>
    <w:basedOn w:val="13"/>
    <w:link w:val="1"/>
    <w:uiPriority w:val="9"/>
    <w:rsid w:val="00B80C6B"/>
    <w:rPr>
      <w:rFonts w:ascii="Arial" w:eastAsia="Times New Roman" w:hAnsi="Arial" w:cs="Times New Roman"/>
      <w:color w:val="000000"/>
      <w:sz w:val="40"/>
      <w:szCs w:val="20"/>
      <w:lang w:eastAsia="ru-RU"/>
    </w:rPr>
  </w:style>
  <w:style w:type="paragraph" w:customStyle="1" w:styleId="WW8Num5z6">
    <w:name w:val="WW8Num5z6"/>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25">
    <w:name w:val="Основной шрифт абзаца2"/>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6z5">
    <w:name w:val="WW8Num6z5"/>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16">
    <w:name w:val="Гиперссылка1"/>
    <w:link w:val="ad"/>
    <w:rsid w:val="00B80C6B"/>
    <w:pPr>
      <w:spacing w:after="0" w:line="240" w:lineRule="auto"/>
    </w:pPr>
    <w:rPr>
      <w:rFonts w:ascii="Times New Roman" w:eastAsia="Times New Roman" w:hAnsi="Times New Roman" w:cs="Times New Roman"/>
      <w:color w:val="0000FF"/>
      <w:sz w:val="20"/>
      <w:szCs w:val="20"/>
      <w:u w:val="single"/>
      <w:lang w:eastAsia="ru-RU"/>
    </w:rPr>
  </w:style>
  <w:style w:type="character" w:styleId="ad">
    <w:name w:val="Hyperlink"/>
    <w:link w:val="16"/>
    <w:rsid w:val="00B80C6B"/>
    <w:rPr>
      <w:rFonts w:ascii="Times New Roman" w:eastAsia="Times New Roman" w:hAnsi="Times New Roman" w:cs="Times New Roman"/>
      <w:color w:val="0000FF"/>
      <w:sz w:val="20"/>
      <w:szCs w:val="20"/>
      <w:u w:val="single"/>
      <w:lang w:eastAsia="ru-RU"/>
    </w:rPr>
  </w:style>
  <w:style w:type="paragraph" w:customStyle="1" w:styleId="Footnote">
    <w:name w:val="Footnote"/>
    <w:rsid w:val="00B80C6B"/>
    <w:pPr>
      <w:spacing w:after="0" w:line="240" w:lineRule="auto"/>
      <w:ind w:firstLine="851"/>
      <w:jc w:val="both"/>
    </w:pPr>
    <w:rPr>
      <w:rFonts w:ascii="XO Thames" w:eastAsia="Times New Roman" w:hAnsi="XO Thames" w:cs="Times New Roman"/>
      <w:color w:val="000000"/>
      <w:szCs w:val="20"/>
      <w:lang w:eastAsia="ru-RU"/>
    </w:rPr>
  </w:style>
  <w:style w:type="character" w:customStyle="1" w:styleId="81">
    <w:name w:val="Заголовок 8 Знак1"/>
    <w:basedOn w:val="13"/>
    <w:link w:val="8"/>
    <w:uiPriority w:val="9"/>
    <w:rsid w:val="00B80C6B"/>
    <w:rPr>
      <w:rFonts w:ascii="Cambria" w:eastAsia="Times New Roman" w:hAnsi="Cambria" w:cs="Times New Roman"/>
      <w:color w:val="272727"/>
      <w:sz w:val="21"/>
      <w:szCs w:val="20"/>
      <w:lang w:eastAsia="ru-RU"/>
    </w:rPr>
  </w:style>
  <w:style w:type="paragraph" w:styleId="17">
    <w:name w:val="toc 1"/>
    <w:next w:val="a"/>
    <w:link w:val="18"/>
    <w:uiPriority w:val="39"/>
    <w:rsid w:val="00B80C6B"/>
    <w:pPr>
      <w:spacing w:after="0" w:line="240" w:lineRule="auto"/>
    </w:pPr>
    <w:rPr>
      <w:rFonts w:ascii="XO Thames" w:eastAsia="Times New Roman" w:hAnsi="XO Thames" w:cs="Times New Roman"/>
      <w:b/>
      <w:color w:val="000000"/>
      <w:sz w:val="28"/>
      <w:szCs w:val="20"/>
      <w:lang w:eastAsia="ru-RU"/>
    </w:rPr>
  </w:style>
  <w:style w:type="character" w:customStyle="1" w:styleId="18">
    <w:name w:val="Оглавление 1 Знак"/>
    <w:link w:val="17"/>
    <w:uiPriority w:val="39"/>
    <w:rsid w:val="00B80C6B"/>
    <w:rPr>
      <w:rFonts w:ascii="XO Thames" w:eastAsia="Times New Roman" w:hAnsi="XO Thames" w:cs="Times New Roman"/>
      <w:b/>
      <w:color w:val="000000"/>
      <w:sz w:val="28"/>
      <w:szCs w:val="20"/>
      <w:lang w:eastAsia="ru-RU"/>
    </w:rPr>
  </w:style>
  <w:style w:type="paragraph" w:customStyle="1" w:styleId="WW8Num2z5">
    <w:name w:val="WW8Num2z5"/>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ae">
    <w:name w:val="Название"/>
    <w:basedOn w:val="a"/>
    <w:rsid w:val="00B80C6B"/>
    <w:pPr>
      <w:spacing w:after="0" w:line="240" w:lineRule="auto"/>
      <w:jc w:val="center"/>
    </w:pPr>
    <w:rPr>
      <w:rFonts w:ascii="Times New Roman" w:eastAsia="Times New Roman" w:hAnsi="Times New Roman" w:cs="Times New Roman"/>
      <w:b/>
      <w:color w:val="000000"/>
      <w:sz w:val="28"/>
      <w:szCs w:val="20"/>
      <w:lang w:eastAsia="ru-RU"/>
    </w:rPr>
  </w:style>
  <w:style w:type="paragraph" w:customStyle="1" w:styleId="WW8Num4z0">
    <w:name w:val="WW8Num4z0"/>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1z7">
    <w:name w:val="WW8Num1z7"/>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HeaderandFooter">
    <w:name w:val="Header and Footer"/>
    <w:rsid w:val="00B80C6B"/>
    <w:pPr>
      <w:spacing w:after="0" w:line="240" w:lineRule="auto"/>
      <w:jc w:val="both"/>
    </w:pPr>
    <w:rPr>
      <w:rFonts w:ascii="XO Thames" w:eastAsia="Times New Roman" w:hAnsi="XO Thames" w:cs="Times New Roman"/>
      <w:color w:val="000000"/>
      <w:sz w:val="20"/>
      <w:szCs w:val="20"/>
      <w:lang w:eastAsia="ru-RU"/>
    </w:rPr>
  </w:style>
  <w:style w:type="paragraph" w:customStyle="1" w:styleId="WW8Num6z8">
    <w:name w:val="WW8Num6z8"/>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2z0">
    <w:name w:val="WW8Num2z0"/>
    <w:rsid w:val="00B80C6B"/>
    <w:pPr>
      <w:spacing w:after="0" w:line="240" w:lineRule="auto"/>
    </w:pPr>
    <w:rPr>
      <w:rFonts w:ascii="Times New Roman" w:eastAsia="Times New Roman" w:hAnsi="Times New Roman" w:cs="Times New Roman"/>
      <w:color w:val="000000"/>
      <w:sz w:val="26"/>
      <w:szCs w:val="20"/>
      <w:lang w:eastAsia="ru-RU"/>
    </w:rPr>
  </w:style>
  <w:style w:type="paragraph" w:customStyle="1" w:styleId="WW8Num5z1">
    <w:name w:val="WW8Num5z1"/>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92">
    <w:name w:val="Стиль9"/>
    <w:basedOn w:val="a"/>
    <w:rsid w:val="00B80C6B"/>
    <w:pPr>
      <w:spacing w:after="0" w:line="360" w:lineRule="auto"/>
      <w:jc w:val="both"/>
    </w:pPr>
    <w:rPr>
      <w:rFonts w:ascii="Times New Roman" w:eastAsia="Times New Roman" w:hAnsi="Times New Roman" w:cs="Times New Roman"/>
      <w:color w:val="000000"/>
      <w:sz w:val="28"/>
      <w:szCs w:val="20"/>
      <w:lang w:eastAsia="ru-RU"/>
    </w:rPr>
  </w:style>
  <w:style w:type="paragraph" w:customStyle="1" w:styleId="WW8Num1z5">
    <w:name w:val="WW8Num1z5"/>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82">
    <w:name w:val="Стиль8"/>
    <w:basedOn w:val="a"/>
    <w:rsid w:val="00B80C6B"/>
    <w:pPr>
      <w:spacing w:after="0" w:line="360" w:lineRule="auto"/>
    </w:pPr>
    <w:rPr>
      <w:rFonts w:ascii="Times New Roman" w:eastAsia="Times New Roman" w:hAnsi="Times New Roman" w:cs="Times New Roman"/>
      <w:color w:val="000000"/>
      <w:sz w:val="28"/>
      <w:szCs w:val="20"/>
      <w:lang w:eastAsia="ru-RU"/>
    </w:rPr>
  </w:style>
  <w:style w:type="paragraph" w:customStyle="1" w:styleId="19">
    <w:name w:val="Стиль1"/>
    <w:basedOn w:val="a"/>
    <w:rsid w:val="00B80C6B"/>
    <w:pPr>
      <w:spacing w:after="0" w:line="360" w:lineRule="auto"/>
      <w:jc w:val="both"/>
    </w:pPr>
    <w:rPr>
      <w:rFonts w:ascii="Times New Roman" w:eastAsia="Times New Roman" w:hAnsi="Times New Roman" w:cs="Times New Roman"/>
      <w:color w:val="000000"/>
      <w:sz w:val="28"/>
      <w:szCs w:val="20"/>
      <w:lang w:eastAsia="ru-RU"/>
    </w:rPr>
  </w:style>
  <w:style w:type="paragraph" w:styleId="93">
    <w:name w:val="toc 9"/>
    <w:next w:val="a"/>
    <w:link w:val="94"/>
    <w:uiPriority w:val="39"/>
    <w:rsid w:val="00B80C6B"/>
    <w:pPr>
      <w:spacing w:after="0" w:line="240" w:lineRule="auto"/>
      <w:ind w:left="1600"/>
    </w:pPr>
    <w:rPr>
      <w:rFonts w:ascii="XO Thames" w:eastAsia="Times New Roman" w:hAnsi="XO Thames" w:cs="Times New Roman"/>
      <w:color w:val="000000"/>
      <w:sz w:val="28"/>
      <w:szCs w:val="20"/>
      <w:lang w:eastAsia="ru-RU"/>
    </w:rPr>
  </w:style>
  <w:style w:type="character" w:customStyle="1" w:styleId="94">
    <w:name w:val="Оглавление 9 Знак"/>
    <w:link w:val="93"/>
    <w:uiPriority w:val="39"/>
    <w:rsid w:val="00B80C6B"/>
    <w:rPr>
      <w:rFonts w:ascii="XO Thames" w:eastAsia="Times New Roman" w:hAnsi="XO Thames" w:cs="Times New Roman"/>
      <w:color w:val="000000"/>
      <w:sz w:val="28"/>
      <w:szCs w:val="20"/>
      <w:lang w:eastAsia="ru-RU"/>
    </w:rPr>
  </w:style>
  <w:style w:type="paragraph" w:customStyle="1" w:styleId="1a">
    <w:name w:val="Название объекта1"/>
    <w:basedOn w:val="a"/>
    <w:rsid w:val="00B80C6B"/>
    <w:pPr>
      <w:spacing w:before="120" w:after="120" w:line="240" w:lineRule="auto"/>
    </w:pPr>
    <w:rPr>
      <w:rFonts w:ascii="Times New Roman" w:eastAsia="Times New Roman" w:hAnsi="Times New Roman" w:cs="Times New Roman"/>
      <w:i/>
      <w:color w:val="000000"/>
      <w:sz w:val="24"/>
      <w:szCs w:val="20"/>
      <w:lang w:eastAsia="ru-RU"/>
    </w:rPr>
  </w:style>
  <w:style w:type="paragraph" w:customStyle="1" w:styleId="WW8Num3z6">
    <w:name w:val="WW8Num3z6"/>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3z4">
    <w:name w:val="WW8Num3z4"/>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6z2">
    <w:name w:val="WW8Num6z2"/>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8z1">
    <w:name w:val="WW8Num8z1"/>
    <w:rsid w:val="00B80C6B"/>
    <w:pPr>
      <w:spacing w:after="0" w:line="240" w:lineRule="auto"/>
    </w:pPr>
    <w:rPr>
      <w:rFonts w:ascii="Times New Roman" w:eastAsia="Times New Roman" w:hAnsi="Times New Roman" w:cs="Times New Roman"/>
      <w:color w:val="000000"/>
      <w:sz w:val="28"/>
      <w:szCs w:val="20"/>
      <w:lang w:eastAsia="ru-RU"/>
    </w:rPr>
  </w:style>
  <w:style w:type="paragraph" w:customStyle="1" w:styleId="WW8Num3z3">
    <w:name w:val="WW8Num3z3"/>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26">
    <w:name w:val="Основной текст (2)"/>
    <w:basedOn w:val="a"/>
    <w:rsid w:val="00B80C6B"/>
    <w:pPr>
      <w:widowControl w:val="0"/>
      <w:spacing w:after="0" w:line="480" w:lineRule="exact"/>
    </w:pPr>
    <w:rPr>
      <w:rFonts w:ascii="Times New Roman" w:eastAsia="Times New Roman" w:hAnsi="Times New Roman" w:cs="Times New Roman"/>
      <w:b/>
      <w:color w:val="000000"/>
      <w:spacing w:val="4"/>
      <w:sz w:val="20"/>
      <w:szCs w:val="20"/>
      <w:lang w:eastAsia="ru-RU"/>
    </w:rPr>
  </w:style>
  <w:style w:type="paragraph" w:styleId="83">
    <w:name w:val="toc 8"/>
    <w:next w:val="a"/>
    <w:link w:val="84"/>
    <w:uiPriority w:val="39"/>
    <w:rsid w:val="00B80C6B"/>
    <w:pPr>
      <w:spacing w:after="0" w:line="240" w:lineRule="auto"/>
      <w:ind w:left="1400"/>
    </w:pPr>
    <w:rPr>
      <w:rFonts w:ascii="XO Thames" w:eastAsia="Times New Roman" w:hAnsi="XO Thames" w:cs="Times New Roman"/>
      <w:color w:val="000000"/>
      <w:sz w:val="28"/>
      <w:szCs w:val="20"/>
      <w:lang w:eastAsia="ru-RU"/>
    </w:rPr>
  </w:style>
  <w:style w:type="character" w:customStyle="1" w:styleId="84">
    <w:name w:val="Оглавление 8 Знак"/>
    <w:link w:val="83"/>
    <w:uiPriority w:val="39"/>
    <w:rsid w:val="00B80C6B"/>
    <w:rPr>
      <w:rFonts w:ascii="XO Thames" w:eastAsia="Times New Roman" w:hAnsi="XO Thames" w:cs="Times New Roman"/>
      <w:color w:val="000000"/>
      <w:sz w:val="28"/>
      <w:szCs w:val="20"/>
      <w:lang w:eastAsia="ru-RU"/>
    </w:rPr>
  </w:style>
  <w:style w:type="paragraph" w:customStyle="1" w:styleId="WW8Num9z3">
    <w:name w:val="WW8Num9z3"/>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4z1">
    <w:name w:val="WW8Num4z1"/>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5z4">
    <w:name w:val="WW8Num5z4"/>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2z4">
    <w:name w:val="WW8Num2z4"/>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4z5">
    <w:name w:val="WW8Num4z5"/>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1b">
    <w:name w:val="Основной текст1"/>
    <w:basedOn w:val="a"/>
    <w:rsid w:val="00B80C6B"/>
    <w:pPr>
      <w:widowControl w:val="0"/>
      <w:spacing w:after="0" w:line="480" w:lineRule="exact"/>
      <w:ind w:firstLine="700"/>
      <w:jc w:val="both"/>
    </w:pPr>
    <w:rPr>
      <w:rFonts w:ascii="Times New Roman" w:eastAsia="Times New Roman" w:hAnsi="Times New Roman" w:cs="Times New Roman"/>
      <w:color w:val="000000"/>
      <w:spacing w:val="3"/>
      <w:sz w:val="20"/>
      <w:szCs w:val="20"/>
      <w:lang w:eastAsia="ru-RU"/>
    </w:rPr>
  </w:style>
  <w:style w:type="paragraph" w:customStyle="1" w:styleId="1c">
    <w:name w:val="Основной шрифт абзаца1"/>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formattext">
    <w:name w:val="formattext"/>
    <w:basedOn w:val="a"/>
    <w:rsid w:val="00B80C6B"/>
    <w:pPr>
      <w:spacing w:beforeAutospacing="1" w:after="0" w:afterAutospacing="1" w:line="240" w:lineRule="auto"/>
    </w:pPr>
    <w:rPr>
      <w:rFonts w:ascii="Times New Roman" w:eastAsia="Times New Roman" w:hAnsi="Times New Roman" w:cs="Times New Roman"/>
      <w:color w:val="000000"/>
      <w:sz w:val="24"/>
      <w:szCs w:val="20"/>
      <w:lang w:eastAsia="ru-RU"/>
    </w:rPr>
  </w:style>
  <w:style w:type="paragraph" w:customStyle="1" w:styleId="27">
    <w:name w:val="Стиль2"/>
    <w:basedOn w:val="a"/>
    <w:rsid w:val="00B80C6B"/>
    <w:pPr>
      <w:spacing w:after="0" w:line="360" w:lineRule="auto"/>
      <w:jc w:val="both"/>
    </w:pPr>
    <w:rPr>
      <w:rFonts w:ascii="Times New Roman" w:eastAsia="Times New Roman" w:hAnsi="Times New Roman" w:cs="Times New Roman"/>
      <w:color w:val="000000"/>
      <w:sz w:val="28"/>
      <w:szCs w:val="20"/>
      <w:lang w:eastAsia="ru-RU"/>
    </w:rPr>
  </w:style>
  <w:style w:type="paragraph" w:styleId="53">
    <w:name w:val="toc 5"/>
    <w:next w:val="a"/>
    <w:link w:val="54"/>
    <w:uiPriority w:val="39"/>
    <w:rsid w:val="00B80C6B"/>
    <w:pPr>
      <w:spacing w:after="0" w:line="240" w:lineRule="auto"/>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B80C6B"/>
    <w:rPr>
      <w:rFonts w:ascii="XO Thames" w:eastAsia="Times New Roman" w:hAnsi="XO Thames" w:cs="Times New Roman"/>
      <w:color w:val="000000"/>
      <w:sz w:val="28"/>
      <w:szCs w:val="20"/>
      <w:lang w:eastAsia="ru-RU"/>
    </w:rPr>
  </w:style>
  <w:style w:type="paragraph" w:customStyle="1" w:styleId="WW8Num3z1">
    <w:name w:val="WW8Num3z1"/>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6z1">
    <w:name w:val="WW8Num6z1"/>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9z7">
    <w:name w:val="WW8Num9z7"/>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9z4">
    <w:name w:val="WW8Num9z4"/>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3z2">
    <w:name w:val="WW8Num3z2"/>
    <w:rsid w:val="00B80C6B"/>
    <w:pPr>
      <w:spacing w:after="0" w:line="240" w:lineRule="auto"/>
    </w:pPr>
    <w:rPr>
      <w:rFonts w:ascii="Times New Roman" w:eastAsia="Times New Roman" w:hAnsi="Times New Roman" w:cs="Times New Roman"/>
      <w:color w:val="000000"/>
      <w:sz w:val="20"/>
      <w:szCs w:val="20"/>
      <w:lang w:eastAsia="ru-RU"/>
    </w:rPr>
  </w:style>
  <w:style w:type="paragraph" w:styleId="af">
    <w:name w:val="List"/>
    <w:basedOn w:val="af0"/>
    <w:link w:val="af1"/>
    <w:rsid w:val="00B80C6B"/>
  </w:style>
  <w:style w:type="character" w:customStyle="1" w:styleId="af1">
    <w:name w:val="Список Знак"/>
    <w:basedOn w:val="af2"/>
    <w:link w:val="af"/>
    <w:rsid w:val="00B80C6B"/>
    <w:rPr>
      <w:rFonts w:ascii="Times New Roman" w:eastAsia="Times New Roman" w:hAnsi="Times New Roman" w:cs="Times New Roman"/>
      <w:color w:val="000000"/>
      <w:sz w:val="24"/>
      <w:szCs w:val="20"/>
      <w:lang w:eastAsia="ru-RU"/>
    </w:rPr>
  </w:style>
  <w:style w:type="paragraph" w:customStyle="1" w:styleId="WW8Num8z6">
    <w:name w:val="WW8Num8z6"/>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5z3">
    <w:name w:val="WW8Num5z3"/>
    <w:rsid w:val="00B80C6B"/>
    <w:pPr>
      <w:spacing w:after="0" w:line="240" w:lineRule="auto"/>
    </w:pPr>
    <w:rPr>
      <w:rFonts w:ascii="Times New Roman" w:eastAsia="Times New Roman" w:hAnsi="Times New Roman" w:cs="Times New Roman"/>
      <w:color w:val="000000"/>
      <w:sz w:val="26"/>
      <w:szCs w:val="20"/>
      <w:highlight w:val="yellow"/>
      <w:lang w:eastAsia="ru-RU"/>
    </w:rPr>
  </w:style>
  <w:style w:type="paragraph" w:styleId="af3">
    <w:name w:val="List Paragraph"/>
    <w:basedOn w:val="a"/>
    <w:link w:val="af4"/>
    <w:rsid w:val="00B80C6B"/>
    <w:pPr>
      <w:spacing w:after="0" w:line="240" w:lineRule="auto"/>
      <w:ind w:left="720"/>
    </w:pPr>
    <w:rPr>
      <w:rFonts w:ascii="Calibri" w:eastAsia="Times New Roman" w:hAnsi="Calibri" w:cs="Times New Roman"/>
      <w:color w:val="000000"/>
      <w:sz w:val="24"/>
      <w:szCs w:val="20"/>
      <w:lang w:eastAsia="ru-RU"/>
    </w:rPr>
  </w:style>
  <w:style w:type="character" w:customStyle="1" w:styleId="af4">
    <w:name w:val="Абзац списка Знак"/>
    <w:basedOn w:val="13"/>
    <w:link w:val="af3"/>
    <w:rsid w:val="00B80C6B"/>
    <w:rPr>
      <w:rFonts w:ascii="Calibri" w:eastAsia="Times New Roman" w:hAnsi="Calibri" w:cs="Times New Roman"/>
      <w:color w:val="000000"/>
      <w:sz w:val="24"/>
      <w:szCs w:val="20"/>
      <w:lang w:eastAsia="ru-RU"/>
    </w:rPr>
  </w:style>
  <w:style w:type="paragraph" w:customStyle="1" w:styleId="45">
    <w:name w:val="Основной шрифт абзаца4"/>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8z5">
    <w:name w:val="WW8Num8z5"/>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WW8Num9z2">
    <w:name w:val="WW8Num9z2"/>
    <w:rsid w:val="00B80C6B"/>
    <w:pPr>
      <w:spacing w:after="0" w:line="240" w:lineRule="auto"/>
    </w:pPr>
    <w:rPr>
      <w:rFonts w:ascii="Times New Roman" w:eastAsia="Times New Roman" w:hAnsi="Times New Roman" w:cs="Times New Roman"/>
      <w:color w:val="000000"/>
      <w:sz w:val="20"/>
      <w:szCs w:val="20"/>
      <w:lang w:eastAsia="ru-RU"/>
    </w:rPr>
  </w:style>
  <w:style w:type="paragraph" w:styleId="af5">
    <w:name w:val="Subtitle"/>
    <w:next w:val="a"/>
    <w:link w:val="af6"/>
    <w:uiPriority w:val="11"/>
    <w:qFormat/>
    <w:rsid w:val="00B80C6B"/>
    <w:pPr>
      <w:spacing w:after="0" w:line="240" w:lineRule="auto"/>
      <w:jc w:val="both"/>
    </w:pPr>
    <w:rPr>
      <w:rFonts w:ascii="XO Thames" w:eastAsia="Times New Roman" w:hAnsi="XO Thames" w:cs="Times New Roman"/>
      <w:i/>
      <w:color w:val="000000"/>
      <w:sz w:val="24"/>
      <w:szCs w:val="20"/>
      <w:lang w:eastAsia="ru-RU"/>
    </w:rPr>
  </w:style>
  <w:style w:type="character" w:customStyle="1" w:styleId="af6">
    <w:name w:val="Подзаголовок Знак"/>
    <w:basedOn w:val="a0"/>
    <w:link w:val="af5"/>
    <w:uiPriority w:val="11"/>
    <w:rsid w:val="00B80C6B"/>
    <w:rPr>
      <w:rFonts w:ascii="XO Thames" w:eastAsia="Times New Roman" w:hAnsi="XO Thames" w:cs="Times New Roman"/>
      <w:i/>
      <w:color w:val="000000"/>
      <w:sz w:val="24"/>
      <w:szCs w:val="20"/>
      <w:lang w:eastAsia="ru-RU"/>
    </w:rPr>
  </w:style>
  <w:style w:type="paragraph" w:styleId="af0">
    <w:name w:val="Body Text"/>
    <w:basedOn w:val="a"/>
    <w:link w:val="af2"/>
    <w:rsid w:val="00B80C6B"/>
    <w:pPr>
      <w:spacing w:after="120" w:line="240" w:lineRule="auto"/>
    </w:pPr>
    <w:rPr>
      <w:rFonts w:ascii="Times New Roman" w:eastAsia="Times New Roman" w:hAnsi="Times New Roman" w:cs="Times New Roman"/>
      <w:color w:val="000000"/>
      <w:sz w:val="24"/>
      <w:szCs w:val="20"/>
      <w:lang w:eastAsia="ru-RU"/>
    </w:rPr>
  </w:style>
  <w:style w:type="character" w:customStyle="1" w:styleId="af2">
    <w:name w:val="Основной текст Знак"/>
    <w:basedOn w:val="a0"/>
    <w:link w:val="af0"/>
    <w:rsid w:val="00B80C6B"/>
    <w:rPr>
      <w:rFonts w:ascii="Times New Roman" w:eastAsia="Times New Roman" w:hAnsi="Times New Roman" w:cs="Times New Roman"/>
      <w:color w:val="000000"/>
      <w:sz w:val="24"/>
      <w:szCs w:val="20"/>
      <w:lang w:eastAsia="ru-RU"/>
    </w:rPr>
  </w:style>
  <w:style w:type="paragraph" w:customStyle="1" w:styleId="WW8Num6z6">
    <w:name w:val="WW8Num6z6"/>
    <w:rsid w:val="00B80C6B"/>
    <w:pPr>
      <w:spacing w:after="0" w:line="240" w:lineRule="auto"/>
    </w:pPr>
    <w:rPr>
      <w:rFonts w:ascii="Times New Roman" w:eastAsia="Times New Roman" w:hAnsi="Times New Roman" w:cs="Times New Roman"/>
      <w:color w:val="000000"/>
      <w:sz w:val="20"/>
      <w:szCs w:val="20"/>
      <w:lang w:eastAsia="ru-RU"/>
    </w:rPr>
  </w:style>
  <w:style w:type="paragraph" w:styleId="af7">
    <w:name w:val="Title"/>
    <w:basedOn w:val="a"/>
    <w:next w:val="af0"/>
    <w:link w:val="af8"/>
    <w:uiPriority w:val="10"/>
    <w:qFormat/>
    <w:rsid w:val="00B80C6B"/>
    <w:pPr>
      <w:keepNext/>
      <w:spacing w:before="240" w:after="120" w:line="240" w:lineRule="auto"/>
    </w:pPr>
    <w:rPr>
      <w:rFonts w:ascii="Arial" w:eastAsia="Times New Roman" w:hAnsi="Arial" w:cs="Times New Roman"/>
      <w:color w:val="000000"/>
      <w:sz w:val="28"/>
      <w:szCs w:val="20"/>
      <w:lang w:eastAsia="ru-RU"/>
    </w:rPr>
  </w:style>
  <w:style w:type="character" w:customStyle="1" w:styleId="af8">
    <w:name w:val="Заголовок Знак"/>
    <w:basedOn w:val="a0"/>
    <w:link w:val="af7"/>
    <w:uiPriority w:val="10"/>
    <w:rsid w:val="00B80C6B"/>
    <w:rPr>
      <w:rFonts w:ascii="Arial" w:eastAsia="Times New Roman" w:hAnsi="Arial" w:cs="Times New Roman"/>
      <w:color w:val="000000"/>
      <w:sz w:val="28"/>
      <w:szCs w:val="20"/>
      <w:lang w:eastAsia="ru-RU"/>
    </w:rPr>
  </w:style>
  <w:style w:type="paragraph" w:customStyle="1" w:styleId="1d">
    <w:name w:val="Название1"/>
    <w:basedOn w:val="a"/>
    <w:rsid w:val="00B80C6B"/>
    <w:pPr>
      <w:spacing w:before="120" w:after="120" w:line="240" w:lineRule="auto"/>
    </w:pPr>
    <w:rPr>
      <w:rFonts w:ascii="Times New Roman" w:eastAsia="Times New Roman" w:hAnsi="Times New Roman" w:cs="Times New Roman"/>
      <w:i/>
      <w:color w:val="000000"/>
      <w:sz w:val="24"/>
      <w:szCs w:val="20"/>
      <w:lang w:eastAsia="ru-RU"/>
    </w:rPr>
  </w:style>
  <w:style w:type="paragraph" w:customStyle="1" w:styleId="38">
    <w:name w:val="Указатель3"/>
    <w:basedOn w:val="a"/>
    <w:rsid w:val="00B80C6B"/>
    <w:pPr>
      <w:spacing w:after="0" w:line="240" w:lineRule="auto"/>
    </w:pPr>
    <w:rPr>
      <w:rFonts w:ascii="Times New Roman" w:eastAsia="Times New Roman" w:hAnsi="Times New Roman" w:cs="Times New Roman"/>
      <w:color w:val="000000"/>
      <w:sz w:val="24"/>
      <w:szCs w:val="20"/>
      <w:lang w:eastAsia="ru-RU"/>
    </w:rPr>
  </w:style>
  <w:style w:type="character" w:customStyle="1" w:styleId="41">
    <w:name w:val="Заголовок 4 Знак1"/>
    <w:basedOn w:val="13"/>
    <w:link w:val="4"/>
    <w:uiPriority w:val="9"/>
    <w:rsid w:val="00B80C6B"/>
    <w:rPr>
      <w:rFonts w:ascii="Arial" w:eastAsia="Times New Roman" w:hAnsi="Arial" w:cs="Times New Roman"/>
      <w:color w:val="666666"/>
      <w:sz w:val="24"/>
      <w:szCs w:val="20"/>
      <w:lang w:eastAsia="ru-RU"/>
    </w:rPr>
  </w:style>
  <w:style w:type="paragraph" w:customStyle="1" w:styleId="WW8Num4z3">
    <w:name w:val="WW8Num4z3"/>
    <w:rsid w:val="00B80C6B"/>
    <w:pPr>
      <w:spacing w:after="0" w:line="240" w:lineRule="auto"/>
    </w:pPr>
    <w:rPr>
      <w:rFonts w:ascii="Times New Roman" w:eastAsia="Times New Roman" w:hAnsi="Times New Roman" w:cs="Times New Roman"/>
      <w:color w:val="000000"/>
      <w:sz w:val="20"/>
      <w:szCs w:val="20"/>
      <w:lang w:eastAsia="ru-RU"/>
    </w:rPr>
  </w:style>
  <w:style w:type="character" w:customStyle="1" w:styleId="21">
    <w:name w:val="Заголовок 2 Знак1"/>
    <w:basedOn w:val="13"/>
    <w:link w:val="2"/>
    <w:uiPriority w:val="9"/>
    <w:rsid w:val="00B80C6B"/>
    <w:rPr>
      <w:rFonts w:ascii="Arial" w:eastAsia="Times New Roman" w:hAnsi="Arial" w:cs="Times New Roman"/>
      <w:color w:val="000000"/>
      <w:sz w:val="32"/>
      <w:szCs w:val="20"/>
      <w:lang w:eastAsia="ru-RU"/>
    </w:rPr>
  </w:style>
  <w:style w:type="paragraph" w:customStyle="1" w:styleId="WW8Num3z5">
    <w:name w:val="WW8Num3z5"/>
    <w:rsid w:val="00B80C6B"/>
    <w:pPr>
      <w:spacing w:after="0" w:line="240" w:lineRule="auto"/>
    </w:pPr>
    <w:rPr>
      <w:rFonts w:ascii="Times New Roman" w:eastAsia="Times New Roman" w:hAnsi="Times New Roman" w:cs="Times New Roman"/>
      <w:color w:val="000000"/>
      <w:sz w:val="20"/>
      <w:szCs w:val="20"/>
      <w:lang w:eastAsia="ru-RU"/>
    </w:rPr>
  </w:style>
  <w:style w:type="paragraph" w:styleId="af9">
    <w:name w:val="header"/>
    <w:basedOn w:val="a"/>
    <w:link w:val="afa"/>
    <w:rsid w:val="00B80C6B"/>
    <w:pPr>
      <w:tabs>
        <w:tab w:val="center" w:pos="4677"/>
        <w:tab w:val="right" w:pos="9355"/>
      </w:tabs>
      <w:spacing w:after="0" w:line="240" w:lineRule="auto"/>
    </w:pPr>
    <w:rPr>
      <w:rFonts w:ascii="Times New Roman" w:eastAsia="Times New Roman" w:hAnsi="Times New Roman" w:cs="Times New Roman"/>
      <w:color w:val="000000"/>
      <w:sz w:val="24"/>
      <w:szCs w:val="20"/>
      <w:lang w:eastAsia="ru-RU"/>
    </w:rPr>
  </w:style>
  <w:style w:type="character" w:customStyle="1" w:styleId="afa">
    <w:name w:val="Верхний колонтитул Знак"/>
    <w:basedOn w:val="a0"/>
    <w:link w:val="af9"/>
    <w:rsid w:val="00B80C6B"/>
    <w:rPr>
      <w:rFonts w:ascii="Times New Roman" w:eastAsia="Times New Roman" w:hAnsi="Times New Roman" w:cs="Times New Roman"/>
      <w:color w:val="000000"/>
      <w:sz w:val="24"/>
      <w:szCs w:val="20"/>
      <w:lang w:eastAsia="ru-RU"/>
    </w:rPr>
  </w:style>
  <w:style w:type="paragraph" w:customStyle="1" w:styleId="WW8Num5z2">
    <w:name w:val="WW8Num5z2"/>
    <w:rsid w:val="00B80C6B"/>
    <w:pPr>
      <w:spacing w:after="0" w:line="240" w:lineRule="auto"/>
    </w:pPr>
    <w:rPr>
      <w:rFonts w:ascii="Times New Roman" w:eastAsia="Times New Roman" w:hAnsi="Times New Roman" w:cs="Times New Roman"/>
      <w:color w:val="000000"/>
      <w:sz w:val="26"/>
      <w:szCs w:val="20"/>
      <w:highlight w:val="yellow"/>
      <w:lang w:eastAsia="ru-RU"/>
    </w:rPr>
  </w:style>
  <w:style w:type="character" w:customStyle="1" w:styleId="61">
    <w:name w:val="Заголовок 6 Знак1"/>
    <w:basedOn w:val="13"/>
    <w:link w:val="6"/>
    <w:uiPriority w:val="9"/>
    <w:rsid w:val="00B80C6B"/>
    <w:rPr>
      <w:rFonts w:ascii="Arial" w:eastAsia="Times New Roman" w:hAnsi="Arial" w:cs="Times New Roman"/>
      <w:i/>
      <w:color w:val="666666"/>
      <w:sz w:val="24"/>
      <w:szCs w:val="20"/>
      <w:lang w:eastAsia="ru-RU"/>
    </w:rPr>
  </w:style>
  <w:style w:type="paragraph" w:customStyle="1" w:styleId="WW8Num5z5">
    <w:name w:val="WW8Num5z5"/>
    <w:rsid w:val="00B80C6B"/>
    <w:pPr>
      <w:spacing w:after="0" w:line="240" w:lineRule="auto"/>
    </w:pPr>
    <w:rPr>
      <w:rFonts w:ascii="Times New Roman" w:eastAsia="Times New Roman" w:hAnsi="Times New Roman" w:cs="Times New Roman"/>
      <w:color w:val="000000"/>
      <w:sz w:val="20"/>
      <w:szCs w:val="20"/>
      <w:lang w:eastAsia="ru-RU"/>
    </w:rPr>
  </w:style>
  <w:style w:type="paragraph" w:customStyle="1" w:styleId="s1">
    <w:name w:val="s_1"/>
    <w:basedOn w:val="a"/>
    <w:rsid w:val="00B80C6B"/>
    <w:pPr>
      <w:spacing w:beforeAutospacing="1" w:after="0" w:afterAutospacing="1" w:line="240" w:lineRule="auto"/>
    </w:pPr>
    <w:rPr>
      <w:rFonts w:ascii="Times New Roman" w:eastAsia="Times New Roman" w:hAnsi="Times New Roman" w:cs="Times New Roman"/>
      <w:color w:val="000000"/>
      <w:sz w:val="24"/>
      <w:szCs w:val="20"/>
      <w:lang w:eastAsia="ru-RU"/>
    </w:rPr>
  </w:style>
  <w:style w:type="character" w:customStyle="1" w:styleId="FontStyle20">
    <w:name w:val="Font Style20"/>
    <w:basedOn w:val="a0"/>
    <w:uiPriority w:val="99"/>
    <w:rsid w:val="00B80C6B"/>
    <w:rPr>
      <w:rFonts w:ascii="Times New Roman" w:hAnsi="Times New Roman" w:cs="Times New Roman"/>
      <w:b/>
      <w:bCs/>
      <w:sz w:val="26"/>
      <w:szCs w:val="26"/>
    </w:rPr>
  </w:style>
  <w:style w:type="paragraph" w:customStyle="1" w:styleId="Style12">
    <w:name w:val="Style12"/>
    <w:basedOn w:val="a"/>
    <w:uiPriority w:val="99"/>
    <w:rsid w:val="00B80C6B"/>
    <w:pPr>
      <w:widowControl w:val="0"/>
      <w:autoSpaceDE w:val="0"/>
      <w:autoSpaceDN w:val="0"/>
      <w:adjustRightInd w:val="0"/>
      <w:spacing w:after="0" w:line="324" w:lineRule="exact"/>
      <w:ind w:firstLine="2208"/>
    </w:pPr>
    <w:rPr>
      <w:rFonts w:ascii="Times New Roman" w:eastAsiaTheme="minorEastAsia" w:hAnsi="Times New Roman" w:cs="Times New Roman"/>
      <w:sz w:val="24"/>
      <w:szCs w:val="24"/>
      <w:lang w:eastAsia="ru-RU"/>
    </w:rPr>
  </w:style>
  <w:style w:type="character" w:customStyle="1" w:styleId="-">
    <w:name w:val="Интернет-ссылка"/>
    <w:unhideWhenUsed/>
    <w:rsid w:val="00B80C6B"/>
    <w:rPr>
      <w:color w:val="0000FF"/>
      <w:u w:val="single"/>
    </w:rPr>
  </w:style>
  <w:style w:type="character" w:styleId="afb">
    <w:name w:val="annotation reference"/>
    <w:basedOn w:val="a0"/>
    <w:uiPriority w:val="99"/>
    <w:semiHidden/>
    <w:unhideWhenUsed/>
    <w:rsid w:val="00B80C6B"/>
    <w:rPr>
      <w:sz w:val="16"/>
      <w:szCs w:val="16"/>
    </w:rPr>
  </w:style>
  <w:style w:type="paragraph" w:styleId="afc">
    <w:name w:val="annotation text"/>
    <w:basedOn w:val="a"/>
    <w:link w:val="afd"/>
    <w:uiPriority w:val="99"/>
    <w:unhideWhenUsed/>
    <w:rsid w:val="00B80C6B"/>
    <w:pPr>
      <w:spacing w:after="0" w:line="240" w:lineRule="auto"/>
    </w:pPr>
    <w:rPr>
      <w:rFonts w:ascii="Times New Roman" w:eastAsia="Times New Roman" w:hAnsi="Times New Roman" w:cs="Times New Roman"/>
      <w:color w:val="000000"/>
      <w:sz w:val="20"/>
      <w:szCs w:val="20"/>
      <w:lang w:eastAsia="ru-RU"/>
    </w:rPr>
  </w:style>
  <w:style w:type="character" w:customStyle="1" w:styleId="afd">
    <w:name w:val="Текст примечания Знак"/>
    <w:basedOn w:val="a0"/>
    <w:link w:val="afc"/>
    <w:uiPriority w:val="99"/>
    <w:rsid w:val="00B80C6B"/>
    <w:rPr>
      <w:rFonts w:ascii="Times New Roman" w:eastAsia="Times New Roman" w:hAnsi="Times New Roman" w:cs="Times New Roman"/>
      <w:color w:val="000000"/>
      <w:sz w:val="20"/>
      <w:szCs w:val="20"/>
      <w:lang w:eastAsia="ru-RU"/>
    </w:rPr>
  </w:style>
  <w:style w:type="paragraph" w:styleId="afe">
    <w:name w:val="annotation subject"/>
    <w:basedOn w:val="afc"/>
    <w:next w:val="afc"/>
    <w:link w:val="aff"/>
    <w:uiPriority w:val="99"/>
    <w:semiHidden/>
    <w:unhideWhenUsed/>
    <w:rsid w:val="00B80C6B"/>
    <w:rPr>
      <w:b/>
      <w:bCs/>
    </w:rPr>
  </w:style>
  <w:style w:type="character" w:customStyle="1" w:styleId="aff">
    <w:name w:val="Тема примечания Знак"/>
    <w:basedOn w:val="afd"/>
    <w:link w:val="afe"/>
    <w:uiPriority w:val="99"/>
    <w:semiHidden/>
    <w:rsid w:val="00B80C6B"/>
    <w:rPr>
      <w:rFonts w:ascii="Times New Roman" w:eastAsia="Times New Roman" w:hAnsi="Times New Roman" w:cs="Times New Roman"/>
      <w:b/>
      <w:bCs/>
      <w:color w:val="000000"/>
      <w:sz w:val="20"/>
      <w:szCs w:val="20"/>
      <w:lang w:eastAsia="ru-RU"/>
    </w:rPr>
  </w:style>
  <w:style w:type="table" w:styleId="aff0">
    <w:name w:val="Table Grid"/>
    <w:basedOn w:val="a1"/>
    <w:uiPriority w:val="39"/>
    <w:rsid w:val="00B80C6B"/>
    <w:pPr>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hfactdown-paragraph">
    <w:name w:val="richfactdown-paragraph"/>
    <w:basedOn w:val="a"/>
    <w:rsid w:val="0099418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339492">
      <w:bodyDiv w:val="1"/>
      <w:marLeft w:val="0"/>
      <w:marRight w:val="0"/>
      <w:marTop w:val="0"/>
      <w:marBottom w:val="0"/>
      <w:divBdr>
        <w:top w:val="none" w:sz="0" w:space="0" w:color="auto"/>
        <w:left w:val="none" w:sz="0" w:space="0" w:color="auto"/>
        <w:bottom w:val="none" w:sz="0" w:space="0" w:color="auto"/>
        <w:right w:val="none" w:sz="0" w:space="0" w:color="auto"/>
      </w:divBdr>
      <w:divsChild>
        <w:div w:id="150368802">
          <w:marLeft w:val="0"/>
          <w:marRight w:val="0"/>
          <w:marTop w:val="0"/>
          <w:marBottom w:val="0"/>
          <w:divBdr>
            <w:top w:val="none" w:sz="0" w:space="0" w:color="auto"/>
            <w:left w:val="none" w:sz="0" w:space="0" w:color="auto"/>
            <w:bottom w:val="none" w:sz="0" w:space="0" w:color="auto"/>
            <w:right w:val="none" w:sz="0" w:space="0" w:color="auto"/>
          </w:divBdr>
        </w:div>
        <w:div w:id="810100405">
          <w:marLeft w:val="0"/>
          <w:marRight w:val="0"/>
          <w:marTop w:val="120"/>
          <w:marBottom w:val="0"/>
          <w:divBdr>
            <w:top w:val="none" w:sz="0" w:space="0" w:color="auto"/>
            <w:left w:val="none" w:sz="0" w:space="0" w:color="auto"/>
            <w:bottom w:val="none" w:sz="0" w:space="0" w:color="auto"/>
            <w:right w:val="none" w:sz="0" w:space="0" w:color="auto"/>
          </w:divBdr>
        </w:div>
        <w:div w:id="942491606">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7%D0%B0%D0%B1%D0%BE%D1%80" TargetMode="External"/><Relationship Id="rId13" Type="http://schemas.openxmlformats.org/officeDocument/2006/relationships/hyperlink" Target="https://ru.wikipedia.org/wiki/%D0%92%D0%B0%D0%B7%D0%BE%D0%BD" TargetMode="External"/><Relationship Id="rId18" Type="http://schemas.openxmlformats.org/officeDocument/2006/relationships/hyperlink" Target="https://ru.wikipedia.org/w/index.php?title=%D0%A3%D0%BB%D0%B8%D1%87%D0%BD%D0%B0%D1%8F_%D0%BC%D0%B5%D0%B1%D0%B5%D0%BB%D1%8C&amp;action=edit&amp;redlink=1" TargetMode="External"/><Relationship Id="rId26" Type="http://schemas.openxmlformats.org/officeDocument/2006/relationships/hyperlink" Target="consultantplus://offline/ref=686E116675C0EB5402BAFF944C1EBB3975B38549FD1FFDC15E95B8B8DDNCnBD" TargetMode="External"/><Relationship Id="rId3" Type="http://schemas.openxmlformats.org/officeDocument/2006/relationships/styles" Target="styles.xml"/><Relationship Id="rId21" Type="http://schemas.openxmlformats.org/officeDocument/2006/relationships/hyperlink" Target="https://ru.wikipedia.org/wiki/%D0%9A%D0%B8%D0%BE%D1%81%D0%BA" TargetMode="External"/><Relationship Id="rId7" Type="http://schemas.openxmlformats.org/officeDocument/2006/relationships/hyperlink" Target="consultantplus://offline/ref=7E1EDB99C1F772C01DD549013F2A77B946A1279D2777BEB60075615C5F8FFE5D08A932DEB87BtEF" TargetMode="External"/><Relationship Id="rId12" Type="http://schemas.openxmlformats.org/officeDocument/2006/relationships/hyperlink" Target="https://ru.wikipedia.org/wiki/%D0%A1%D0%B0%D0%B4%D0%BE%D0%B2%D0%BE-%D0%BF%D0%B0%D1%80%D0%BA%D0%BE%D0%B2%D0%B0%D1%8F_%D1%81%D0%BA%D1%83%D0%BB%D1%8C%D0%BF%D1%82%D1%83%D1%80%D0%B0" TargetMode="External"/><Relationship Id="rId17" Type="http://schemas.openxmlformats.org/officeDocument/2006/relationships/hyperlink" Target="https://ru.wikipedia.org/wiki/%D0%9C%D0%B5%D0%BC%D0%BE%D1%80%D0%B8%D0%B0%D0%BB%D1%8C%D0%BD%D0%B0%D1%8F_%D1%81%D0%BA%D0%B0%D0%BC%D1%8C%D1%8F" TargetMode="External"/><Relationship Id="rId25" Type="http://schemas.openxmlformats.org/officeDocument/2006/relationships/hyperlink" Target="consultantplus://offline/ref=2EB999309E0C10E05DBEAA0BA73D446EB8A18A434B786E172271D6923DD4703A3665A39C55967E9391EE2BA443g3cDG" TargetMode="External"/><Relationship Id="rId2" Type="http://schemas.openxmlformats.org/officeDocument/2006/relationships/numbering" Target="numbering.xml"/><Relationship Id="rId16" Type="http://schemas.openxmlformats.org/officeDocument/2006/relationships/hyperlink" Target="https://ru.wikipedia.org/wiki/%D0%9E%D0%B1%D0%B5%D0%BB%D0%B8%D1%81%D0%BA" TargetMode="External"/><Relationship Id="rId20" Type="http://schemas.openxmlformats.org/officeDocument/2006/relationships/hyperlink" Target="https://ru.wikipedia.org/wiki/%D0%94%D0%B5%D1%82%D1%81%D0%BA%D0%B8%D0%B5_%D0%BF%D0%BB%D0%BE%D1%89%D0%B0%D0%B4%D0%BA%D0%B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ru.wikipedia.org/wiki/%D0%A0%D0%BE%D1%82%D0%BE%D0%BD%D0%B4%D0%B0" TargetMode="External"/><Relationship Id="rId24" Type="http://schemas.openxmlformats.org/officeDocument/2006/relationships/hyperlink" Target="../../../1/AppData/Local/Microsoft/User7/&#1086;&#1073;&#1097;&#1080;&#1081;&#1088;&#1077;&#1089;&#1091;&#1088;&#1089;/&#1087;&#1086;&#1095;&#1090;&#1072;/&#1050;&#1086;&#1089;&#1090;&#1072;&#1088;&#1077;&#1074;&#1042;.&#1053;/&#1055;&#1088;&#1086;&#1077;&#1082;&#1090;&#1099;&#1052;&#1055;&#1040;/2016/&#1056;&#1077;&#1096;&#1077;&#1085;&#1080;&#1103;&#1057;&#1086;&#1074;&#1077;&#1090;&#1072;/&#1041;&#1083;&#1072;&#1075;&#1086;&#1091;&#1089;&#1090;&#1088;&#1086;&#1081;&#1089;&#1090;&#1074;&#1086;/&#1044;&#1086;&#1082;&#1091;&#1084;&#1077;&#1085;&#1090;&#1087;&#1088;&#1077;&#1076;&#1086;&#1089;&#1090;&#1072;&#1074;&#1083;&#1077;&#1085;&#1050;&#1086;&#1085;&#1089;&#1091;&#1083;&#1100;&#1090;&#1072;&#1085;&#1090;&#1055;&#1083;&#1102;1.doc" TargetMode="External"/><Relationship Id="rId5" Type="http://schemas.openxmlformats.org/officeDocument/2006/relationships/webSettings" Target="webSettings.xml"/><Relationship Id="rId15" Type="http://schemas.openxmlformats.org/officeDocument/2006/relationships/hyperlink" Target="https://ru.wikipedia.org/w/index.php?title=%D0%A1%D0%B0%D0%B4%D0%BE%D0%B2%D0%B0%D1%8F_%D0%BC%D0%B5%D0%B1%D0%B5%D0%BB%D1%8C&amp;action=edit&amp;redlink=1" TargetMode="External"/><Relationship Id="rId23" Type="http://schemas.openxmlformats.org/officeDocument/2006/relationships/hyperlink" Target="consultantplus://offline/ref=93C99E42B9C4335F5AAB03112EB56C4130606021E01D7677ABD8EE2D82B7AD21AF2E0263766C267214FD75E9FBc4h4G" TargetMode="External"/><Relationship Id="rId28" Type="http://schemas.openxmlformats.org/officeDocument/2006/relationships/hyperlink" Target="consultantplus://offline/ref=7E1EDB99C1F772C01DD549013F2A77B946A127942477BEB60075615C5F78tFF" TargetMode="External"/><Relationship Id="rId10" Type="http://schemas.openxmlformats.org/officeDocument/2006/relationships/hyperlink" Target="https://ru.wikipedia.org/wiki/%D0%91%D0%B5%D1%81%D0%B5%D0%B4%D0%BA%D0%B0" TargetMode="External"/><Relationship Id="rId19" Type="http://schemas.openxmlformats.org/officeDocument/2006/relationships/hyperlink" Target="https://ru.wikipedia.org/wiki/%D0%9C%D1%83%D1%81%D0%BE%D1%80%D0%BD%D0%B0%D1%8F_%D0%BA%D0%BE%D1%80%D0%B7%D0%B8%D0%BD%D0%B0" TargetMode="External"/><Relationship Id="rId4" Type="http://schemas.openxmlformats.org/officeDocument/2006/relationships/settings" Target="settings.xml"/><Relationship Id="rId9" Type="http://schemas.openxmlformats.org/officeDocument/2006/relationships/hyperlink" Target="https://ru.wikipedia.org/wiki/%D0%A4%D0%BE%D0%BD%D1%82%D0%B0%D0%BD" TargetMode="External"/><Relationship Id="rId14" Type="http://schemas.openxmlformats.org/officeDocument/2006/relationships/hyperlink" Target="https://ru.wikipedia.org/wiki/%D0%A1%D0%BA%D0%B0%D0%BC%D1%8C%D1%8F" TargetMode="External"/><Relationship Id="rId22" Type="http://schemas.openxmlformats.org/officeDocument/2006/relationships/hyperlink" Target="https://ru.wikipedia.org/wiki/%D0%9F%D0%B0%D0%B2%D0%B8%D0%BB%D1%8C%D0%BE%D0%BD" TargetMode="External"/><Relationship Id="rId27" Type="http://schemas.openxmlformats.org/officeDocument/2006/relationships/hyperlink" Target="consultantplus://offline/ref=7E1EDB99C1F772C01DD549013F2A77B946A126942271BEB60075615C5F78tF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A2E79-3FBF-489F-A9C3-CFE333E91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1311</TotalTime>
  <Pages>68</Pages>
  <Words>23478</Words>
  <Characters>133829</Characters>
  <Application>Microsoft Office Word</Application>
  <DocSecurity>0</DocSecurity>
  <Lines>1115</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59</cp:revision>
  <cp:lastPrinted>2024-11-18T06:13:00Z</cp:lastPrinted>
  <dcterms:created xsi:type="dcterms:W3CDTF">2024-11-13T00:00:00Z</dcterms:created>
  <dcterms:modified xsi:type="dcterms:W3CDTF">2024-11-18T06:29:00Z</dcterms:modified>
</cp:coreProperties>
</file>