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49" w:rsidRPr="005B1CC3" w:rsidRDefault="00296049" w:rsidP="00296049">
      <w:pPr>
        <w:spacing w:line="276" w:lineRule="auto"/>
        <w:jc w:val="center"/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0" wp14:anchorId="17A6E990" wp14:editId="795B06B6">
            <wp:simplePos x="0" y="0"/>
            <wp:positionH relativeFrom="margin">
              <wp:posOffset>2700655</wp:posOffset>
            </wp:positionH>
            <wp:positionV relativeFrom="margin">
              <wp:posOffset>-384810</wp:posOffset>
            </wp:positionV>
            <wp:extent cx="817200" cy="1029600"/>
            <wp:effectExtent l="0" t="0" r="2540" b="0"/>
            <wp:wrapSquare wrapText="bothSides"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D10EFC" w:rsidRDefault="00D10EFC" w:rsidP="00296049">
      <w:pPr>
        <w:spacing w:line="276" w:lineRule="auto"/>
        <w:jc w:val="center"/>
        <w:rPr>
          <w:b/>
          <w:caps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 xml:space="preserve">Контрольно-счетный комитет </w:t>
      </w:r>
    </w:p>
    <w:p w:rsidR="00296049" w:rsidRPr="00BC21A5" w:rsidRDefault="00296049" w:rsidP="00296049">
      <w:pPr>
        <w:spacing w:line="276" w:lineRule="auto"/>
        <w:jc w:val="center"/>
        <w:rPr>
          <w:b/>
          <w:caps/>
          <w:sz w:val="26"/>
          <w:szCs w:val="26"/>
        </w:rPr>
      </w:pPr>
      <w:r w:rsidRPr="00BC21A5">
        <w:rPr>
          <w:b/>
          <w:caps/>
          <w:sz w:val="26"/>
          <w:szCs w:val="26"/>
        </w:rPr>
        <w:t>Чугуевского муниципального района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Отчет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 xml:space="preserve">о деятельности Контрольно-счетного комитета </w:t>
      </w:r>
    </w:p>
    <w:p w:rsidR="00296049" w:rsidRPr="00BC21A5" w:rsidRDefault="00296049" w:rsidP="00296049">
      <w:pPr>
        <w:spacing w:line="276" w:lineRule="auto"/>
        <w:jc w:val="center"/>
        <w:rPr>
          <w:b/>
          <w:sz w:val="26"/>
          <w:szCs w:val="26"/>
        </w:rPr>
      </w:pPr>
      <w:r w:rsidRPr="00BC21A5">
        <w:rPr>
          <w:b/>
          <w:sz w:val="26"/>
          <w:szCs w:val="26"/>
        </w:rPr>
        <w:t>Чугуевского муниципального района за 201</w:t>
      </w:r>
      <w:r w:rsidR="00D10EFC">
        <w:rPr>
          <w:b/>
          <w:sz w:val="26"/>
          <w:szCs w:val="26"/>
        </w:rPr>
        <w:t>9</w:t>
      </w:r>
      <w:r w:rsidRPr="00BC21A5">
        <w:rPr>
          <w:b/>
          <w:sz w:val="26"/>
          <w:szCs w:val="26"/>
        </w:rPr>
        <w:t xml:space="preserve"> год</w:t>
      </w:r>
    </w:p>
    <w:p w:rsidR="00296049" w:rsidRPr="00BC21A5" w:rsidRDefault="00296049" w:rsidP="00296049">
      <w:pPr>
        <w:spacing w:line="276" w:lineRule="auto"/>
        <w:jc w:val="center"/>
        <w:rPr>
          <w:sz w:val="26"/>
          <w:szCs w:val="26"/>
        </w:rPr>
      </w:pPr>
      <w:proofErr w:type="gramStart"/>
      <w:r w:rsidRPr="00BC21A5">
        <w:rPr>
          <w:sz w:val="26"/>
          <w:szCs w:val="26"/>
        </w:rPr>
        <w:t xml:space="preserve">(утвержден распоряжением Контрольно-счетного комитета </w:t>
      </w:r>
      <w:proofErr w:type="gramEnd"/>
    </w:p>
    <w:p w:rsidR="00296049" w:rsidRDefault="00296049" w:rsidP="00D10EFC">
      <w:pPr>
        <w:spacing w:line="276" w:lineRule="auto"/>
        <w:jc w:val="center"/>
        <w:rPr>
          <w:sz w:val="26"/>
          <w:szCs w:val="26"/>
        </w:rPr>
      </w:pPr>
      <w:r w:rsidRPr="00BC21A5">
        <w:rPr>
          <w:sz w:val="26"/>
          <w:szCs w:val="26"/>
        </w:rPr>
        <w:t xml:space="preserve">Чугуевского муниципального района от </w:t>
      </w:r>
      <w:r w:rsidR="00D10EFC">
        <w:rPr>
          <w:sz w:val="26"/>
          <w:szCs w:val="26"/>
        </w:rPr>
        <w:t>22 января</w:t>
      </w:r>
      <w:r w:rsidRPr="00BC21A5">
        <w:rPr>
          <w:sz w:val="26"/>
          <w:szCs w:val="26"/>
        </w:rPr>
        <w:t xml:space="preserve"> 20</w:t>
      </w:r>
      <w:r w:rsidR="00D10EFC">
        <w:rPr>
          <w:sz w:val="26"/>
          <w:szCs w:val="26"/>
        </w:rPr>
        <w:t>20</w:t>
      </w:r>
      <w:r w:rsidRPr="00BC21A5">
        <w:rPr>
          <w:sz w:val="26"/>
          <w:szCs w:val="26"/>
        </w:rPr>
        <w:t xml:space="preserve"> года № </w:t>
      </w:r>
      <w:r w:rsidR="00D10EFC">
        <w:rPr>
          <w:sz w:val="26"/>
          <w:szCs w:val="26"/>
        </w:rPr>
        <w:t>3</w:t>
      </w:r>
      <w:r w:rsidR="00B17C36">
        <w:rPr>
          <w:sz w:val="26"/>
          <w:szCs w:val="26"/>
        </w:rPr>
        <w:t xml:space="preserve">, </w:t>
      </w:r>
      <w:proofErr w:type="gramStart"/>
      <w:r w:rsidR="00B17C36">
        <w:rPr>
          <w:sz w:val="26"/>
          <w:szCs w:val="26"/>
        </w:rPr>
        <w:t>рассмотрен</w:t>
      </w:r>
      <w:proofErr w:type="gramEnd"/>
      <w:r w:rsidR="00B17C36">
        <w:rPr>
          <w:sz w:val="26"/>
          <w:szCs w:val="26"/>
        </w:rPr>
        <w:t xml:space="preserve"> на заседании Думы Чугуевского муниципального района 04.02.2020</w:t>
      </w:r>
      <w:bookmarkStart w:id="0" w:name="_GoBack"/>
      <w:bookmarkEnd w:id="0"/>
      <w:r w:rsidR="00D10EFC">
        <w:rPr>
          <w:sz w:val="26"/>
          <w:szCs w:val="26"/>
        </w:rPr>
        <w:t xml:space="preserve">) </w:t>
      </w:r>
    </w:p>
    <w:p w:rsidR="00D10EFC" w:rsidRDefault="00D10EFC" w:rsidP="00D10EFC">
      <w:pPr>
        <w:spacing w:line="276" w:lineRule="auto"/>
        <w:jc w:val="center"/>
        <w:rPr>
          <w:sz w:val="26"/>
          <w:szCs w:val="26"/>
        </w:rPr>
      </w:pPr>
    </w:p>
    <w:p w:rsidR="003526A1" w:rsidRPr="00BC21A5" w:rsidRDefault="003526A1" w:rsidP="00D10EFC">
      <w:pPr>
        <w:spacing w:line="276" w:lineRule="auto"/>
        <w:jc w:val="center"/>
        <w:rPr>
          <w:sz w:val="26"/>
          <w:szCs w:val="26"/>
        </w:rPr>
      </w:pP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3236B3">
        <w:rPr>
          <w:sz w:val="26"/>
          <w:szCs w:val="26"/>
        </w:rPr>
        <w:t xml:space="preserve">Отчет о </w:t>
      </w:r>
      <w:r>
        <w:rPr>
          <w:sz w:val="26"/>
          <w:szCs w:val="26"/>
        </w:rPr>
        <w:t>деятельности</w:t>
      </w:r>
      <w:r w:rsidRPr="003236B3">
        <w:rPr>
          <w:sz w:val="26"/>
          <w:szCs w:val="26"/>
        </w:rPr>
        <w:t xml:space="preserve"> Контрольно-счетного комитета Чугуевского муниципального района </w:t>
      </w:r>
      <w:r>
        <w:rPr>
          <w:sz w:val="26"/>
          <w:szCs w:val="26"/>
        </w:rPr>
        <w:t xml:space="preserve">(далее – Контрольно-счетный комитет) </w:t>
      </w:r>
      <w:r w:rsidRPr="003236B3">
        <w:rPr>
          <w:sz w:val="26"/>
          <w:szCs w:val="26"/>
        </w:rPr>
        <w:t>подготовлен в соответствии со статьей 20 Положения о Контрольно-счетном комитете Чугуевского муниципального района, утвержденного решением Думы Чугуевского муниципального района от 07 октября 2011 года № 140-НПА.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2019 года </w:t>
      </w:r>
      <w:r w:rsidRPr="003236B3">
        <w:rPr>
          <w:sz w:val="26"/>
          <w:szCs w:val="26"/>
        </w:rPr>
        <w:t>Контрольно-счетны</w:t>
      </w:r>
      <w:r>
        <w:rPr>
          <w:sz w:val="26"/>
          <w:szCs w:val="26"/>
        </w:rPr>
        <w:t>м</w:t>
      </w:r>
      <w:r w:rsidRPr="003236B3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ом</w:t>
      </w:r>
      <w:r w:rsidRPr="003236B3">
        <w:rPr>
          <w:sz w:val="26"/>
          <w:szCs w:val="26"/>
        </w:rPr>
        <w:t xml:space="preserve"> осуществля</w:t>
      </w:r>
      <w:r>
        <w:rPr>
          <w:sz w:val="26"/>
          <w:szCs w:val="26"/>
        </w:rPr>
        <w:t>лся</w:t>
      </w:r>
      <w:r w:rsidRPr="003236B3">
        <w:rPr>
          <w:sz w:val="26"/>
          <w:szCs w:val="26"/>
        </w:rPr>
        <w:t xml:space="preserve"> внешний муниципальный финансовый контроль </w:t>
      </w:r>
      <w:r>
        <w:rPr>
          <w:sz w:val="26"/>
          <w:szCs w:val="26"/>
        </w:rPr>
        <w:t xml:space="preserve">в форме контрольных и экспертно-аналитических мероприятий в отношении органов местного самоуправления Чугуевского муниципального района, 3-х сельских поселений, входящих в состав Чугуевского муниципального района, и созданных ими муниципальных учреждений и предприятий. </w:t>
      </w:r>
    </w:p>
    <w:p w:rsidR="003526A1" w:rsidRDefault="003526A1" w:rsidP="003526A1">
      <w:pPr>
        <w:spacing w:line="288" w:lineRule="auto"/>
        <w:ind w:firstLine="709"/>
        <w:jc w:val="both"/>
        <w:rPr>
          <w:sz w:val="26"/>
          <w:szCs w:val="26"/>
        </w:rPr>
      </w:pPr>
    </w:p>
    <w:p w:rsidR="00D10EFC" w:rsidRPr="00CA22E6" w:rsidRDefault="00D10EFC" w:rsidP="003526A1">
      <w:pPr>
        <w:pStyle w:val="a5"/>
        <w:numPr>
          <w:ilvl w:val="0"/>
          <w:numId w:val="1"/>
        </w:numPr>
        <w:spacing w:line="288" w:lineRule="auto"/>
        <w:ind w:left="0" w:firstLine="0"/>
        <w:jc w:val="center"/>
        <w:rPr>
          <w:b/>
          <w:sz w:val="26"/>
          <w:szCs w:val="26"/>
        </w:rPr>
      </w:pPr>
      <w:r w:rsidRPr="00CA22E6">
        <w:rPr>
          <w:b/>
          <w:sz w:val="26"/>
          <w:szCs w:val="26"/>
        </w:rPr>
        <w:t>Основные итоги деятельности</w:t>
      </w:r>
    </w:p>
    <w:p w:rsidR="00D10EFC" w:rsidRDefault="00D10EFC" w:rsidP="003526A1">
      <w:pPr>
        <w:pStyle w:val="usual"/>
        <w:spacing w:line="288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Основные направления деятельности Контрольно-счетного комитета на 2019 год </w:t>
      </w:r>
      <w:r w:rsidRPr="003236B3">
        <w:rPr>
          <w:rFonts w:ascii="Times New Roman" w:hAnsi="Times New Roman" w:cs="Times New Roman"/>
          <w:color w:val="auto"/>
          <w:sz w:val="26"/>
          <w:szCs w:val="26"/>
        </w:rPr>
        <w:t>сформирован</w:t>
      </w:r>
      <w:r>
        <w:rPr>
          <w:rFonts w:ascii="Times New Roman" w:hAnsi="Times New Roman" w:cs="Times New Roman"/>
          <w:color w:val="auto"/>
          <w:sz w:val="26"/>
          <w:szCs w:val="26"/>
        </w:rPr>
        <w:t>ы и отражены в годовом плане работы, утвержденном распоряжением Контрольно-счетного комитета от 25 декабря 2018 года № 14. Мероприятия, намеченные планом работы на 2019 год, выполнены в полном объеме в установленные сроки.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отчетного года </w:t>
      </w:r>
      <w:r w:rsidRPr="001D6D3C">
        <w:rPr>
          <w:sz w:val="26"/>
          <w:szCs w:val="26"/>
        </w:rPr>
        <w:t>Контрольно-счетны</w:t>
      </w:r>
      <w:r>
        <w:rPr>
          <w:sz w:val="26"/>
          <w:szCs w:val="26"/>
        </w:rPr>
        <w:t>м</w:t>
      </w:r>
      <w:r w:rsidRPr="001D6D3C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ом проведено 90 контрольных и экспертно-аналитических мероприятий, что на 40 мероприятия больше, чем в 2018 году. Контролем охвачено 8 объектов контроля, из них: 4 органа местного самоуправления, 1 представительный орган</w:t>
      </w:r>
      <w:r w:rsidRPr="001D6D3C">
        <w:rPr>
          <w:sz w:val="26"/>
          <w:szCs w:val="26"/>
        </w:rPr>
        <w:t>,</w:t>
      </w:r>
      <w:r>
        <w:rPr>
          <w:sz w:val="26"/>
          <w:szCs w:val="26"/>
        </w:rPr>
        <w:t xml:space="preserve"> 3 муниципальных казенных учреждения.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результатах контрольных и экспертно-аналитических мероприятий Контрольно-счетный комитет информировал Думу Чугуевского муниципального района, Главу Чугуевского муниципального района, муниципальные комитеты и глав сельских поселений, руководителей проверенных учреждений.</w:t>
      </w:r>
    </w:p>
    <w:p w:rsidR="003526A1" w:rsidRDefault="003526A1" w:rsidP="003526A1">
      <w:pPr>
        <w:spacing w:line="288" w:lineRule="auto"/>
        <w:jc w:val="center"/>
        <w:rPr>
          <w:b/>
          <w:sz w:val="26"/>
          <w:szCs w:val="26"/>
        </w:rPr>
      </w:pPr>
    </w:p>
    <w:p w:rsidR="003526A1" w:rsidRDefault="003526A1" w:rsidP="003526A1">
      <w:pPr>
        <w:spacing w:line="288" w:lineRule="auto"/>
        <w:jc w:val="center"/>
        <w:rPr>
          <w:b/>
          <w:sz w:val="26"/>
          <w:szCs w:val="26"/>
        </w:rPr>
      </w:pPr>
    </w:p>
    <w:p w:rsidR="00D10EFC" w:rsidRPr="009C42A8" w:rsidRDefault="00D10EFC" w:rsidP="003526A1">
      <w:pPr>
        <w:spacing w:line="288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t>2. Контрольная деятельность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 w:rsidRPr="00551D16">
        <w:rPr>
          <w:sz w:val="26"/>
          <w:szCs w:val="26"/>
        </w:rPr>
        <w:t xml:space="preserve">В </w:t>
      </w:r>
      <w:r>
        <w:rPr>
          <w:sz w:val="26"/>
          <w:szCs w:val="26"/>
        </w:rPr>
        <w:t>2019 году проведено 3 контрольных мероприятия, из них в рамках взаимодействия с Контрольно-счетной палатой Приморского края – 1; с органом внутреннего финансового контроля администрации Чугуевского муниципального района – 2.</w:t>
      </w:r>
      <w:proofErr w:type="gramEnd"/>
      <w:r>
        <w:rPr>
          <w:sz w:val="26"/>
          <w:szCs w:val="26"/>
        </w:rPr>
        <w:t xml:space="preserve"> Количество объектов, охваченных при проведении контрольных мероприятий – 4. По результатам контрольных мероприятий составлено 5 актов.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итоги контрольных мероприятий представлены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1"/>
        <w:gridCol w:w="2073"/>
      </w:tblGrid>
      <w:tr w:rsidR="00D10EFC" w:rsidRPr="00DC67E2" w:rsidTr="00D10EFC">
        <w:trPr>
          <w:trHeight w:val="310"/>
        </w:trPr>
        <w:tc>
          <w:tcPr>
            <w:tcW w:w="7621" w:type="dxa"/>
            <w:vMerge w:val="restart"/>
            <w:vAlign w:val="center"/>
          </w:tcPr>
          <w:p w:rsidR="00D10EFC" w:rsidRPr="00164A7E" w:rsidRDefault="00D10EFC" w:rsidP="00D10EFC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73" w:type="dxa"/>
            <w:vMerge w:val="restart"/>
            <w:vAlign w:val="center"/>
          </w:tcPr>
          <w:p w:rsidR="00D10EFC" w:rsidRPr="00164A7E" w:rsidRDefault="00D10EFC" w:rsidP="00D10EFC">
            <w:pPr>
              <w:jc w:val="center"/>
              <w:rPr>
                <w:sz w:val="22"/>
                <w:szCs w:val="22"/>
              </w:rPr>
            </w:pPr>
            <w:r w:rsidRPr="00164A7E">
              <w:rPr>
                <w:sz w:val="22"/>
                <w:szCs w:val="22"/>
              </w:rPr>
              <w:t>2019 год,</w:t>
            </w:r>
          </w:p>
          <w:p w:rsidR="00D10EFC" w:rsidRPr="00164A7E" w:rsidRDefault="00D10EFC" w:rsidP="00D10EFC">
            <w:pPr>
              <w:jc w:val="center"/>
              <w:rPr>
                <w:sz w:val="22"/>
                <w:szCs w:val="22"/>
              </w:rPr>
            </w:pPr>
            <w:proofErr w:type="spellStart"/>
            <w:r w:rsidRPr="00164A7E">
              <w:rPr>
                <w:sz w:val="22"/>
                <w:szCs w:val="22"/>
              </w:rPr>
              <w:t>тыс</w:t>
            </w:r>
            <w:proofErr w:type="gramStart"/>
            <w:r w:rsidRPr="00164A7E">
              <w:rPr>
                <w:sz w:val="22"/>
                <w:szCs w:val="22"/>
              </w:rPr>
              <w:t>.р</w:t>
            </w:r>
            <w:proofErr w:type="gramEnd"/>
            <w:r w:rsidRPr="00164A7E">
              <w:rPr>
                <w:sz w:val="22"/>
                <w:szCs w:val="22"/>
              </w:rPr>
              <w:t>уб</w:t>
            </w:r>
            <w:proofErr w:type="spellEnd"/>
            <w:r w:rsidRPr="00164A7E">
              <w:rPr>
                <w:sz w:val="22"/>
                <w:szCs w:val="22"/>
              </w:rPr>
              <w:t>.</w:t>
            </w:r>
          </w:p>
        </w:tc>
      </w:tr>
      <w:tr w:rsidR="00D10EFC" w:rsidRPr="00DC67E2" w:rsidTr="00CC4C5E">
        <w:trPr>
          <w:trHeight w:val="261"/>
        </w:trPr>
        <w:tc>
          <w:tcPr>
            <w:tcW w:w="7621" w:type="dxa"/>
            <w:vMerge/>
          </w:tcPr>
          <w:p w:rsidR="00D10EFC" w:rsidRPr="00164A7E" w:rsidRDefault="00D10EFC" w:rsidP="00CC4C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3" w:type="dxa"/>
            <w:vMerge/>
          </w:tcPr>
          <w:p w:rsidR="00D10EFC" w:rsidRPr="00164A7E" w:rsidRDefault="00D10EFC" w:rsidP="00CC4C5E">
            <w:pPr>
              <w:jc w:val="center"/>
              <w:rPr>
                <w:sz w:val="22"/>
                <w:szCs w:val="22"/>
              </w:rPr>
            </w:pPr>
          </w:p>
        </w:tc>
      </w:tr>
      <w:tr w:rsidR="00D10EFC" w:rsidRPr="00DC67E2" w:rsidTr="00CC4C5E">
        <w:trPr>
          <w:trHeight w:val="202"/>
        </w:trPr>
        <w:tc>
          <w:tcPr>
            <w:tcW w:w="7621" w:type="dxa"/>
            <w:vAlign w:val="bottom"/>
          </w:tcPr>
          <w:p w:rsidR="00D10EFC" w:rsidRPr="00164A7E" w:rsidRDefault="00D10EFC" w:rsidP="00CC4C5E">
            <w:pPr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Объем проверенных средств</w:t>
            </w:r>
          </w:p>
        </w:tc>
        <w:tc>
          <w:tcPr>
            <w:tcW w:w="2073" w:type="dxa"/>
            <w:vAlign w:val="bottom"/>
          </w:tcPr>
          <w:p w:rsidR="00D10EFC" w:rsidRPr="00164A7E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 w:rsidRPr="00164A7E">
              <w:rPr>
                <w:b/>
                <w:sz w:val="22"/>
                <w:szCs w:val="22"/>
              </w:rPr>
              <w:t>17 602,97</w:t>
            </w:r>
          </w:p>
        </w:tc>
      </w:tr>
      <w:tr w:rsidR="00D10EFC" w:rsidRPr="00DC67E2" w:rsidTr="00CC4C5E">
        <w:trPr>
          <w:trHeight w:val="269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финансовых нарушений, всего</w:t>
            </w:r>
          </w:p>
        </w:tc>
        <w:tc>
          <w:tcPr>
            <w:tcW w:w="2073" w:type="dxa"/>
            <w:vAlign w:val="bottom"/>
          </w:tcPr>
          <w:p w:rsidR="00D10EFC" w:rsidRPr="00081AF1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8 128,42</w:t>
            </w:r>
          </w:p>
        </w:tc>
      </w:tr>
      <w:tr w:rsidR="00D10EFC" w:rsidRPr="00DC67E2" w:rsidTr="00CC4C5E">
        <w:trPr>
          <w:trHeight w:val="257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2073" w:type="dxa"/>
            <w:vAlign w:val="bottom"/>
          </w:tcPr>
          <w:p w:rsidR="00D10EFC" w:rsidRPr="00081AF1" w:rsidRDefault="00D10EFC" w:rsidP="00CC4C5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10EFC" w:rsidRPr="00DC67E2" w:rsidTr="00CC4C5E">
        <w:trPr>
          <w:trHeight w:val="257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формировании и исполнении бюджета</w:t>
            </w:r>
          </w:p>
        </w:tc>
        <w:tc>
          <w:tcPr>
            <w:tcW w:w="2073" w:type="dxa"/>
            <w:vAlign w:val="bottom"/>
          </w:tcPr>
          <w:p w:rsidR="00D10EFC" w:rsidRPr="00081AF1" w:rsidRDefault="00D10EFC" w:rsidP="00CC4C5E">
            <w:pPr>
              <w:jc w:val="center"/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254,38</w:t>
            </w:r>
          </w:p>
        </w:tc>
      </w:tr>
      <w:tr w:rsidR="00D10EFC" w:rsidRPr="00DC67E2" w:rsidTr="00CC4C5E">
        <w:trPr>
          <w:trHeight w:val="257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 xml:space="preserve">нарушение ведения бухгалтерского учета </w:t>
            </w:r>
          </w:p>
        </w:tc>
        <w:tc>
          <w:tcPr>
            <w:tcW w:w="2073" w:type="dxa"/>
            <w:vAlign w:val="bottom"/>
          </w:tcPr>
          <w:p w:rsidR="00D10EFC" w:rsidRPr="00081AF1" w:rsidRDefault="00D10EFC" w:rsidP="00CC4C5E">
            <w:pPr>
              <w:jc w:val="center"/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21,97</w:t>
            </w:r>
          </w:p>
        </w:tc>
      </w:tr>
      <w:tr w:rsidR="00D10EFC" w:rsidRPr="00DC67E2" w:rsidTr="00CC4C5E">
        <w:trPr>
          <w:trHeight w:val="257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нарушения при осуществлении муниципальных закупок</w:t>
            </w:r>
          </w:p>
        </w:tc>
        <w:tc>
          <w:tcPr>
            <w:tcW w:w="2073" w:type="dxa"/>
            <w:vAlign w:val="bottom"/>
          </w:tcPr>
          <w:p w:rsidR="00D10EFC" w:rsidRPr="00081AF1" w:rsidRDefault="00D10EFC" w:rsidP="00CC4C5E">
            <w:pPr>
              <w:jc w:val="center"/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7 744,29</w:t>
            </w:r>
          </w:p>
        </w:tc>
      </w:tr>
      <w:tr w:rsidR="00D10EFC" w:rsidRPr="00DC67E2" w:rsidTr="00CC4C5E">
        <w:trPr>
          <w:trHeight w:val="257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иные  финансовые нарушения</w:t>
            </w:r>
          </w:p>
        </w:tc>
        <w:tc>
          <w:tcPr>
            <w:tcW w:w="2073" w:type="dxa"/>
            <w:vAlign w:val="bottom"/>
          </w:tcPr>
          <w:p w:rsidR="00D10EFC" w:rsidRPr="00081AF1" w:rsidRDefault="00D10EFC" w:rsidP="00CC4C5E">
            <w:pPr>
              <w:jc w:val="center"/>
              <w:rPr>
                <w:i/>
                <w:sz w:val="22"/>
                <w:szCs w:val="22"/>
              </w:rPr>
            </w:pPr>
            <w:r w:rsidRPr="00081AF1">
              <w:rPr>
                <w:i/>
                <w:sz w:val="22"/>
                <w:szCs w:val="22"/>
              </w:rPr>
              <w:t>107,78</w:t>
            </w:r>
          </w:p>
        </w:tc>
      </w:tr>
      <w:tr w:rsidR="00D10EFC" w:rsidRPr="00DC67E2" w:rsidTr="00CC4C5E">
        <w:trPr>
          <w:trHeight w:val="239"/>
        </w:trPr>
        <w:tc>
          <w:tcPr>
            <w:tcW w:w="7621" w:type="dxa"/>
            <w:vAlign w:val="bottom"/>
          </w:tcPr>
          <w:p w:rsidR="00D10EFC" w:rsidRPr="00081AF1" w:rsidRDefault="00D10EFC" w:rsidP="00CC4C5E">
            <w:pPr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Объем неэффективного использования бюджетных средств</w:t>
            </w:r>
          </w:p>
        </w:tc>
        <w:tc>
          <w:tcPr>
            <w:tcW w:w="2073" w:type="dxa"/>
            <w:vAlign w:val="bottom"/>
          </w:tcPr>
          <w:p w:rsidR="00D10EFC" w:rsidRPr="00081AF1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 w:rsidRPr="00081AF1">
              <w:rPr>
                <w:b/>
                <w:sz w:val="22"/>
                <w:szCs w:val="22"/>
              </w:rPr>
              <w:t>10,30</w:t>
            </w:r>
          </w:p>
        </w:tc>
      </w:tr>
    </w:tbl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</w:p>
    <w:p w:rsidR="00D10EFC" w:rsidRPr="00445BC9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445BC9">
        <w:rPr>
          <w:sz w:val="26"/>
          <w:szCs w:val="26"/>
        </w:rPr>
        <w:t xml:space="preserve">2.1. </w:t>
      </w:r>
      <w:r w:rsidRPr="00445BC9">
        <w:rPr>
          <w:i/>
          <w:sz w:val="26"/>
          <w:szCs w:val="26"/>
        </w:rPr>
        <w:t>Совместное с Контрольно-счетной палатой Приморского края контрольно</w:t>
      </w:r>
      <w:r>
        <w:rPr>
          <w:i/>
          <w:sz w:val="26"/>
          <w:szCs w:val="26"/>
        </w:rPr>
        <w:t>е</w:t>
      </w:r>
      <w:r w:rsidRPr="00445BC9">
        <w:rPr>
          <w:i/>
          <w:sz w:val="26"/>
          <w:szCs w:val="26"/>
        </w:rPr>
        <w:t xml:space="preserve"> мероприяти</w:t>
      </w:r>
      <w:r>
        <w:rPr>
          <w:i/>
          <w:sz w:val="26"/>
          <w:szCs w:val="26"/>
        </w:rPr>
        <w:t>е</w:t>
      </w:r>
      <w:r w:rsidRPr="00445BC9">
        <w:rPr>
          <w:i/>
          <w:sz w:val="26"/>
          <w:szCs w:val="26"/>
        </w:rPr>
        <w:t xml:space="preserve"> о реализации подпрограммы</w:t>
      </w:r>
      <w:r w:rsidRPr="00445BC9">
        <w:rPr>
          <w:i/>
          <w:color w:val="FF0000"/>
          <w:sz w:val="26"/>
          <w:szCs w:val="26"/>
        </w:rPr>
        <w:t xml:space="preserve"> </w:t>
      </w:r>
      <w:r w:rsidRPr="00445BC9">
        <w:rPr>
          <w:i/>
          <w:sz w:val="26"/>
          <w:szCs w:val="26"/>
        </w:rPr>
        <w:t>«Формирование современной городской среды муниципальных образований Приморского края на 2017 год» государственной программы  Приморского края «Обеспечение жильем и качественными услугами жилищно-коммунального хозяйства населения Приморского края» на 2013-2020 годы (2017 год); государственной программы Приморского края «Формирование современной городской среды муниципальных образований Приморского края» на 2018-2022 годы (2018 год – истекший период 2019 года)</w:t>
      </w:r>
      <w:r w:rsidRPr="00445BC9">
        <w:rPr>
          <w:sz w:val="26"/>
          <w:szCs w:val="26"/>
        </w:rPr>
        <w:t xml:space="preserve"> </w:t>
      </w:r>
    </w:p>
    <w:p w:rsidR="00D10EFC" w:rsidRPr="00445BC9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445BC9">
        <w:rPr>
          <w:sz w:val="26"/>
          <w:szCs w:val="26"/>
        </w:rPr>
        <w:t>Объект проверки</w:t>
      </w:r>
      <w:r>
        <w:rPr>
          <w:sz w:val="26"/>
          <w:szCs w:val="26"/>
        </w:rPr>
        <w:t>:</w:t>
      </w:r>
      <w:r w:rsidRPr="00445BC9">
        <w:rPr>
          <w:sz w:val="26"/>
          <w:szCs w:val="26"/>
        </w:rPr>
        <w:t xml:space="preserve"> администрация Чугуевского сельского поселения.</w:t>
      </w:r>
    </w:p>
    <w:p w:rsidR="00D10EFC" w:rsidRPr="00445BC9" w:rsidRDefault="00D10EFC" w:rsidP="003526A1">
      <w:pPr>
        <w:pStyle w:val="20"/>
        <w:shd w:val="clear" w:color="auto" w:fill="auto"/>
        <w:spacing w:after="0" w:line="288" w:lineRule="auto"/>
        <w:ind w:firstLine="709"/>
        <w:jc w:val="both"/>
        <w:rPr>
          <w:sz w:val="26"/>
          <w:szCs w:val="26"/>
        </w:rPr>
      </w:pPr>
      <w:r w:rsidRPr="00445BC9">
        <w:rPr>
          <w:sz w:val="26"/>
          <w:szCs w:val="26"/>
        </w:rPr>
        <w:t>Размер бюджетных ассигнований, утвержденный нормативными правовыми актами на реализацию мероприятий по формированию современной городской среды Чугуевского сельского поселения, в проверяемом периоде составил в общей сумме 19 800,95 тыс. рублей, в том числе:</w:t>
      </w:r>
    </w:p>
    <w:p w:rsidR="00D10EFC" w:rsidRPr="00445BC9" w:rsidRDefault="00D10EFC" w:rsidP="003526A1">
      <w:pPr>
        <w:pStyle w:val="20"/>
        <w:shd w:val="clear" w:color="auto" w:fill="auto"/>
        <w:spacing w:after="0" w:line="288" w:lineRule="auto"/>
        <w:ind w:right="65" w:firstLine="709"/>
        <w:jc w:val="both"/>
        <w:rPr>
          <w:sz w:val="26"/>
          <w:szCs w:val="26"/>
        </w:rPr>
      </w:pPr>
      <w:r w:rsidRPr="00445BC9">
        <w:rPr>
          <w:sz w:val="26"/>
          <w:szCs w:val="26"/>
        </w:rPr>
        <w:t xml:space="preserve">на 2017 год – 5 774,13 тыс. рублей; </w:t>
      </w:r>
    </w:p>
    <w:p w:rsidR="00D10EFC" w:rsidRPr="00445BC9" w:rsidRDefault="00D10EFC" w:rsidP="003526A1">
      <w:pPr>
        <w:pStyle w:val="20"/>
        <w:shd w:val="clear" w:color="auto" w:fill="auto"/>
        <w:spacing w:after="0" w:line="288" w:lineRule="auto"/>
        <w:ind w:right="65" w:firstLine="709"/>
        <w:jc w:val="both"/>
        <w:rPr>
          <w:sz w:val="26"/>
          <w:szCs w:val="26"/>
        </w:rPr>
      </w:pPr>
      <w:r w:rsidRPr="00445BC9">
        <w:rPr>
          <w:sz w:val="26"/>
          <w:szCs w:val="26"/>
        </w:rPr>
        <w:t xml:space="preserve">на 2018 год – 5 536,83 тыс. рублей; </w:t>
      </w:r>
    </w:p>
    <w:p w:rsidR="00D10EFC" w:rsidRPr="00445BC9" w:rsidRDefault="00D10EFC" w:rsidP="003526A1">
      <w:pPr>
        <w:pStyle w:val="20"/>
        <w:shd w:val="clear" w:color="auto" w:fill="auto"/>
        <w:spacing w:after="0" w:line="288" w:lineRule="auto"/>
        <w:ind w:right="65" w:firstLine="709"/>
        <w:jc w:val="both"/>
        <w:rPr>
          <w:sz w:val="26"/>
          <w:szCs w:val="26"/>
        </w:rPr>
      </w:pPr>
      <w:r w:rsidRPr="00445BC9">
        <w:rPr>
          <w:sz w:val="26"/>
          <w:szCs w:val="26"/>
        </w:rPr>
        <w:t>на 2019 год – 8 489,99 тыс. рублей.</w:t>
      </w:r>
    </w:p>
    <w:p w:rsidR="00D10EFC" w:rsidRPr="00445BC9" w:rsidRDefault="00D10EFC" w:rsidP="003526A1">
      <w:pPr>
        <w:pStyle w:val="20"/>
        <w:shd w:val="clear" w:color="auto" w:fill="auto"/>
        <w:spacing w:after="0" w:line="288" w:lineRule="auto"/>
        <w:ind w:firstLine="709"/>
        <w:jc w:val="both"/>
        <w:rPr>
          <w:sz w:val="26"/>
          <w:szCs w:val="26"/>
        </w:rPr>
      </w:pPr>
      <w:r w:rsidRPr="00445BC9">
        <w:rPr>
          <w:sz w:val="26"/>
          <w:szCs w:val="26"/>
        </w:rPr>
        <w:t xml:space="preserve">Кассовое исполнение мероприятий по благоустройству территорий Чугуевского сельского поселения составило 11 310,96 </w:t>
      </w:r>
      <w:proofErr w:type="spellStart"/>
      <w:r w:rsidRPr="00445BC9">
        <w:rPr>
          <w:sz w:val="26"/>
          <w:szCs w:val="26"/>
        </w:rPr>
        <w:t>тыс</w:t>
      </w:r>
      <w:proofErr w:type="gramStart"/>
      <w:r w:rsidRPr="00445BC9">
        <w:rPr>
          <w:sz w:val="26"/>
          <w:szCs w:val="26"/>
        </w:rPr>
        <w:t>.р</w:t>
      </w:r>
      <w:proofErr w:type="gramEnd"/>
      <w:r w:rsidRPr="00445BC9">
        <w:rPr>
          <w:sz w:val="26"/>
          <w:szCs w:val="26"/>
        </w:rPr>
        <w:t>ублей</w:t>
      </w:r>
      <w:proofErr w:type="spellEnd"/>
      <w:r w:rsidRPr="00445BC9">
        <w:rPr>
          <w:sz w:val="26"/>
          <w:szCs w:val="26"/>
        </w:rPr>
        <w:t>, в том числе:</w:t>
      </w:r>
    </w:p>
    <w:p w:rsidR="00D10EFC" w:rsidRPr="00D10EFC" w:rsidRDefault="00D10EFC" w:rsidP="003526A1">
      <w:pPr>
        <w:pStyle w:val="20"/>
        <w:shd w:val="clear" w:color="auto" w:fill="auto"/>
        <w:spacing w:after="0" w:line="288" w:lineRule="auto"/>
        <w:ind w:firstLine="709"/>
        <w:jc w:val="both"/>
        <w:rPr>
          <w:b/>
          <w:sz w:val="26"/>
          <w:szCs w:val="26"/>
        </w:rPr>
      </w:pPr>
      <w:r w:rsidRPr="00D10EFC">
        <w:rPr>
          <w:rStyle w:val="21"/>
          <w:b w:val="0"/>
          <w:sz w:val="26"/>
          <w:szCs w:val="26"/>
        </w:rPr>
        <w:t xml:space="preserve">в 2017 году </w:t>
      </w:r>
      <w:r w:rsidRPr="00D10EFC">
        <w:rPr>
          <w:rStyle w:val="21"/>
          <w:sz w:val="26"/>
          <w:szCs w:val="26"/>
        </w:rPr>
        <w:t xml:space="preserve">- </w:t>
      </w:r>
      <w:r w:rsidRPr="00D10EFC">
        <w:rPr>
          <w:sz w:val="26"/>
          <w:szCs w:val="26"/>
        </w:rPr>
        <w:t xml:space="preserve"> 5 774,13 тыс. рублей;</w:t>
      </w:r>
    </w:p>
    <w:p w:rsidR="00D10EFC" w:rsidRPr="00445BC9" w:rsidRDefault="00D10EFC" w:rsidP="003526A1">
      <w:pPr>
        <w:pStyle w:val="20"/>
        <w:shd w:val="clear" w:color="auto" w:fill="auto"/>
        <w:spacing w:after="0" w:line="288" w:lineRule="auto"/>
        <w:ind w:firstLine="709"/>
        <w:jc w:val="both"/>
        <w:rPr>
          <w:sz w:val="26"/>
          <w:szCs w:val="26"/>
        </w:rPr>
      </w:pPr>
      <w:r w:rsidRPr="00D10EFC">
        <w:rPr>
          <w:rStyle w:val="21"/>
          <w:b w:val="0"/>
          <w:sz w:val="26"/>
          <w:szCs w:val="26"/>
        </w:rPr>
        <w:t xml:space="preserve">в 2018 году - </w:t>
      </w:r>
      <w:r w:rsidRPr="00D10EFC">
        <w:rPr>
          <w:sz w:val="26"/>
          <w:szCs w:val="26"/>
        </w:rPr>
        <w:t>5 536,83</w:t>
      </w:r>
      <w:r w:rsidRPr="00D10EFC">
        <w:rPr>
          <w:b/>
          <w:sz w:val="26"/>
          <w:szCs w:val="26"/>
        </w:rPr>
        <w:t xml:space="preserve"> </w:t>
      </w:r>
      <w:r w:rsidRPr="00445BC9">
        <w:rPr>
          <w:sz w:val="26"/>
          <w:szCs w:val="26"/>
        </w:rPr>
        <w:t xml:space="preserve">тыс. рублей. </w:t>
      </w:r>
    </w:p>
    <w:p w:rsidR="00D10EFC" w:rsidRPr="00445BC9" w:rsidRDefault="00D10EFC" w:rsidP="003526A1">
      <w:pPr>
        <w:pStyle w:val="20"/>
        <w:shd w:val="clear" w:color="auto" w:fill="auto"/>
        <w:spacing w:after="0" w:line="288" w:lineRule="auto"/>
        <w:ind w:firstLine="709"/>
        <w:jc w:val="both"/>
        <w:rPr>
          <w:sz w:val="26"/>
          <w:szCs w:val="26"/>
        </w:rPr>
      </w:pPr>
      <w:r w:rsidRPr="00445BC9">
        <w:rPr>
          <w:sz w:val="26"/>
          <w:szCs w:val="26"/>
        </w:rPr>
        <w:t>В 2017 году в Чугуевском сельском поселении благоустроено 3 дворовые территории, 2 территории общего пользования. В 2018 году благоустроено 4 дворовые территории, 3 территории общего пользования.</w:t>
      </w:r>
    </w:p>
    <w:p w:rsidR="00D10EFC" w:rsidRPr="00445BC9" w:rsidRDefault="00D10EFC" w:rsidP="003526A1">
      <w:pPr>
        <w:pStyle w:val="20"/>
        <w:shd w:val="clear" w:color="auto" w:fill="auto"/>
        <w:tabs>
          <w:tab w:val="left" w:pos="5767"/>
        </w:tabs>
        <w:spacing w:after="0" w:line="288" w:lineRule="auto"/>
        <w:ind w:firstLine="709"/>
        <w:jc w:val="both"/>
        <w:rPr>
          <w:sz w:val="26"/>
          <w:szCs w:val="26"/>
        </w:rPr>
      </w:pPr>
      <w:r w:rsidRPr="00445BC9">
        <w:rPr>
          <w:sz w:val="26"/>
          <w:szCs w:val="26"/>
        </w:rPr>
        <w:t xml:space="preserve">В ходе контрольного мероприятия Контрольно-счетным комитетом </w:t>
      </w:r>
      <w:r w:rsidRPr="00445BC9">
        <w:rPr>
          <w:sz w:val="26"/>
          <w:szCs w:val="26"/>
        </w:rPr>
        <w:lastRenderedPageBreak/>
        <w:t>установлены нарушения федерального законодательства и нормативных правовых актов о контрактной системе в сфере закупок товаров, работ, услуг для государственных и муниципальных нужд</w:t>
      </w:r>
      <w:r>
        <w:rPr>
          <w:sz w:val="26"/>
          <w:szCs w:val="26"/>
        </w:rPr>
        <w:t xml:space="preserve">, </w:t>
      </w:r>
      <w:r w:rsidRPr="00445BC9">
        <w:rPr>
          <w:sz w:val="26"/>
          <w:szCs w:val="26"/>
        </w:rPr>
        <w:t xml:space="preserve">нормативно-правовых актов </w:t>
      </w:r>
      <w:r>
        <w:rPr>
          <w:sz w:val="26"/>
          <w:szCs w:val="26"/>
        </w:rPr>
        <w:t xml:space="preserve">администрации Приморского края и </w:t>
      </w:r>
      <w:r w:rsidRPr="00445BC9">
        <w:rPr>
          <w:sz w:val="26"/>
          <w:szCs w:val="26"/>
        </w:rPr>
        <w:t xml:space="preserve">администрации Чугуевского сельского поселения, условий муниципальных контрактов.  </w:t>
      </w:r>
    </w:p>
    <w:p w:rsidR="00D10EFC" w:rsidRPr="002D220C" w:rsidRDefault="00D10EFC" w:rsidP="003526A1">
      <w:pPr>
        <w:pStyle w:val="20"/>
        <w:shd w:val="clear" w:color="auto" w:fill="auto"/>
        <w:tabs>
          <w:tab w:val="left" w:pos="5767"/>
        </w:tabs>
        <w:spacing w:after="0" w:line="288" w:lineRule="auto"/>
        <w:ind w:firstLine="709"/>
        <w:jc w:val="both"/>
        <w:rPr>
          <w:sz w:val="26"/>
          <w:szCs w:val="26"/>
        </w:rPr>
      </w:pPr>
      <w:r w:rsidRPr="002D220C">
        <w:rPr>
          <w:sz w:val="26"/>
          <w:szCs w:val="26"/>
        </w:rPr>
        <w:t>При осмотре выполненных работ контрольным мероприятием установлены факты некачественно выполненных работ, отсутствие планировки территорий детских площадок (</w:t>
      </w:r>
      <w:r w:rsidR="002D220C" w:rsidRPr="002D220C">
        <w:rPr>
          <w:sz w:val="26"/>
          <w:szCs w:val="26"/>
        </w:rPr>
        <w:t>просадки</w:t>
      </w:r>
      <w:r w:rsidRPr="002D220C">
        <w:rPr>
          <w:sz w:val="26"/>
          <w:szCs w:val="26"/>
        </w:rPr>
        <w:t>,</w:t>
      </w:r>
      <w:r w:rsidR="002D220C" w:rsidRPr="002D220C">
        <w:rPr>
          <w:sz w:val="26"/>
          <w:szCs w:val="26"/>
        </w:rPr>
        <w:t xml:space="preserve"> неровности,</w:t>
      </w:r>
      <w:r w:rsidRPr="002D220C">
        <w:rPr>
          <w:sz w:val="26"/>
          <w:szCs w:val="26"/>
        </w:rPr>
        <w:t xml:space="preserve"> наличие крупных, острых камней), принятия и оплаты фактически не выполненных работ на общую сумму 107,78 </w:t>
      </w:r>
      <w:proofErr w:type="spellStart"/>
      <w:r w:rsidRPr="002D220C">
        <w:rPr>
          <w:sz w:val="26"/>
          <w:szCs w:val="26"/>
        </w:rPr>
        <w:t>тыс</w:t>
      </w:r>
      <w:proofErr w:type="gramStart"/>
      <w:r w:rsidRPr="002D220C">
        <w:rPr>
          <w:sz w:val="26"/>
          <w:szCs w:val="26"/>
        </w:rPr>
        <w:t>.р</w:t>
      </w:r>
      <w:proofErr w:type="gramEnd"/>
      <w:r w:rsidRPr="002D220C">
        <w:rPr>
          <w:sz w:val="26"/>
          <w:szCs w:val="26"/>
        </w:rPr>
        <w:t>ублей</w:t>
      </w:r>
      <w:proofErr w:type="spellEnd"/>
      <w:r w:rsidRPr="002D220C">
        <w:rPr>
          <w:sz w:val="26"/>
          <w:szCs w:val="26"/>
        </w:rPr>
        <w:t xml:space="preserve">, в том числе средства субсидий – 103,34 </w:t>
      </w:r>
      <w:proofErr w:type="spellStart"/>
      <w:r w:rsidRPr="002D220C">
        <w:rPr>
          <w:sz w:val="26"/>
          <w:szCs w:val="26"/>
        </w:rPr>
        <w:t>тыс.рублей</w:t>
      </w:r>
      <w:proofErr w:type="spellEnd"/>
      <w:r w:rsidRPr="002D220C">
        <w:rPr>
          <w:sz w:val="26"/>
          <w:szCs w:val="26"/>
        </w:rPr>
        <w:t>.</w:t>
      </w:r>
    </w:p>
    <w:p w:rsidR="00D10EFC" w:rsidRPr="00445BC9" w:rsidRDefault="00D10EFC" w:rsidP="003526A1">
      <w:pPr>
        <w:pStyle w:val="20"/>
        <w:shd w:val="clear" w:color="auto" w:fill="auto"/>
        <w:spacing w:after="0" w:line="288" w:lineRule="auto"/>
        <w:ind w:firstLine="709"/>
        <w:jc w:val="both"/>
        <w:rPr>
          <w:sz w:val="26"/>
          <w:szCs w:val="26"/>
        </w:rPr>
      </w:pPr>
      <w:r w:rsidRPr="00445BC9">
        <w:rPr>
          <w:sz w:val="26"/>
          <w:szCs w:val="26"/>
        </w:rPr>
        <w:t>Кроме этого, установлены факты повреждений элементов благоустройства неустановленными лицами.</w:t>
      </w:r>
    </w:p>
    <w:p w:rsidR="00D10EFC" w:rsidRPr="00445BC9" w:rsidRDefault="00D10EFC" w:rsidP="003526A1">
      <w:pPr>
        <w:pStyle w:val="20"/>
        <w:shd w:val="clear" w:color="auto" w:fill="auto"/>
        <w:spacing w:after="0" w:line="288" w:lineRule="auto"/>
        <w:ind w:firstLine="709"/>
        <w:jc w:val="both"/>
        <w:rPr>
          <w:sz w:val="26"/>
          <w:szCs w:val="26"/>
        </w:rPr>
      </w:pPr>
      <w:r w:rsidRPr="00445BC9">
        <w:rPr>
          <w:sz w:val="26"/>
          <w:szCs w:val="26"/>
        </w:rPr>
        <w:t>Результаты анкетирования граждан, проведенного Контрольно-счетным комитетом в период проведения совместного контрольного мероприятия, показали, что удовлетворенность населения проводимыми мероприятиями по формированию современной городской среды не высока и в среднем оценивается на уровне 2,8 баллов (по 5-ти бальной шкале).</w:t>
      </w:r>
    </w:p>
    <w:p w:rsidR="00D10EFC" w:rsidRPr="00445BC9" w:rsidRDefault="00D10EFC" w:rsidP="003526A1">
      <w:pPr>
        <w:pStyle w:val="20"/>
        <w:shd w:val="clear" w:color="auto" w:fill="auto"/>
        <w:spacing w:after="0" w:line="288" w:lineRule="auto"/>
        <w:ind w:firstLine="709"/>
        <w:jc w:val="both"/>
        <w:rPr>
          <w:sz w:val="26"/>
          <w:szCs w:val="26"/>
        </w:rPr>
      </w:pPr>
      <w:r w:rsidRPr="00445BC9">
        <w:rPr>
          <w:sz w:val="26"/>
          <w:szCs w:val="26"/>
        </w:rPr>
        <w:t>По результатам контрольного мероприятия</w:t>
      </w:r>
      <w:r>
        <w:rPr>
          <w:sz w:val="26"/>
          <w:szCs w:val="26"/>
        </w:rPr>
        <w:t xml:space="preserve"> </w:t>
      </w:r>
      <w:r w:rsidRPr="00445BC9">
        <w:rPr>
          <w:sz w:val="26"/>
          <w:szCs w:val="26"/>
        </w:rPr>
        <w:t>Контрольно-счетным комитетом внесено представление главе администрации Чугуевского сельского поселения</w:t>
      </w:r>
      <w:r>
        <w:rPr>
          <w:sz w:val="26"/>
          <w:szCs w:val="26"/>
        </w:rPr>
        <w:t xml:space="preserve">. </w:t>
      </w:r>
    </w:p>
    <w:p w:rsidR="00D10EFC" w:rsidRPr="00445BC9" w:rsidRDefault="00D10EFC" w:rsidP="003526A1">
      <w:pPr>
        <w:pStyle w:val="20"/>
        <w:shd w:val="clear" w:color="auto" w:fill="auto"/>
        <w:spacing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Материалы совместного контрольного мероприятия направлены в </w:t>
      </w:r>
      <w:r w:rsidRPr="00445BC9">
        <w:rPr>
          <w:sz w:val="26"/>
          <w:szCs w:val="26"/>
        </w:rPr>
        <w:t>Контрольно-счетн</w:t>
      </w:r>
      <w:r>
        <w:rPr>
          <w:sz w:val="26"/>
          <w:szCs w:val="26"/>
        </w:rPr>
        <w:t>ую</w:t>
      </w:r>
      <w:r w:rsidRPr="00445BC9">
        <w:rPr>
          <w:sz w:val="26"/>
          <w:szCs w:val="26"/>
        </w:rPr>
        <w:t xml:space="preserve"> палат</w:t>
      </w:r>
      <w:r>
        <w:rPr>
          <w:sz w:val="26"/>
          <w:szCs w:val="26"/>
        </w:rPr>
        <w:t>у</w:t>
      </w:r>
      <w:r w:rsidRPr="00445BC9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. </w:t>
      </w:r>
      <w:r w:rsidRPr="00445BC9">
        <w:rPr>
          <w:sz w:val="26"/>
          <w:szCs w:val="26"/>
        </w:rPr>
        <w:t xml:space="preserve"> </w:t>
      </w:r>
    </w:p>
    <w:p w:rsidR="00D10EFC" w:rsidRPr="00C84BE0" w:rsidRDefault="00D10EFC" w:rsidP="003526A1">
      <w:pPr>
        <w:spacing w:line="288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2.2. </w:t>
      </w:r>
      <w:r w:rsidRPr="00C84BE0">
        <w:rPr>
          <w:i/>
          <w:sz w:val="26"/>
          <w:szCs w:val="26"/>
        </w:rPr>
        <w:t>Совместное с отделом внутреннего муниципального финансового контроля финансового управления Администрации Чугуевского муниципального района контрольно</w:t>
      </w:r>
      <w:r>
        <w:rPr>
          <w:i/>
          <w:sz w:val="26"/>
          <w:szCs w:val="26"/>
        </w:rPr>
        <w:t>е</w:t>
      </w:r>
      <w:r w:rsidRPr="00C84BE0">
        <w:rPr>
          <w:i/>
          <w:sz w:val="26"/>
          <w:szCs w:val="26"/>
        </w:rPr>
        <w:t xml:space="preserve"> мероприяти</w:t>
      </w:r>
      <w:r>
        <w:rPr>
          <w:i/>
          <w:sz w:val="26"/>
          <w:szCs w:val="26"/>
        </w:rPr>
        <w:t>е</w:t>
      </w:r>
      <w:r w:rsidRPr="00C84BE0">
        <w:rPr>
          <w:i/>
          <w:sz w:val="26"/>
          <w:szCs w:val="26"/>
        </w:rPr>
        <w:t xml:space="preserve"> «Проверка целевого использования иных межбюджетных трансфертов, направленных из бюджета Чугуевского муниципального района на организацию ритуальных услуг и содержание мест захоронения в сельских поселениях за 2018 год и 1 квартал 2019 года»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Объекты проверки: администрация Чугуевского сельского поселения, администрация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сельского поселения, администрация </w:t>
      </w:r>
      <w:proofErr w:type="spellStart"/>
      <w:r>
        <w:rPr>
          <w:sz w:val="26"/>
          <w:szCs w:val="26"/>
        </w:rPr>
        <w:t>Шумненского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3757CE">
        <w:rPr>
          <w:sz w:val="26"/>
          <w:szCs w:val="26"/>
        </w:rPr>
        <w:t xml:space="preserve">В проверяемом периоде полномочия по организации ритуальных услуг и содержанию мест захоронения переданы администрацией Чугуевского муниципального района по соглашениям администрациям </w:t>
      </w:r>
      <w:proofErr w:type="spellStart"/>
      <w:r w:rsidRPr="003757CE">
        <w:rPr>
          <w:sz w:val="26"/>
          <w:szCs w:val="26"/>
        </w:rPr>
        <w:t>Кокшаровского</w:t>
      </w:r>
      <w:proofErr w:type="spellEnd"/>
      <w:r w:rsidRPr="003757CE">
        <w:rPr>
          <w:sz w:val="26"/>
          <w:szCs w:val="26"/>
        </w:rPr>
        <w:t xml:space="preserve">, Чугуевского и </w:t>
      </w:r>
      <w:proofErr w:type="spellStart"/>
      <w:r w:rsidRPr="003757CE">
        <w:rPr>
          <w:sz w:val="26"/>
          <w:szCs w:val="26"/>
        </w:rPr>
        <w:t>Шумненского</w:t>
      </w:r>
      <w:proofErr w:type="spellEnd"/>
      <w:r w:rsidRPr="003757CE">
        <w:rPr>
          <w:sz w:val="26"/>
          <w:szCs w:val="26"/>
        </w:rPr>
        <w:t xml:space="preserve"> сельских поселений</w:t>
      </w:r>
      <w:r>
        <w:rPr>
          <w:sz w:val="26"/>
          <w:szCs w:val="26"/>
        </w:rPr>
        <w:t xml:space="preserve"> (далее получатели трансфертов)</w:t>
      </w:r>
      <w:r w:rsidRPr="003757CE">
        <w:rPr>
          <w:sz w:val="26"/>
          <w:szCs w:val="26"/>
        </w:rPr>
        <w:t xml:space="preserve">, входящим в состав Чугуевского муниципального района, что не противоречит части 4 статьи 15 Закона № 131-ФЗ.  </w:t>
      </w:r>
    </w:p>
    <w:p w:rsidR="00D10EFC" w:rsidRPr="003757CE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3757CE">
        <w:rPr>
          <w:sz w:val="26"/>
          <w:szCs w:val="26"/>
        </w:rPr>
        <w:t xml:space="preserve">Объем </w:t>
      </w:r>
      <w:r>
        <w:rPr>
          <w:sz w:val="26"/>
          <w:szCs w:val="26"/>
        </w:rPr>
        <w:t xml:space="preserve">иных межбюджетных трансфертов, утвержденных на реализацию вышеуказанных полномочий составил </w:t>
      </w:r>
      <w:r w:rsidRPr="003757CE">
        <w:rPr>
          <w:sz w:val="26"/>
          <w:szCs w:val="26"/>
        </w:rPr>
        <w:t xml:space="preserve">1 109,08 </w:t>
      </w:r>
      <w:proofErr w:type="spellStart"/>
      <w:r w:rsidRPr="003757CE">
        <w:rPr>
          <w:sz w:val="26"/>
          <w:szCs w:val="26"/>
        </w:rPr>
        <w:t>тыс</w:t>
      </w:r>
      <w:proofErr w:type="gramStart"/>
      <w:r w:rsidRPr="003757CE">
        <w:rPr>
          <w:sz w:val="26"/>
          <w:szCs w:val="26"/>
        </w:rPr>
        <w:t>.р</w:t>
      </w:r>
      <w:proofErr w:type="gramEnd"/>
      <w:r w:rsidRPr="003757CE">
        <w:rPr>
          <w:sz w:val="26"/>
          <w:szCs w:val="26"/>
        </w:rPr>
        <w:t>ублей</w:t>
      </w:r>
      <w:proofErr w:type="spellEnd"/>
      <w:r w:rsidRPr="003757CE">
        <w:rPr>
          <w:sz w:val="26"/>
          <w:szCs w:val="26"/>
        </w:rPr>
        <w:t>, в том числе:</w:t>
      </w:r>
    </w:p>
    <w:p w:rsidR="00D10EFC" w:rsidRPr="003757CE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3757CE">
        <w:rPr>
          <w:sz w:val="26"/>
          <w:szCs w:val="26"/>
        </w:rPr>
        <w:t xml:space="preserve"> 2018 год – 1 073,22 </w:t>
      </w:r>
      <w:proofErr w:type="spellStart"/>
      <w:r w:rsidRPr="003757CE">
        <w:rPr>
          <w:sz w:val="26"/>
          <w:szCs w:val="26"/>
        </w:rPr>
        <w:t>тыс</w:t>
      </w:r>
      <w:proofErr w:type="gramStart"/>
      <w:r w:rsidRPr="003757CE">
        <w:rPr>
          <w:sz w:val="26"/>
          <w:szCs w:val="26"/>
        </w:rPr>
        <w:t>.р</w:t>
      </w:r>
      <w:proofErr w:type="gramEnd"/>
      <w:r w:rsidRPr="003757CE">
        <w:rPr>
          <w:sz w:val="26"/>
          <w:szCs w:val="26"/>
        </w:rPr>
        <w:t>ублей</w:t>
      </w:r>
      <w:proofErr w:type="spellEnd"/>
      <w:r w:rsidRPr="003757CE">
        <w:rPr>
          <w:sz w:val="26"/>
          <w:szCs w:val="26"/>
        </w:rPr>
        <w:t xml:space="preserve">, из них: администрация Чугуевского СП – 524,34 </w:t>
      </w:r>
      <w:proofErr w:type="spellStart"/>
      <w:r w:rsidRPr="003757CE">
        <w:rPr>
          <w:sz w:val="26"/>
          <w:szCs w:val="26"/>
        </w:rPr>
        <w:t>тыс.рублей</w:t>
      </w:r>
      <w:proofErr w:type="spellEnd"/>
      <w:r w:rsidRPr="003757CE">
        <w:rPr>
          <w:sz w:val="26"/>
          <w:szCs w:val="26"/>
        </w:rPr>
        <w:t xml:space="preserve">; администрация </w:t>
      </w:r>
      <w:proofErr w:type="spellStart"/>
      <w:r w:rsidRPr="003757CE">
        <w:rPr>
          <w:sz w:val="26"/>
          <w:szCs w:val="26"/>
        </w:rPr>
        <w:t>Кокшаровского</w:t>
      </w:r>
      <w:proofErr w:type="spellEnd"/>
      <w:r w:rsidRPr="003757CE">
        <w:rPr>
          <w:sz w:val="26"/>
          <w:szCs w:val="26"/>
        </w:rPr>
        <w:t xml:space="preserve"> СП – </w:t>
      </w:r>
      <w:r>
        <w:rPr>
          <w:sz w:val="26"/>
          <w:szCs w:val="26"/>
        </w:rPr>
        <w:t>2</w:t>
      </w:r>
      <w:r w:rsidRPr="003757CE">
        <w:rPr>
          <w:sz w:val="26"/>
          <w:szCs w:val="26"/>
        </w:rPr>
        <w:t xml:space="preserve">57,00 </w:t>
      </w:r>
      <w:proofErr w:type="spellStart"/>
      <w:r w:rsidRPr="003757CE">
        <w:rPr>
          <w:sz w:val="26"/>
          <w:szCs w:val="26"/>
        </w:rPr>
        <w:t>тыс.рублей</w:t>
      </w:r>
      <w:proofErr w:type="spellEnd"/>
      <w:r w:rsidRPr="003757CE">
        <w:rPr>
          <w:sz w:val="26"/>
          <w:szCs w:val="26"/>
        </w:rPr>
        <w:t xml:space="preserve">; администрация </w:t>
      </w:r>
      <w:proofErr w:type="spellStart"/>
      <w:r w:rsidRPr="003757CE">
        <w:rPr>
          <w:sz w:val="26"/>
          <w:szCs w:val="26"/>
        </w:rPr>
        <w:t>Шумненского</w:t>
      </w:r>
      <w:proofErr w:type="spellEnd"/>
      <w:r w:rsidRPr="003757CE">
        <w:rPr>
          <w:sz w:val="26"/>
          <w:szCs w:val="26"/>
        </w:rPr>
        <w:t xml:space="preserve"> СП – 21,88 </w:t>
      </w:r>
      <w:proofErr w:type="spellStart"/>
      <w:r w:rsidRPr="003757CE">
        <w:rPr>
          <w:sz w:val="26"/>
          <w:szCs w:val="26"/>
        </w:rPr>
        <w:t>тыс.рублей</w:t>
      </w:r>
      <w:proofErr w:type="spellEnd"/>
      <w:r w:rsidRPr="003757CE">
        <w:rPr>
          <w:sz w:val="26"/>
          <w:szCs w:val="26"/>
        </w:rPr>
        <w:t>;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</w:t>
      </w:r>
      <w:r w:rsidRPr="003757CE">
        <w:rPr>
          <w:sz w:val="26"/>
          <w:szCs w:val="26"/>
        </w:rPr>
        <w:t xml:space="preserve">2019 год </w:t>
      </w:r>
      <w:r>
        <w:rPr>
          <w:sz w:val="26"/>
          <w:szCs w:val="26"/>
        </w:rPr>
        <w:t xml:space="preserve">(на 01.04.2019) </w:t>
      </w:r>
      <w:r w:rsidRPr="003757CE">
        <w:rPr>
          <w:sz w:val="26"/>
          <w:szCs w:val="26"/>
        </w:rPr>
        <w:t xml:space="preserve">– </w:t>
      </w:r>
      <w:r>
        <w:rPr>
          <w:sz w:val="26"/>
          <w:szCs w:val="26"/>
        </w:rPr>
        <w:t>900,00</w:t>
      </w:r>
      <w:r w:rsidRPr="003757CE">
        <w:rPr>
          <w:sz w:val="26"/>
          <w:szCs w:val="26"/>
        </w:rPr>
        <w:t xml:space="preserve"> </w:t>
      </w:r>
      <w:proofErr w:type="spellStart"/>
      <w:r w:rsidRPr="003757CE">
        <w:rPr>
          <w:sz w:val="26"/>
          <w:szCs w:val="26"/>
        </w:rPr>
        <w:t>тыс</w:t>
      </w:r>
      <w:proofErr w:type="gramStart"/>
      <w:r w:rsidRPr="003757CE">
        <w:rPr>
          <w:sz w:val="26"/>
          <w:szCs w:val="26"/>
        </w:rPr>
        <w:t>.р</w:t>
      </w:r>
      <w:proofErr w:type="gramEnd"/>
      <w:r w:rsidRPr="003757CE">
        <w:rPr>
          <w:sz w:val="26"/>
          <w:szCs w:val="26"/>
        </w:rPr>
        <w:t>ублей</w:t>
      </w:r>
      <w:proofErr w:type="spellEnd"/>
      <w:r w:rsidRPr="003757CE">
        <w:rPr>
          <w:sz w:val="26"/>
          <w:szCs w:val="26"/>
        </w:rPr>
        <w:t>, из них: администрация Чугуевского СП – 5</w:t>
      </w:r>
      <w:r>
        <w:rPr>
          <w:sz w:val="26"/>
          <w:szCs w:val="26"/>
        </w:rPr>
        <w:t>40,50</w:t>
      </w:r>
      <w:r w:rsidRPr="003757CE">
        <w:rPr>
          <w:sz w:val="26"/>
          <w:szCs w:val="26"/>
        </w:rPr>
        <w:t xml:space="preserve"> </w:t>
      </w:r>
      <w:proofErr w:type="spellStart"/>
      <w:r w:rsidRPr="003757CE">
        <w:rPr>
          <w:sz w:val="26"/>
          <w:szCs w:val="26"/>
        </w:rPr>
        <w:t>тыс.рублей</w:t>
      </w:r>
      <w:proofErr w:type="spellEnd"/>
      <w:r w:rsidRPr="003757CE">
        <w:rPr>
          <w:sz w:val="26"/>
          <w:szCs w:val="26"/>
        </w:rPr>
        <w:t xml:space="preserve">; администрация </w:t>
      </w:r>
      <w:proofErr w:type="spellStart"/>
      <w:r w:rsidRPr="003757CE">
        <w:rPr>
          <w:sz w:val="26"/>
          <w:szCs w:val="26"/>
        </w:rPr>
        <w:t>Кокшаровского</w:t>
      </w:r>
      <w:proofErr w:type="spellEnd"/>
      <w:r w:rsidRPr="003757CE">
        <w:rPr>
          <w:sz w:val="26"/>
          <w:szCs w:val="26"/>
        </w:rPr>
        <w:t xml:space="preserve"> СП – </w:t>
      </w:r>
      <w:r>
        <w:rPr>
          <w:sz w:val="26"/>
          <w:szCs w:val="26"/>
        </w:rPr>
        <w:t>270</w:t>
      </w:r>
      <w:r w:rsidRPr="003757CE">
        <w:rPr>
          <w:sz w:val="26"/>
          <w:szCs w:val="26"/>
        </w:rPr>
        <w:t xml:space="preserve">,00 </w:t>
      </w:r>
      <w:proofErr w:type="spellStart"/>
      <w:r w:rsidRPr="003757CE">
        <w:rPr>
          <w:sz w:val="26"/>
          <w:szCs w:val="26"/>
        </w:rPr>
        <w:t>тыс.рублей</w:t>
      </w:r>
      <w:proofErr w:type="spellEnd"/>
      <w:r w:rsidRPr="003757CE">
        <w:rPr>
          <w:sz w:val="26"/>
          <w:szCs w:val="26"/>
        </w:rPr>
        <w:t xml:space="preserve">; администрация </w:t>
      </w:r>
      <w:proofErr w:type="spellStart"/>
      <w:r w:rsidRPr="003757CE">
        <w:rPr>
          <w:sz w:val="26"/>
          <w:szCs w:val="26"/>
        </w:rPr>
        <w:t>Шумненского</w:t>
      </w:r>
      <w:proofErr w:type="spellEnd"/>
      <w:r w:rsidRPr="003757CE">
        <w:rPr>
          <w:sz w:val="26"/>
          <w:szCs w:val="26"/>
        </w:rPr>
        <w:t xml:space="preserve"> СП – </w:t>
      </w:r>
      <w:r>
        <w:rPr>
          <w:sz w:val="26"/>
          <w:szCs w:val="26"/>
        </w:rPr>
        <w:t>89,50</w:t>
      </w:r>
      <w:r w:rsidRPr="003757CE">
        <w:rPr>
          <w:sz w:val="26"/>
          <w:szCs w:val="26"/>
        </w:rPr>
        <w:t xml:space="preserve"> </w:t>
      </w:r>
      <w:proofErr w:type="spellStart"/>
      <w:r w:rsidRPr="003757CE">
        <w:rPr>
          <w:sz w:val="26"/>
          <w:szCs w:val="26"/>
        </w:rPr>
        <w:t>тыс.рублей</w:t>
      </w:r>
      <w:proofErr w:type="spellEnd"/>
      <w:r w:rsidRPr="003757CE">
        <w:rPr>
          <w:sz w:val="26"/>
          <w:szCs w:val="26"/>
        </w:rPr>
        <w:t>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Средства иных межбюджетных трансфертов (далее – средства МБТ) направлены администрациями сельских поселений на следующие цели (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>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127"/>
        <w:gridCol w:w="1559"/>
        <w:gridCol w:w="1523"/>
      </w:tblGrid>
      <w:tr w:rsidR="00D10EFC" w:rsidRPr="006E4A93" w:rsidTr="00CC4C5E">
        <w:tc>
          <w:tcPr>
            <w:tcW w:w="2802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 w:rsidRPr="006E4A93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842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 w:rsidRPr="006E4A93">
              <w:rPr>
                <w:sz w:val="22"/>
                <w:szCs w:val="22"/>
              </w:rPr>
              <w:t>Благоустройство мест захоронений</w:t>
            </w:r>
          </w:p>
        </w:tc>
        <w:tc>
          <w:tcPr>
            <w:tcW w:w="2127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 w:rsidRPr="006E4A93">
              <w:rPr>
                <w:sz w:val="22"/>
                <w:szCs w:val="22"/>
              </w:rPr>
              <w:t>Захоронение невостребованных трупов</w:t>
            </w:r>
          </w:p>
        </w:tc>
        <w:tc>
          <w:tcPr>
            <w:tcW w:w="1559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 w:rsidRPr="006E4A93">
              <w:rPr>
                <w:sz w:val="22"/>
                <w:szCs w:val="22"/>
              </w:rPr>
              <w:t>Содержание смотрителя кладбищ</w:t>
            </w:r>
          </w:p>
        </w:tc>
        <w:tc>
          <w:tcPr>
            <w:tcW w:w="1523" w:type="dxa"/>
          </w:tcPr>
          <w:p w:rsidR="00D10EFC" w:rsidRPr="006E4A93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 w:rsidRPr="006E4A93">
              <w:rPr>
                <w:b/>
                <w:sz w:val="22"/>
                <w:szCs w:val="22"/>
              </w:rPr>
              <w:t>ИТОГО</w:t>
            </w:r>
          </w:p>
        </w:tc>
      </w:tr>
      <w:tr w:rsidR="00D10EFC" w:rsidRPr="006E4A93" w:rsidTr="00CC4C5E">
        <w:tc>
          <w:tcPr>
            <w:tcW w:w="2802" w:type="dxa"/>
          </w:tcPr>
          <w:p w:rsidR="00D10EFC" w:rsidRPr="006E4A93" w:rsidRDefault="00D10EFC" w:rsidP="00CC4C5E">
            <w:pPr>
              <w:jc w:val="both"/>
              <w:rPr>
                <w:sz w:val="22"/>
                <w:szCs w:val="22"/>
              </w:rPr>
            </w:pPr>
            <w:r w:rsidRPr="006E4A93">
              <w:rPr>
                <w:sz w:val="22"/>
                <w:szCs w:val="22"/>
              </w:rPr>
              <w:t>Чугуевского СП</w:t>
            </w:r>
          </w:p>
        </w:tc>
        <w:tc>
          <w:tcPr>
            <w:tcW w:w="1842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324,71</w:t>
            </w:r>
          </w:p>
        </w:tc>
        <w:tc>
          <w:tcPr>
            <w:tcW w:w="2127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46,61</w:t>
            </w:r>
          </w:p>
        </w:tc>
        <w:tc>
          <w:tcPr>
            <w:tcW w:w="1559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153,02</w:t>
            </w:r>
          </w:p>
        </w:tc>
        <w:tc>
          <w:tcPr>
            <w:tcW w:w="1523" w:type="dxa"/>
          </w:tcPr>
          <w:p w:rsidR="00D10EFC" w:rsidRPr="006E4A93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 w:rsidRPr="006E4A93">
              <w:rPr>
                <w:b/>
                <w:sz w:val="22"/>
                <w:szCs w:val="22"/>
              </w:rPr>
              <w:t>524,34</w:t>
            </w:r>
          </w:p>
        </w:tc>
      </w:tr>
      <w:tr w:rsidR="00D10EFC" w:rsidRPr="006E4A93" w:rsidTr="00CC4C5E">
        <w:tc>
          <w:tcPr>
            <w:tcW w:w="2802" w:type="dxa"/>
          </w:tcPr>
          <w:p w:rsidR="00D10EFC" w:rsidRPr="006E4A93" w:rsidRDefault="00D10EFC" w:rsidP="00CC4C5E">
            <w:pPr>
              <w:jc w:val="both"/>
              <w:rPr>
                <w:sz w:val="22"/>
                <w:szCs w:val="22"/>
              </w:rPr>
            </w:pPr>
            <w:proofErr w:type="spellStart"/>
            <w:r w:rsidRPr="006E4A93">
              <w:rPr>
                <w:sz w:val="22"/>
                <w:szCs w:val="22"/>
              </w:rPr>
              <w:t>Кокшаровского</w:t>
            </w:r>
            <w:proofErr w:type="spellEnd"/>
            <w:r w:rsidRPr="006E4A93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842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237,02</w:t>
            </w:r>
          </w:p>
        </w:tc>
        <w:tc>
          <w:tcPr>
            <w:tcW w:w="2127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1559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 w:rsidRPr="006E4A93"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</w:tcPr>
          <w:p w:rsidR="00D10EFC" w:rsidRPr="006E4A93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 w:rsidRPr="006E4A93">
              <w:rPr>
                <w:b/>
                <w:sz w:val="22"/>
                <w:szCs w:val="22"/>
              </w:rPr>
              <w:t>257,00</w:t>
            </w:r>
          </w:p>
        </w:tc>
      </w:tr>
      <w:tr w:rsidR="00D10EFC" w:rsidRPr="006E4A93" w:rsidTr="00CC4C5E">
        <w:tc>
          <w:tcPr>
            <w:tcW w:w="2802" w:type="dxa"/>
          </w:tcPr>
          <w:p w:rsidR="00D10EFC" w:rsidRPr="006E4A93" w:rsidRDefault="00D10EFC" w:rsidP="00CC4C5E">
            <w:pPr>
              <w:jc w:val="both"/>
              <w:rPr>
                <w:sz w:val="22"/>
                <w:szCs w:val="22"/>
              </w:rPr>
            </w:pPr>
            <w:proofErr w:type="spellStart"/>
            <w:r w:rsidRPr="006E4A93">
              <w:rPr>
                <w:sz w:val="22"/>
                <w:szCs w:val="22"/>
              </w:rPr>
              <w:t>Шумненского</w:t>
            </w:r>
            <w:proofErr w:type="spellEnd"/>
            <w:r w:rsidRPr="006E4A93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842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19,38</w:t>
            </w:r>
          </w:p>
        </w:tc>
        <w:tc>
          <w:tcPr>
            <w:tcW w:w="2127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  <w:tc>
          <w:tcPr>
            <w:tcW w:w="1559" w:type="dxa"/>
          </w:tcPr>
          <w:p w:rsidR="00D10EFC" w:rsidRPr="006E4A93" w:rsidRDefault="00D10EFC" w:rsidP="00CC4C5E">
            <w:pPr>
              <w:jc w:val="center"/>
              <w:rPr>
                <w:sz w:val="22"/>
                <w:szCs w:val="22"/>
              </w:rPr>
            </w:pPr>
            <w:r w:rsidRPr="006E4A93"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</w:tcPr>
          <w:p w:rsidR="00D10EFC" w:rsidRPr="006E4A93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 w:rsidRPr="006E4A93">
              <w:rPr>
                <w:b/>
                <w:sz w:val="22"/>
                <w:szCs w:val="22"/>
              </w:rPr>
              <w:t>21,88</w:t>
            </w:r>
          </w:p>
        </w:tc>
      </w:tr>
      <w:tr w:rsidR="00D10EFC" w:rsidRPr="006E4A93" w:rsidTr="00CC4C5E">
        <w:tc>
          <w:tcPr>
            <w:tcW w:w="2802" w:type="dxa"/>
          </w:tcPr>
          <w:p w:rsidR="00D10EFC" w:rsidRPr="006E4A93" w:rsidRDefault="00D10EFC" w:rsidP="00CC4C5E">
            <w:pPr>
              <w:jc w:val="both"/>
              <w:rPr>
                <w:b/>
                <w:sz w:val="22"/>
                <w:szCs w:val="22"/>
              </w:rPr>
            </w:pPr>
            <w:r w:rsidRPr="006E4A93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за 2018 год</w:t>
            </w:r>
          </w:p>
        </w:tc>
        <w:tc>
          <w:tcPr>
            <w:tcW w:w="1842" w:type="dxa"/>
          </w:tcPr>
          <w:p w:rsidR="00D10EFC" w:rsidRPr="006E4A93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 w:rsidRPr="006E4A93">
              <w:rPr>
                <w:b/>
                <w:sz w:val="22"/>
                <w:szCs w:val="22"/>
              </w:rPr>
              <w:t>581,11</w:t>
            </w:r>
          </w:p>
        </w:tc>
        <w:tc>
          <w:tcPr>
            <w:tcW w:w="2127" w:type="dxa"/>
          </w:tcPr>
          <w:p w:rsidR="00D10EFC" w:rsidRPr="006E4A93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 w:rsidRPr="006E4A93">
              <w:rPr>
                <w:b/>
                <w:sz w:val="22"/>
                <w:szCs w:val="22"/>
              </w:rPr>
              <w:t>69,09</w:t>
            </w:r>
          </w:p>
        </w:tc>
        <w:tc>
          <w:tcPr>
            <w:tcW w:w="1559" w:type="dxa"/>
          </w:tcPr>
          <w:p w:rsidR="00D10EFC" w:rsidRPr="006E4A93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 w:rsidRPr="006E4A93">
              <w:rPr>
                <w:b/>
                <w:sz w:val="22"/>
                <w:szCs w:val="22"/>
              </w:rPr>
              <w:t>153,02</w:t>
            </w:r>
          </w:p>
        </w:tc>
        <w:tc>
          <w:tcPr>
            <w:tcW w:w="1523" w:type="dxa"/>
          </w:tcPr>
          <w:p w:rsidR="00D10EFC" w:rsidRPr="006E4A93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 w:rsidRPr="006E4A93">
              <w:rPr>
                <w:b/>
                <w:sz w:val="22"/>
                <w:szCs w:val="22"/>
              </w:rPr>
              <w:t>803,22</w:t>
            </w:r>
          </w:p>
        </w:tc>
      </w:tr>
      <w:tr w:rsidR="00D10EFC" w:rsidRPr="006E4A93" w:rsidTr="00CC4C5E">
        <w:tc>
          <w:tcPr>
            <w:tcW w:w="2802" w:type="dxa"/>
          </w:tcPr>
          <w:p w:rsidR="00D10EFC" w:rsidRPr="006E4A93" w:rsidRDefault="00D10EFC" w:rsidP="00CC4C5E">
            <w:pPr>
              <w:jc w:val="both"/>
              <w:rPr>
                <w:sz w:val="22"/>
                <w:szCs w:val="22"/>
              </w:rPr>
            </w:pPr>
            <w:r w:rsidRPr="006E4A93">
              <w:rPr>
                <w:sz w:val="22"/>
                <w:szCs w:val="22"/>
              </w:rPr>
              <w:t>Чугуевского СП</w:t>
            </w:r>
          </w:p>
        </w:tc>
        <w:tc>
          <w:tcPr>
            <w:tcW w:w="1842" w:type="dxa"/>
          </w:tcPr>
          <w:p w:rsidR="00D10EFC" w:rsidRPr="00266E77" w:rsidRDefault="00D10EFC" w:rsidP="00CC4C5E">
            <w:pPr>
              <w:jc w:val="center"/>
              <w:rPr>
                <w:sz w:val="22"/>
                <w:szCs w:val="22"/>
              </w:rPr>
            </w:pPr>
            <w:r w:rsidRPr="00266E77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D10EFC" w:rsidRPr="00266E77" w:rsidRDefault="00D10EFC" w:rsidP="00CC4C5E">
            <w:pPr>
              <w:jc w:val="center"/>
              <w:rPr>
                <w:sz w:val="22"/>
                <w:szCs w:val="22"/>
              </w:rPr>
            </w:pPr>
            <w:r w:rsidRPr="00266E7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10EFC" w:rsidRPr="00266E77" w:rsidRDefault="00D10EFC" w:rsidP="00CC4C5E">
            <w:pPr>
              <w:jc w:val="center"/>
              <w:rPr>
                <w:sz w:val="22"/>
                <w:szCs w:val="22"/>
              </w:rPr>
            </w:pPr>
            <w:r w:rsidRPr="00266E77">
              <w:rPr>
                <w:sz w:val="22"/>
                <w:szCs w:val="22"/>
              </w:rPr>
              <w:t>35,86</w:t>
            </w:r>
          </w:p>
        </w:tc>
        <w:tc>
          <w:tcPr>
            <w:tcW w:w="1523" w:type="dxa"/>
          </w:tcPr>
          <w:p w:rsidR="00D10EFC" w:rsidRPr="00AA109B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 w:rsidRPr="00AA109B">
              <w:rPr>
                <w:b/>
                <w:sz w:val="22"/>
                <w:szCs w:val="22"/>
              </w:rPr>
              <w:t>35,86</w:t>
            </w:r>
          </w:p>
        </w:tc>
      </w:tr>
      <w:tr w:rsidR="00D10EFC" w:rsidRPr="006E4A93" w:rsidTr="00CC4C5E">
        <w:tc>
          <w:tcPr>
            <w:tcW w:w="2802" w:type="dxa"/>
          </w:tcPr>
          <w:p w:rsidR="00D10EFC" w:rsidRPr="006E4A93" w:rsidRDefault="00D10EFC" w:rsidP="00CC4C5E">
            <w:pPr>
              <w:jc w:val="both"/>
              <w:rPr>
                <w:sz w:val="22"/>
                <w:szCs w:val="22"/>
              </w:rPr>
            </w:pPr>
            <w:proofErr w:type="spellStart"/>
            <w:r w:rsidRPr="006E4A93">
              <w:rPr>
                <w:sz w:val="22"/>
                <w:szCs w:val="22"/>
              </w:rPr>
              <w:t>Кокшаровского</w:t>
            </w:r>
            <w:proofErr w:type="spellEnd"/>
            <w:r w:rsidRPr="006E4A93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842" w:type="dxa"/>
          </w:tcPr>
          <w:p w:rsidR="00D10EFC" w:rsidRPr="00266E77" w:rsidRDefault="00D10EFC" w:rsidP="00CC4C5E">
            <w:pPr>
              <w:jc w:val="center"/>
              <w:rPr>
                <w:sz w:val="22"/>
                <w:szCs w:val="22"/>
              </w:rPr>
            </w:pPr>
            <w:r w:rsidRPr="00266E77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D10EFC" w:rsidRPr="00266E77" w:rsidRDefault="00D10EFC" w:rsidP="00CC4C5E">
            <w:pPr>
              <w:jc w:val="center"/>
              <w:rPr>
                <w:sz w:val="22"/>
                <w:szCs w:val="22"/>
              </w:rPr>
            </w:pPr>
            <w:r w:rsidRPr="00266E7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10EFC" w:rsidRPr="00266E77" w:rsidRDefault="00D10EFC" w:rsidP="00CC4C5E">
            <w:pPr>
              <w:jc w:val="center"/>
              <w:rPr>
                <w:sz w:val="22"/>
                <w:szCs w:val="22"/>
              </w:rPr>
            </w:pPr>
            <w:r w:rsidRPr="00266E77"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</w:tcPr>
          <w:p w:rsidR="00D10EFC" w:rsidRPr="00266E77" w:rsidRDefault="00D10EFC" w:rsidP="00CC4C5E">
            <w:pPr>
              <w:jc w:val="center"/>
              <w:rPr>
                <w:sz w:val="22"/>
                <w:szCs w:val="22"/>
              </w:rPr>
            </w:pPr>
            <w:r w:rsidRPr="00266E77">
              <w:rPr>
                <w:sz w:val="22"/>
                <w:szCs w:val="22"/>
              </w:rPr>
              <w:t>-</w:t>
            </w:r>
          </w:p>
        </w:tc>
      </w:tr>
      <w:tr w:rsidR="00D10EFC" w:rsidRPr="006E4A93" w:rsidTr="00CC4C5E">
        <w:tc>
          <w:tcPr>
            <w:tcW w:w="2802" w:type="dxa"/>
          </w:tcPr>
          <w:p w:rsidR="00D10EFC" w:rsidRPr="006E4A93" w:rsidRDefault="00D10EFC" w:rsidP="00CC4C5E">
            <w:pPr>
              <w:jc w:val="both"/>
              <w:rPr>
                <w:sz w:val="22"/>
                <w:szCs w:val="22"/>
              </w:rPr>
            </w:pPr>
            <w:proofErr w:type="spellStart"/>
            <w:r w:rsidRPr="006E4A93">
              <w:rPr>
                <w:sz w:val="22"/>
                <w:szCs w:val="22"/>
              </w:rPr>
              <w:t>Шумненского</w:t>
            </w:r>
            <w:proofErr w:type="spellEnd"/>
            <w:r w:rsidRPr="006E4A93"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1842" w:type="dxa"/>
          </w:tcPr>
          <w:p w:rsidR="00D10EFC" w:rsidRPr="00266E77" w:rsidRDefault="00D10EFC" w:rsidP="00CC4C5E">
            <w:pPr>
              <w:jc w:val="center"/>
              <w:rPr>
                <w:sz w:val="22"/>
                <w:szCs w:val="22"/>
              </w:rPr>
            </w:pPr>
            <w:r w:rsidRPr="00266E77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</w:tcPr>
          <w:p w:rsidR="00D10EFC" w:rsidRPr="00266E77" w:rsidRDefault="00D10EFC" w:rsidP="00CC4C5E">
            <w:pPr>
              <w:jc w:val="center"/>
              <w:rPr>
                <w:sz w:val="22"/>
                <w:szCs w:val="22"/>
              </w:rPr>
            </w:pPr>
            <w:r w:rsidRPr="00266E77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10EFC" w:rsidRPr="00266E77" w:rsidRDefault="00D10EFC" w:rsidP="00CC4C5E">
            <w:pPr>
              <w:jc w:val="center"/>
              <w:rPr>
                <w:sz w:val="22"/>
                <w:szCs w:val="22"/>
              </w:rPr>
            </w:pPr>
            <w:r w:rsidRPr="00266E77">
              <w:rPr>
                <w:sz w:val="22"/>
                <w:szCs w:val="22"/>
              </w:rPr>
              <w:t>-</w:t>
            </w:r>
          </w:p>
        </w:tc>
        <w:tc>
          <w:tcPr>
            <w:tcW w:w="1523" w:type="dxa"/>
          </w:tcPr>
          <w:p w:rsidR="00D10EFC" w:rsidRPr="00266E77" w:rsidRDefault="00D10EFC" w:rsidP="00CC4C5E">
            <w:pPr>
              <w:jc w:val="center"/>
              <w:rPr>
                <w:sz w:val="22"/>
                <w:szCs w:val="22"/>
              </w:rPr>
            </w:pPr>
            <w:r w:rsidRPr="00266E77">
              <w:rPr>
                <w:sz w:val="22"/>
                <w:szCs w:val="22"/>
              </w:rPr>
              <w:t>-</w:t>
            </w:r>
          </w:p>
        </w:tc>
      </w:tr>
      <w:tr w:rsidR="00D10EFC" w:rsidRPr="006E4A93" w:rsidTr="00CC4C5E">
        <w:tc>
          <w:tcPr>
            <w:tcW w:w="2802" w:type="dxa"/>
          </w:tcPr>
          <w:p w:rsidR="00D10EFC" w:rsidRPr="006E4A93" w:rsidRDefault="00D10EFC" w:rsidP="00CC4C5E">
            <w:pPr>
              <w:jc w:val="both"/>
              <w:rPr>
                <w:b/>
                <w:sz w:val="22"/>
                <w:szCs w:val="22"/>
              </w:rPr>
            </w:pPr>
            <w:r w:rsidRPr="006E4A93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за 1 кв. 2019 года</w:t>
            </w:r>
          </w:p>
        </w:tc>
        <w:tc>
          <w:tcPr>
            <w:tcW w:w="1842" w:type="dxa"/>
          </w:tcPr>
          <w:p w:rsidR="00D10EFC" w:rsidRPr="006E4A93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127" w:type="dxa"/>
          </w:tcPr>
          <w:p w:rsidR="00D10EFC" w:rsidRPr="006E4A93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10EFC" w:rsidRPr="006E4A93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35,86</w:t>
            </w:r>
          </w:p>
        </w:tc>
        <w:tc>
          <w:tcPr>
            <w:tcW w:w="1523" w:type="dxa"/>
          </w:tcPr>
          <w:p w:rsidR="00D10EFC" w:rsidRPr="006E4A93" w:rsidRDefault="00D10EFC" w:rsidP="00CC4C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35,86</w:t>
            </w:r>
          </w:p>
        </w:tc>
      </w:tr>
    </w:tbl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</w:p>
    <w:p w:rsidR="00D10EFC" w:rsidRPr="005419AA" w:rsidRDefault="00D10EFC" w:rsidP="003526A1">
      <w:pPr>
        <w:pStyle w:val="aa"/>
        <w:spacing w:after="0" w:line="288" w:lineRule="auto"/>
        <w:ind w:right="-99" w:firstLine="709"/>
        <w:contextualSpacing/>
        <w:jc w:val="both"/>
        <w:rPr>
          <w:b w:val="0"/>
          <w:sz w:val="26"/>
          <w:szCs w:val="26"/>
        </w:rPr>
      </w:pPr>
      <w:r w:rsidRPr="005419AA">
        <w:rPr>
          <w:b w:val="0"/>
          <w:sz w:val="26"/>
          <w:szCs w:val="26"/>
        </w:rPr>
        <w:t>По итогам документарной проверки фактов нецелевого использования МБТ администрациями сельских поселений не выявлено.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 в</w:t>
      </w:r>
      <w:r w:rsidRPr="00E8347D">
        <w:rPr>
          <w:color w:val="FF0000"/>
          <w:sz w:val="26"/>
          <w:szCs w:val="26"/>
        </w:rPr>
        <w:t xml:space="preserve"> </w:t>
      </w:r>
      <w:r w:rsidRPr="00AA109B">
        <w:rPr>
          <w:sz w:val="26"/>
          <w:szCs w:val="26"/>
        </w:rPr>
        <w:t>ходе контрольного мероприятия был выявлен ряд нарушений и недостатков</w:t>
      </w:r>
      <w:r>
        <w:rPr>
          <w:sz w:val="26"/>
          <w:szCs w:val="26"/>
        </w:rPr>
        <w:t>, допущенных получателями трансфертов</w:t>
      </w:r>
      <w:r w:rsidRPr="00AA109B">
        <w:rPr>
          <w:sz w:val="26"/>
          <w:szCs w:val="26"/>
        </w:rPr>
        <w:t>: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2018 году допущено неэффективное использование бюджетных средств в сумме 10,3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ублей</w:t>
      </w:r>
      <w:proofErr w:type="spellEnd"/>
      <w:r>
        <w:rPr>
          <w:sz w:val="26"/>
          <w:szCs w:val="26"/>
        </w:rPr>
        <w:t xml:space="preserve"> (администрацией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СП закуплен 1,5 </w:t>
      </w:r>
      <w:proofErr w:type="spellStart"/>
      <w:r>
        <w:rPr>
          <w:sz w:val="26"/>
          <w:szCs w:val="26"/>
        </w:rPr>
        <w:t>куб.м</w:t>
      </w:r>
      <w:proofErr w:type="spellEnd"/>
      <w:r>
        <w:rPr>
          <w:sz w:val="26"/>
          <w:szCs w:val="26"/>
        </w:rPr>
        <w:t xml:space="preserve"> пиломатериала для ограждения места захоронения в с. Заветное, но ограждение не установлено);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BD4BE5">
        <w:rPr>
          <w:sz w:val="26"/>
          <w:szCs w:val="26"/>
        </w:rPr>
        <w:t>- нарушены условия соглашений о передаче полномочий на 2018 и 2019 годы в части порядка</w:t>
      </w:r>
      <w:r>
        <w:rPr>
          <w:sz w:val="26"/>
          <w:szCs w:val="26"/>
        </w:rPr>
        <w:t>,</w:t>
      </w:r>
      <w:r w:rsidRPr="00BD4BE5">
        <w:rPr>
          <w:sz w:val="26"/>
          <w:szCs w:val="26"/>
        </w:rPr>
        <w:t xml:space="preserve"> сроков и формы предоставления отчетов об использовании средств МБТ в структурное подразделение администрации Чугуевского муниципального района</w:t>
      </w:r>
      <w:r>
        <w:rPr>
          <w:sz w:val="26"/>
          <w:szCs w:val="26"/>
        </w:rPr>
        <w:t xml:space="preserve"> (администрации Чугуевского СП,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СП, </w:t>
      </w:r>
      <w:proofErr w:type="spellStart"/>
      <w:r>
        <w:rPr>
          <w:sz w:val="26"/>
          <w:szCs w:val="26"/>
        </w:rPr>
        <w:t>Шумненского</w:t>
      </w:r>
      <w:proofErr w:type="spellEnd"/>
      <w:r>
        <w:rPr>
          <w:sz w:val="26"/>
          <w:szCs w:val="26"/>
        </w:rPr>
        <w:t xml:space="preserve"> СП)</w:t>
      </w:r>
      <w:r w:rsidRPr="00BD4BE5">
        <w:rPr>
          <w:sz w:val="26"/>
          <w:szCs w:val="26"/>
        </w:rPr>
        <w:t>;</w:t>
      </w:r>
    </w:p>
    <w:p w:rsidR="00D10EFC" w:rsidRPr="00E8347D" w:rsidRDefault="00D10EFC" w:rsidP="003526A1">
      <w:pPr>
        <w:spacing w:line="288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07DE8">
        <w:rPr>
          <w:sz w:val="26"/>
          <w:szCs w:val="26"/>
        </w:rPr>
        <w:t>в 2018 году показатели бюджетных ассигнований, утвержденные решениями о бюджетах сельских поселений на 2018 год по видам расходов, объемы ресурсного обеспечения мероприятий по организации ритуальных услуг и содержанию мест захоронения, предусмотренные  муниципальными программами, не были увязаны с показателями объемов МБТ, определенных соглашениями о передаче полномочий. Кроме того, заключение договоров, муниципальных контрактов и соглашений в целях исполнения указанных полномочий, производилось администрациями сельских поселений без учета объемов МБТ, установленных условиями соглашени</w:t>
      </w:r>
      <w:r>
        <w:rPr>
          <w:sz w:val="26"/>
          <w:szCs w:val="26"/>
        </w:rPr>
        <w:t>й</w:t>
      </w:r>
      <w:r w:rsidRPr="00B07DE8">
        <w:rPr>
          <w:sz w:val="26"/>
          <w:szCs w:val="26"/>
        </w:rPr>
        <w:t xml:space="preserve"> о передаче полномочий (</w:t>
      </w:r>
      <w:r>
        <w:rPr>
          <w:sz w:val="26"/>
          <w:szCs w:val="26"/>
        </w:rPr>
        <w:t xml:space="preserve">администрации </w:t>
      </w:r>
      <w:r w:rsidRPr="00B07DE8">
        <w:rPr>
          <w:sz w:val="26"/>
          <w:szCs w:val="26"/>
        </w:rPr>
        <w:t>Чугуевско</w:t>
      </w:r>
      <w:r>
        <w:rPr>
          <w:sz w:val="26"/>
          <w:szCs w:val="26"/>
        </w:rPr>
        <w:t>го СП</w:t>
      </w:r>
      <w:r w:rsidRPr="00B07DE8">
        <w:rPr>
          <w:sz w:val="26"/>
          <w:szCs w:val="26"/>
        </w:rPr>
        <w:t xml:space="preserve"> и </w:t>
      </w:r>
      <w:proofErr w:type="spellStart"/>
      <w:r w:rsidRPr="00B07DE8">
        <w:rPr>
          <w:sz w:val="26"/>
          <w:szCs w:val="26"/>
        </w:rPr>
        <w:t>Кокшаровско</w:t>
      </w:r>
      <w:r>
        <w:rPr>
          <w:sz w:val="26"/>
          <w:szCs w:val="26"/>
        </w:rPr>
        <w:t>го</w:t>
      </w:r>
      <w:proofErr w:type="spellEnd"/>
      <w:r w:rsidRPr="00B07DE8">
        <w:rPr>
          <w:sz w:val="26"/>
          <w:szCs w:val="26"/>
        </w:rPr>
        <w:t xml:space="preserve"> СП)</w:t>
      </w:r>
      <w:r>
        <w:rPr>
          <w:sz w:val="26"/>
          <w:szCs w:val="26"/>
        </w:rPr>
        <w:t>;</w:t>
      </w:r>
      <w:r w:rsidRPr="00B07DE8">
        <w:rPr>
          <w:i/>
          <w:sz w:val="26"/>
          <w:szCs w:val="26"/>
        </w:rPr>
        <w:t xml:space="preserve">       </w:t>
      </w:r>
    </w:p>
    <w:p w:rsidR="00D10EFC" w:rsidRPr="009015A1" w:rsidRDefault="00D10EFC" w:rsidP="003526A1">
      <w:pPr>
        <w:spacing w:line="288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 w:rsidRPr="009015A1">
        <w:rPr>
          <w:sz w:val="26"/>
          <w:szCs w:val="26"/>
        </w:rPr>
        <w:t xml:space="preserve">- в нарушение </w:t>
      </w:r>
      <w:r w:rsidRPr="009015A1">
        <w:rPr>
          <w:iCs/>
          <w:sz w:val="26"/>
          <w:szCs w:val="26"/>
        </w:rPr>
        <w:t xml:space="preserve">пункта 3 </w:t>
      </w:r>
      <w:r w:rsidRPr="009015A1">
        <w:rPr>
          <w:sz w:val="26"/>
          <w:szCs w:val="26"/>
          <w:lang w:eastAsia="en-US"/>
        </w:rPr>
        <w:t xml:space="preserve"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</w:t>
      </w:r>
      <w:r w:rsidRPr="009015A1">
        <w:rPr>
          <w:sz w:val="26"/>
          <w:szCs w:val="26"/>
          <w:lang w:eastAsia="en-US"/>
        </w:rPr>
        <w:lastRenderedPageBreak/>
        <w:t>Инструкции по его применению» к учету принимались первичные документы, оформленные ненадлежащим образом (администрация Чугуевского СП);</w:t>
      </w:r>
      <w:proofErr w:type="gramEnd"/>
    </w:p>
    <w:p w:rsidR="00D10EFC" w:rsidRDefault="00D10EFC" w:rsidP="003526A1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 xml:space="preserve">- в нарушение статьи 78 Бюджетного кодекса РФ в текстовой части решений о бюджете </w:t>
      </w:r>
      <w:proofErr w:type="spellStart"/>
      <w:r>
        <w:rPr>
          <w:sz w:val="26"/>
          <w:szCs w:val="26"/>
          <w:lang w:eastAsia="en-US"/>
        </w:rPr>
        <w:t>Кокшаровского</w:t>
      </w:r>
      <w:proofErr w:type="spellEnd"/>
      <w:r>
        <w:rPr>
          <w:sz w:val="26"/>
          <w:szCs w:val="26"/>
          <w:lang w:eastAsia="en-US"/>
        </w:rPr>
        <w:t xml:space="preserve"> СП на 2018 и 2019 годы не предусмотрены случаи и порядок предоставления администрацией  </w:t>
      </w:r>
      <w:proofErr w:type="spellStart"/>
      <w:r w:rsidRPr="001F345D">
        <w:rPr>
          <w:iCs/>
          <w:sz w:val="26"/>
          <w:szCs w:val="26"/>
        </w:rPr>
        <w:t>Кокшаровского</w:t>
      </w:r>
      <w:proofErr w:type="spellEnd"/>
      <w:r w:rsidRPr="001F345D">
        <w:rPr>
          <w:iCs/>
          <w:sz w:val="26"/>
          <w:szCs w:val="26"/>
        </w:rPr>
        <w:t xml:space="preserve"> сельского поселения</w:t>
      </w:r>
      <w:r w:rsidRPr="001F345D">
        <w:rPr>
          <w:bCs/>
          <w:sz w:val="26"/>
          <w:szCs w:val="26"/>
        </w:rPr>
        <w:t xml:space="preserve"> из местного бюджета субсидии </w:t>
      </w:r>
      <w:r w:rsidRPr="001F345D">
        <w:rPr>
          <w:sz w:val="26"/>
          <w:szCs w:val="26"/>
          <w:lang w:eastAsia="en-US"/>
        </w:rPr>
        <w:t xml:space="preserve">юридическим лицам, индивидуальным предпринимателям, а также физическим лицам - производителям товаров, работ, услуг </w:t>
      </w:r>
      <w:r w:rsidRPr="001F345D">
        <w:rPr>
          <w:bCs/>
          <w:sz w:val="26"/>
          <w:szCs w:val="26"/>
        </w:rPr>
        <w:t xml:space="preserve">на </w:t>
      </w:r>
      <w:r w:rsidRPr="001F345D">
        <w:rPr>
          <w:iCs/>
          <w:sz w:val="26"/>
          <w:szCs w:val="26"/>
        </w:rPr>
        <w:t>возмещение недополученных доходов, связанных с оказанием услуг по погребению невостребова</w:t>
      </w:r>
      <w:r>
        <w:rPr>
          <w:iCs/>
          <w:sz w:val="26"/>
          <w:szCs w:val="26"/>
        </w:rPr>
        <w:t>нных трупов и (или</w:t>
      </w:r>
      <w:proofErr w:type="gramEnd"/>
      <w:r>
        <w:rPr>
          <w:iCs/>
          <w:sz w:val="26"/>
          <w:szCs w:val="26"/>
        </w:rPr>
        <w:t>) их останков;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9015A1">
        <w:rPr>
          <w:sz w:val="26"/>
          <w:szCs w:val="26"/>
          <w:lang w:eastAsia="en-US"/>
        </w:rPr>
        <w:t>- в нарушение статьи 179 Бюджетного кодекса РФ показатели ресурсного обеспечения программных мероприятий по организации ритуальных услуг и содержанию мест захоронения не приведены в соответствие с показателями, утвержденными решениями о бюджетах сельских поселений на 2018 и 2019 годы (</w:t>
      </w:r>
      <w:r w:rsidRPr="009015A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Чугуевского СП,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СП, </w:t>
      </w:r>
      <w:proofErr w:type="spellStart"/>
      <w:r>
        <w:rPr>
          <w:sz w:val="26"/>
          <w:szCs w:val="26"/>
        </w:rPr>
        <w:t>Шумненского</w:t>
      </w:r>
      <w:proofErr w:type="spellEnd"/>
      <w:r>
        <w:rPr>
          <w:sz w:val="26"/>
          <w:szCs w:val="26"/>
        </w:rPr>
        <w:t xml:space="preserve"> СП)</w:t>
      </w:r>
      <w:r w:rsidRPr="00BD4BE5">
        <w:rPr>
          <w:sz w:val="26"/>
          <w:szCs w:val="26"/>
        </w:rPr>
        <w:t>;</w:t>
      </w:r>
    </w:p>
    <w:p w:rsidR="00D10EFC" w:rsidRPr="003852E6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3852E6">
        <w:rPr>
          <w:sz w:val="26"/>
          <w:szCs w:val="26"/>
        </w:rPr>
        <w:t xml:space="preserve">- в целях сбора и вывоза мусора с мест захоронений </w:t>
      </w:r>
      <w:r>
        <w:rPr>
          <w:sz w:val="26"/>
          <w:szCs w:val="26"/>
        </w:rPr>
        <w:t xml:space="preserve">в 2018 году </w:t>
      </w:r>
      <w:r w:rsidRPr="003852E6">
        <w:rPr>
          <w:sz w:val="26"/>
          <w:szCs w:val="26"/>
        </w:rPr>
        <w:t xml:space="preserve">заключались договоры на аренду транспортных средств (администрация Чугуевского СП, 3 договора) и на возмездное оказание услуг (администрация </w:t>
      </w:r>
      <w:proofErr w:type="spellStart"/>
      <w:r w:rsidRPr="003852E6">
        <w:rPr>
          <w:sz w:val="26"/>
          <w:szCs w:val="26"/>
        </w:rPr>
        <w:t>Кокшаровского</w:t>
      </w:r>
      <w:proofErr w:type="spellEnd"/>
      <w:r w:rsidRPr="003852E6">
        <w:rPr>
          <w:sz w:val="26"/>
          <w:szCs w:val="26"/>
        </w:rPr>
        <w:t xml:space="preserve"> СП, 1 договор), но после того, как работы, услуги были фактически выполнены; </w:t>
      </w:r>
    </w:p>
    <w:p w:rsidR="00D10EFC" w:rsidRPr="003852E6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3852E6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в связи с </w:t>
      </w:r>
      <w:r w:rsidRPr="003852E6">
        <w:rPr>
          <w:sz w:val="26"/>
          <w:szCs w:val="26"/>
        </w:rPr>
        <w:t>несвоевременной подачи заявок в администрацию Чугуевского МР на перечисление МБТ нарушены условия ряда договоров в части с</w:t>
      </w:r>
      <w:r>
        <w:rPr>
          <w:sz w:val="26"/>
          <w:szCs w:val="26"/>
        </w:rPr>
        <w:t>роков</w:t>
      </w:r>
      <w:r w:rsidRPr="003852E6">
        <w:rPr>
          <w:sz w:val="26"/>
          <w:szCs w:val="26"/>
        </w:rPr>
        <w:t xml:space="preserve"> оплаты выполненных работ по благоустройству мест захоронений (администрация Чугуевского СП). </w:t>
      </w:r>
    </w:p>
    <w:p w:rsidR="00D10EFC" w:rsidRPr="005419AA" w:rsidRDefault="00D10EFC" w:rsidP="003526A1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5419AA">
        <w:rPr>
          <w:b w:val="0"/>
          <w:sz w:val="26"/>
          <w:szCs w:val="26"/>
        </w:rPr>
        <w:t xml:space="preserve">По результатам контрольного мероприятия внесено 3 представления главам </w:t>
      </w:r>
      <w:proofErr w:type="spellStart"/>
      <w:r w:rsidRPr="005419AA">
        <w:rPr>
          <w:b w:val="0"/>
          <w:sz w:val="26"/>
          <w:szCs w:val="26"/>
        </w:rPr>
        <w:t>Кокшаровского</w:t>
      </w:r>
      <w:proofErr w:type="spellEnd"/>
      <w:r w:rsidRPr="005419AA">
        <w:rPr>
          <w:b w:val="0"/>
          <w:sz w:val="26"/>
          <w:szCs w:val="26"/>
        </w:rPr>
        <w:t xml:space="preserve">, Чугуевского и </w:t>
      </w:r>
      <w:proofErr w:type="spellStart"/>
      <w:r w:rsidRPr="005419AA">
        <w:rPr>
          <w:b w:val="0"/>
          <w:sz w:val="26"/>
          <w:szCs w:val="26"/>
        </w:rPr>
        <w:t>Шумненского</w:t>
      </w:r>
      <w:proofErr w:type="spellEnd"/>
      <w:r w:rsidRPr="005419AA">
        <w:rPr>
          <w:b w:val="0"/>
          <w:sz w:val="26"/>
          <w:szCs w:val="26"/>
        </w:rPr>
        <w:t xml:space="preserve"> сельских поселений.</w:t>
      </w:r>
    </w:p>
    <w:p w:rsidR="00D10EFC" w:rsidRPr="005419AA" w:rsidRDefault="00D10EFC" w:rsidP="003526A1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5419AA">
        <w:rPr>
          <w:b w:val="0"/>
          <w:sz w:val="26"/>
          <w:szCs w:val="26"/>
        </w:rPr>
        <w:t xml:space="preserve">Отчет о контрольном мероприятии направлен </w:t>
      </w:r>
      <w:r>
        <w:rPr>
          <w:b w:val="0"/>
          <w:sz w:val="26"/>
          <w:szCs w:val="26"/>
        </w:rPr>
        <w:t xml:space="preserve">для сведения </w:t>
      </w:r>
      <w:r w:rsidRPr="005419AA">
        <w:rPr>
          <w:b w:val="0"/>
          <w:sz w:val="26"/>
          <w:szCs w:val="26"/>
        </w:rPr>
        <w:t>в Думу и Главе администрации Чугуевского муниципального района.</w:t>
      </w:r>
    </w:p>
    <w:p w:rsidR="00D10EFC" w:rsidRDefault="00D10EFC" w:rsidP="003526A1">
      <w:pPr>
        <w:spacing w:line="288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C84BE0">
        <w:rPr>
          <w:i/>
          <w:sz w:val="26"/>
          <w:szCs w:val="26"/>
        </w:rPr>
        <w:t>Совместное с отделом внутреннего муниципального финансового контроля финансового управления Администрации Чугуевского муниципального района контрольно</w:t>
      </w:r>
      <w:r>
        <w:rPr>
          <w:i/>
          <w:sz w:val="26"/>
          <w:szCs w:val="26"/>
        </w:rPr>
        <w:t>е</w:t>
      </w:r>
      <w:r w:rsidRPr="00C84BE0">
        <w:rPr>
          <w:i/>
          <w:sz w:val="26"/>
          <w:szCs w:val="26"/>
        </w:rPr>
        <w:t xml:space="preserve"> мероприяти</w:t>
      </w:r>
      <w:r>
        <w:rPr>
          <w:i/>
          <w:sz w:val="26"/>
          <w:szCs w:val="26"/>
        </w:rPr>
        <w:t>е</w:t>
      </w:r>
      <w:r w:rsidRPr="00C84BE0">
        <w:rPr>
          <w:i/>
          <w:sz w:val="26"/>
          <w:szCs w:val="26"/>
        </w:rPr>
        <w:t xml:space="preserve"> «Проверка </w:t>
      </w:r>
      <w:r>
        <w:rPr>
          <w:i/>
          <w:sz w:val="26"/>
          <w:szCs w:val="26"/>
        </w:rPr>
        <w:t>планирования закупок в муниципальном казенном учреждении «Центр обслуживания образовательных учреждений» за 2018 год и за истекший период 2019 года (на 01.09.2019)»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 проверки: МКУ «Центр обслуживания образовательных учреждений» Чугуевского муниципального района (далее – МКУ «ЦООУ»).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 w:rsidRPr="00260079">
        <w:rPr>
          <w:sz w:val="26"/>
          <w:szCs w:val="26"/>
        </w:rPr>
        <w:t xml:space="preserve">Контрольное мероприятие показало, что в проверенном периоде </w:t>
      </w:r>
      <w:r>
        <w:rPr>
          <w:sz w:val="26"/>
          <w:szCs w:val="26"/>
        </w:rPr>
        <w:t>в МКУ «ЦООУ» организация закупок</w:t>
      </w:r>
      <w:r w:rsidRPr="00260079">
        <w:rPr>
          <w:sz w:val="26"/>
          <w:szCs w:val="26"/>
        </w:rPr>
        <w:t xml:space="preserve"> в целом осуществлялась в соответствии с действующим законодательством Российской Федерации, нормативными правовыми актами администрации Чугуевского муниципального района в сфере закупок</w:t>
      </w:r>
      <w:r>
        <w:rPr>
          <w:sz w:val="26"/>
          <w:szCs w:val="26"/>
        </w:rPr>
        <w:t xml:space="preserve">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Деятельность учреждения </w:t>
      </w:r>
      <w:r w:rsidRPr="00260079">
        <w:rPr>
          <w:sz w:val="26"/>
          <w:szCs w:val="26"/>
        </w:rPr>
        <w:t xml:space="preserve">оценена как удовлетворительная, но нуждающаяся в корректировке, так как в ходе контрольного мероприятия выявлены отдельные нарушения и недостатки в исполнении требований федерального законодательства и муниципальных правовых актов </w:t>
      </w:r>
      <w:r>
        <w:rPr>
          <w:sz w:val="26"/>
          <w:szCs w:val="26"/>
        </w:rPr>
        <w:t xml:space="preserve">при планировании муниципальных </w:t>
      </w:r>
      <w:r w:rsidRPr="00260079">
        <w:rPr>
          <w:sz w:val="26"/>
          <w:szCs w:val="26"/>
        </w:rPr>
        <w:t>закупок</w:t>
      </w:r>
      <w:r>
        <w:rPr>
          <w:sz w:val="26"/>
          <w:szCs w:val="26"/>
        </w:rPr>
        <w:t>.</w:t>
      </w:r>
    </w:p>
    <w:p w:rsidR="00D10EFC" w:rsidRPr="00327938" w:rsidRDefault="00D10EFC" w:rsidP="003526A1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327938">
        <w:rPr>
          <w:b w:val="0"/>
          <w:sz w:val="26"/>
          <w:szCs w:val="26"/>
        </w:rPr>
        <w:lastRenderedPageBreak/>
        <w:t>По результатам контрольного мероприятия внесено  руководителю МКУ «ЦООУ» представление.</w:t>
      </w:r>
    </w:p>
    <w:p w:rsidR="00D10EFC" w:rsidRPr="00327938" w:rsidRDefault="00D10EFC" w:rsidP="003526A1">
      <w:pPr>
        <w:pStyle w:val="aa"/>
        <w:spacing w:after="0" w:line="288" w:lineRule="auto"/>
        <w:ind w:right="-96" w:firstLine="709"/>
        <w:contextualSpacing/>
        <w:jc w:val="both"/>
        <w:rPr>
          <w:b w:val="0"/>
          <w:sz w:val="26"/>
          <w:szCs w:val="26"/>
        </w:rPr>
      </w:pPr>
      <w:r w:rsidRPr="00327938">
        <w:rPr>
          <w:b w:val="0"/>
          <w:sz w:val="26"/>
          <w:szCs w:val="26"/>
        </w:rPr>
        <w:t>Отчет о контрольном мероприятии направлен для сведения в Думу и Главе администрации Чугуевского муниципального района.</w:t>
      </w:r>
    </w:p>
    <w:p w:rsidR="003526A1" w:rsidRDefault="003526A1" w:rsidP="003526A1">
      <w:pPr>
        <w:spacing w:line="288" w:lineRule="auto"/>
        <w:jc w:val="center"/>
        <w:rPr>
          <w:b/>
          <w:sz w:val="26"/>
          <w:szCs w:val="26"/>
        </w:rPr>
      </w:pPr>
    </w:p>
    <w:p w:rsidR="003526A1" w:rsidRDefault="003526A1" w:rsidP="003526A1">
      <w:pPr>
        <w:spacing w:line="288" w:lineRule="auto"/>
        <w:jc w:val="center"/>
        <w:rPr>
          <w:b/>
          <w:sz w:val="26"/>
          <w:szCs w:val="26"/>
        </w:rPr>
      </w:pPr>
    </w:p>
    <w:p w:rsidR="00D10EFC" w:rsidRPr="009C42A8" w:rsidRDefault="00D10EFC" w:rsidP="003526A1">
      <w:pPr>
        <w:spacing w:line="288" w:lineRule="auto"/>
        <w:jc w:val="center"/>
        <w:rPr>
          <w:b/>
          <w:sz w:val="26"/>
          <w:szCs w:val="26"/>
        </w:rPr>
      </w:pPr>
      <w:r w:rsidRPr="009C42A8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 xml:space="preserve"> </w:t>
      </w:r>
      <w:r w:rsidRPr="009C42A8">
        <w:rPr>
          <w:b/>
          <w:sz w:val="26"/>
          <w:szCs w:val="26"/>
        </w:rPr>
        <w:t>Экспертно-аналитическая деятельность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мероприятия экспертно-аналитической деятельности проведены исходя из необходимости обеспечения системного анализа 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районного бюджета и бюджетов сельских поселений Чугуевского муниципального района.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проведенных экспертно-аналитических мероприятий подготовлено 87 заключений, в том числе: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по проекту решения Думы Чугуевского муниципального района о бюджете Чугуевского муниципального округа на 2020 год и плановый период 2021 и 2022 годов – 1 заключение;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по внешней проверке отчетов об исполнении бюджетов Чугуевского муниципального района, Чугуевского,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Шумненского</w:t>
      </w:r>
      <w:proofErr w:type="spellEnd"/>
      <w:r>
        <w:rPr>
          <w:sz w:val="26"/>
          <w:szCs w:val="26"/>
        </w:rPr>
        <w:t xml:space="preserve"> сельских поселений за 2018 год – 4 заключения;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по проектам решений Думы Чугуевского муниципального района, муниципальных комитетов Чугуевского,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Шумненского</w:t>
      </w:r>
      <w:proofErr w:type="spellEnd"/>
      <w:r>
        <w:rPr>
          <w:sz w:val="26"/>
          <w:szCs w:val="26"/>
        </w:rPr>
        <w:t xml:space="preserve">  сельских поселений о внесении изменений в соответствующие бюджеты на 2019 год и плановый период 2020 и 2021 годов - 15 заключений;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 в рамках осуществления полномочий по экспертизе нормативных правовых актов органов местного самоуправления Чугуевского муниципального района – 5 заключений;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по проектам нормативных правовых актов администрации Чугуевского муниципального района и администрации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сельского поселения об утверждении муниципальных программ и о внесении изменений в действующие муниципальные программы  – 62 заключения, из них повторно – 20.</w:t>
      </w:r>
    </w:p>
    <w:p w:rsidR="00D10EFC" w:rsidRPr="009D7E49" w:rsidRDefault="00D10EFC" w:rsidP="003526A1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D7E49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1</w:t>
      </w:r>
      <w:r w:rsidRPr="009D7E49">
        <w:rPr>
          <w:b/>
          <w:sz w:val="26"/>
          <w:szCs w:val="26"/>
        </w:rPr>
        <w:t>. Предварительный контроль формирования бюджета Чугуевского муниципального округа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осуществления предварительного контроля проведена экспертиза проекта решения Думы Чугуевского муниципального района «О бюджете Чугуевского муниципального округа на 2020 год и плановый период 2021 и 2022 годов» (далее – проект бюджета округа). По результатам проведения экспертизы в установленные бюджетным законодательством сроки составлено заключение Контрольно-счетного комитета на проект бюджета округа.</w:t>
      </w:r>
    </w:p>
    <w:p w:rsidR="00D10EFC" w:rsidRPr="002F7901" w:rsidRDefault="00D10EFC" w:rsidP="003526A1">
      <w:pPr>
        <w:pStyle w:val="Default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заключении отмечено, что  состав основных показателей и характеристик (приложений) проекта бюджета округа, представленных для рассмотрения и утверждения Думой Чугуевского муниципального района, а также перечень </w:t>
      </w:r>
      <w:r>
        <w:rPr>
          <w:sz w:val="26"/>
          <w:szCs w:val="26"/>
        </w:rPr>
        <w:lastRenderedPageBreak/>
        <w:t>документов и материалов, представленных одновременно с проектом бюджета округа, соответствуют требованиям бюджетного законодательства. В проекте бюджета с</w:t>
      </w:r>
      <w:r w:rsidRPr="002F7901">
        <w:rPr>
          <w:sz w:val="26"/>
          <w:szCs w:val="26"/>
        </w:rPr>
        <w:t>облюдены требования и ограничения, установленные Бюджетным кодексом Российской Федерации: по размеру дефицита бюджета, резервного фонда</w:t>
      </w:r>
      <w:r>
        <w:rPr>
          <w:sz w:val="26"/>
          <w:szCs w:val="26"/>
        </w:rPr>
        <w:t>,</w:t>
      </w:r>
      <w:r w:rsidRPr="002F7901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2F7901">
        <w:rPr>
          <w:sz w:val="26"/>
          <w:szCs w:val="26"/>
        </w:rPr>
        <w:t>орожного фонда</w:t>
      </w:r>
      <w:r>
        <w:rPr>
          <w:sz w:val="26"/>
          <w:szCs w:val="26"/>
        </w:rPr>
        <w:t xml:space="preserve">, </w:t>
      </w:r>
      <w:r w:rsidRPr="002F7901">
        <w:rPr>
          <w:sz w:val="26"/>
          <w:szCs w:val="26"/>
        </w:rPr>
        <w:t xml:space="preserve">по общему объему условно утверждаемых расходов, а также бюджетных ассигнований, направляемых на исполнение публичных нормативных обязательств. </w:t>
      </w:r>
    </w:p>
    <w:p w:rsidR="00D10EFC" w:rsidRPr="00441F73" w:rsidRDefault="00D10EFC" w:rsidP="003526A1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441F73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2</w:t>
      </w:r>
      <w:r w:rsidRPr="00441F73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Последующий </w:t>
      </w:r>
      <w:proofErr w:type="gramStart"/>
      <w:r>
        <w:rPr>
          <w:b/>
          <w:sz w:val="26"/>
          <w:szCs w:val="26"/>
        </w:rPr>
        <w:t>контроль за</w:t>
      </w:r>
      <w:proofErr w:type="gramEnd"/>
      <w:r>
        <w:rPr>
          <w:b/>
          <w:sz w:val="26"/>
          <w:szCs w:val="26"/>
        </w:rPr>
        <w:t xml:space="preserve"> и</w:t>
      </w:r>
      <w:r w:rsidRPr="00441F73">
        <w:rPr>
          <w:b/>
          <w:sz w:val="26"/>
          <w:szCs w:val="26"/>
        </w:rPr>
        <w:t>сполнение</w:t>
      </w:r>
      <w:r>
        <w:rPr>
          <w:b/>
          <w:sz w:val="26"/>
          <w:szCs w:val="26"/>
        </w:rPr>
        <w:t>м</w:t>
      </w:r>
      <w:r w:rsidRPr="00441F73">
        <w:rPr>
          <w:b/>
          <w:sz w:val="26"/>
          <w:szCs w:val="26"/>
        </w:rPr>
        <w:t xml:space="preserve"> бюджет</w:t>
      </w:r>
      <w:r>
        <w:rPr>
          <w:b/>
          <w:sz w:val="26"/>
          <w:szCs w:val="26"/>
        </w:rPr>
        <w:t>а Чугуевского муниципального района и бюджетов сельских поселений Чугуевског</w:t>
      </w:r>
      <w:r w:rsidRPr="00441F7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муниципального района </w:t>
      </w:r>
      <w:r w:rsidRPr="00441F73">
        <w:rPr>
          <w:b/>
          <w:sz w:val="26"/>
          <w:szCs w:val="26"/>
        </w:rPr>
        <w:t>за 2018 год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последующего контроля Контрольно-счетным комитетом проведены внешние проверки годовых отчетов об исполнении  бюджета Чугуевского муниципального района (далее – районный бюджет) и бюджетов Чугуевского,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Шумненского</w:t>
      </w:r>
      <w:proofErr w:type="spellEnd"/>
      <w:r>
        <w:rPr>
          <w:sz w:val="26"/>
          <w:szCs w:val="26"/>
        </w:rPr>
        <w:t xml:space="preserve"> сельских поселений за 2018 год с последующим составлением заключений.</w:t>
      </w:r>
    </w:p>
    <w:p w:rsidR="00D10EFC" w:rsidRPr="00773654" w:rsidRDefault="00D10EFC" w:rsidP="003526A1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773654">
        <w:rPr>
          <w:b/>
          <w:i/>
          <w:sz w:val="26"/>
          <w:szCs w:val="26"/>
        </w:rPr>
        <w:t>3.2.1. Исполнение районного бюджета за 2018 год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Контрольно-счетным комитетом составлено заключение на отчет администрации Чугуевского муниципального района за 2018 год по результатам внешних проверок годовой бюджетной отчетности 5 главных администраторов бюджетных средств (далее – ГАБС) районного бюджета, проведенных в соответствии со статьей 264.4 Бюджетного кодекса Российской Федерации, статьей 47 </w:t>
      </w:r>
      <w:r w:rsidRPr="005D603A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5D603A">
        <w:rPr>
          <w:sz w:val="26"/>
          <w:szCs w:val="26"/>
        </w:rPr>
        <w:t xml:space="preserve"> о бюджетном устройстве, бюджетном процессе и межбюджетных отношениях в Чугуевском муниципальном районе</w:t>
      </w:r>
      <w:r>
        <w:rPr>
          <w:sz w:val="26"/>
          <w:szCs w:val="26"/>
        </w:rPr>
        <w:t>, утвержденного</w:t>
      </w:r>
      <w:r w:rsidRPr="005D603A">
        <w:rPr>
          <w:sz w:val="26"/>
          <w:szCs w:val="26"/>
        </w:rPr>
        <w:t xml:space="preserve"> решение</w:t>
      </w:r>
      <w:r>
        <w:rPr>
          <w:sz w:val="26"/>
          <w:szCs w:val="26"/>
        </w:rPr>
        <w:t>м</w:t>
      </w:r>
      <w:r w:rsidRPr="005D603A">
        <w:rPr>
          <w:sz w:val="26"/>
          <w:szCs w:val="26"/>
        </w:rPr>
        <w:t xml:space="preserve"> Думы Чугуевского муниципального района</w:t>
      </w:r>
      <w:proofErr w:type="gramEnd"/>
      <w:r w:rsidRPr="005D603A">
        <w:rPr>
          <w:sz w:val="26"/>
          <w:szCs w:val="26"/>
        </w:rPr>
        <w:t xml:space="preserve"> от 31 июля 2009 года № 892</w:t>
      </w:r>
      <w:r>
        <w:rPr>
          <w:sz w:val="26"/>
          <w:szCs w:val="26"/>
        </w:rPr>
        <w:t>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заключении отмечено, что достоверность отчета об исполнении районного бюджета за 2018 год подтверждена результатами внешних проверок годовой бюджетной отчетности ГАБС. Выявленные  в ходе внешней проверки отдельные недостатки и нарушения при составлении годовой бюджетной отчетности ГАБС не повлекли за собой внесение изменений в показатели годового отчета об исполнении районного бюджета.</w:t>
      </w:r>
    </w:p>
    <w:p w:rsidR="00D10EFC" w:rsidRPr="00773654" w:rsidRDefault="00D10EFC" w:rsidP="003526A1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773654">
        <w:rPr>
          <w:b/>
          <w:i/>
          <w:sz w:val="26"/>
          <w:szCs w:val="26"/>
        </w:rPr>
        <w:t xml:space="preserve">3.2.2. Исполнение бюджетов Чугуевского, </w:t>
      </w:r>
      <w:proofErr w:type="spellStart"/>
      <w:r w:rsidRPr="00773654">
        <w:rPr>
          <w:b/>
          <w:i/>
          <w:sz w:val="26"/>
          <w:szCs w:val="26"/>
        </w:rPr>
        <w:t>Кокшаровского</w:t>
      </w:r>
      <w:proofErr w:type="spellEnd"/>
      <w:r w:rsidRPr="00773654">
        <w:rPr>
          <w:b/>
          <w:i/>
          <w:sz w:val="26"/>
          <w:szCs w:val="26"/>
        </w:rPr>
        <w:t xml:space="preserve"> и </w:t>
      </w:r>
      <w:proofErr w:type="spellStart"/>
      <w:r w:rsidRPr="00773654">
        <w:rPr>
          <w:b/>
          <w:i/>
          <w:sz w:val="26"/>
          <w:szCs w:val="26"/>
        </w:rPr>
        <w:t>Шумненского</w:t>
      </w:r>
      <w:proofErr w:type="spellEnd"/>
      <w:r w:rsidRPr="00773654">
        <w:rPr>
          <w:b/>
          <w:i/>
          <w:sz w:val="26"/>
          <w:szCs w:val="26"/>
        </w:rPr>
        <w:t xml:space="preserve"> сельских поселени</w:t>
      </w:r>
      <w:r>
        <w:rPr>
          <w:b/>
          <w:i/>
          <w:sz w:val="26"/>
          <w:szCs w:val="26"/>
        </w:rPr>
        <w:t>й</w:t>
      </w:r>
      <w:r w:rsidRPr="00773654">
        <w:rPr>
          <w:b/>
          <w:i/>
          <w:sz w:val="26"/>
          <w:szCs w:val="26"/>
        </w:rPr>
        <w:t xml:space="preserve"> за 2018 год 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рамках соглашений с муниципальными комитетами Чугуевского,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Шумненского</w:t>
      </w:r>
      <w:proofErr w:type="spellEnd"/>
      <w:r>
        <w:rPr>
          <w:sz w:val="26"/>
          <w:szCs w:val="26"/>
        </w:rPr>
        <w:t xml:space="preserve"> сельских поселений о передаче полномочий по осуществлению внешнего муниципального финансового контроля (далее – Соглашения о передаче полномочий) составлено 3 заключения на отчеты об исполнении бюджетов Чугуевского,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Шумненского</w:t>
      </w:r>
      <w:proofErr w:type="spellEnd"/>
      <w:r>
        <w:rPr>
          <w:sz w:val="26"/>
          <w:szCs w:val="26"/>
        </w:rPr>
        <w:t xml:space="preserve"> сельских поселений за 2018 год по результатам внешних проверок годовой бюджетной отчетности 3 ГАБС бюджетов сельских поселений. </w:t>
      </w:r>
      <w:proofErr w:type="gramEnd"/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заключениях отмечено, что достоверность отчетов об исполнении бюджетов сельских поселений за 2018 год подтверждена результатами внешних проверок </w:t>
      </w:r>
      <w:r>
        <w:rPr>
          <w:sz w:val="26"/>
          <w:szCs w:val="26"/>
        </w:rPr>
        <w:lastRenderedPageBreak/>
        <w:t>годовой бюджетной отчетности ГАБС бюджетов сельских поселений. Выявленные  в ходе внешней проверки отдельные недостатки и нарушения при составлении годовой бюджетной отчетности ГАБС не повлекли за собой внесение изменений в показатели годового отчета об исполнении бюджетов сельских поселений.</w:t>
      </w:r>
    </w:p>
    <w:p w:rsidR="00D10EFC" w:rsidRDefault="00D10EFC" w:rsidP="003526A1">
      <w:pPr>
        <w:spacing w:line="288" w:lineRule="auto"/>
        <w:ind w:firstLine="709"/>
        <w:jc w:val="both"/>
        <w:rPr>
          <w:b/>
          <w:sz w:val="26"/>
          <w:szCs w:val="26"/>
        </w:rPr>
      </w:pPr>
      <w:r w:rsidRPr="009975AF">
        <w:rPr>
          <w:b/>
          <w:sz w:val="26"/>
          <w:szCs w:val="26"/>
        </w:rPr>
        <w:t xml:space="preserve">3.3. </w:t>
      </w:r>
      <w:r>
        <w:rPr>
          <w:b/>
          <w:sz w:val="26"/>
          <w:szCs w:val="26"/>
        </w:rPr>
        <w:t>Экспертиза проектов решений о внесении изменений в решение о районном бюджете и решения о бюджетах сельских поселений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Контрольно-счетным комитетом постоянно проводился анализ изменений в показатели районного бюджета и, в рамках Соглашений о передаче полномочий, бюджетов Чугуевского,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Шумненского</w:t>
      </w:r>
      <w:proofErr w:type="spellEnd"/>
      <w:r>
        <w:rPr>
          <w:sz w:val="26"/>
          <w:szCs w:val="26"/>
        </w:rPr>
        <w:t xml:space="preserve"> сельских поселений на 2019 год и плановый период 2020 и 2021 годов по доходам, расходам и источникам финансирования дефицитов бюджетов.</w:t>
      </w:r>
    </w:p>
    <w:p w:rsidR="00D10EFC" w:rsidRDefault="00D10EFC" w:rsidP="003526A1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240151">
        <w:rPr>
          <w:b/>
          <w:i/>
          <w:sz w:val="26"/>
          <w:szCs w:val="26"/>
        </w:rPr>
        <w:t>3.3.1. Изменения в показатели районного бюджета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2019 году администрацией Чугуевского муниципального района проекты решений «О внесении изменений в решение Думы Чугуевского муниципального района от 18.12.2018 № 403-НПА «О районном бюджете на 2019 год и плановый период 2020 и 2021 годов» вносились в Думу Чугуевского муниципального района 5 раз.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проведенных экспертиз указанных проектов решений Контрольно-счетным комитетом направлено в Думу Чугуевского муниципального района 5 заключений с предложением о возможности рассмотрения и принятия решений о внесении предлагаемых изменений.</w:t>
      </w:r>
    </w:p>
    <w:p w:rsidR="00D10EFC" w:rsidRPr="000E406F" w:rsidRDefault="00D10EFC" w:rsidP="003526A1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0E406F">
        <w:rPr>
          <w:b/>
          <w:i/>
          <w:sz w:val="26"/>
          <w:szCs w:val="26"/>
        </w:rPr>
        <w:t xml:space="preserve">3.3.2. Изменения в показатели бюджетов сельских поселений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администрациями Чугуевского,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Шумненского</w:t>
      </w:r>
      <w:proofErr w:type="spellEnd"/>
      <w:r>
        <w:rPr>
          <w:sz w:val="26"/>
          <w:szCs w:val="26"/>
        </w:rPr>
        <w:t xml:space="preserve"> сельских поселений в соответствующие муниципальные комитеты сельских поселений внесено 12 проектов решений муниципальных комитетов о внесении изменений в решения муниципальных комитетов о бюджетах сельских поселений на 2019 год и плановый период 2020 и 2021 годов. Из них: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решение муниципального комитета Чугуевского сельского поселения от 20.12.2018 № 156-НПА «О бюджете Чугуевского сельского поселения на 2019 год и плановый период 2020 и 2021 годов» - 5 раз;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решение муниципального комитета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сельского поселения от 27.12.2018 № 10-НПА «О бюджете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сельского поселения на 2019 год и плановый период 2020 и 2021 годов» - 3 раза;</w:t>
      </w:r>
      <w:r w:rsidRPr="004545A2">
        <w:rPr>
          <w:sz w:val="26"/>
          <w:szCs w:val="26"/>
        </w:rPr>
        <w:t xml:space="preserve">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решение муниципального комитета Чугуевского сельского поселения от 20.12.2018 № 156-НПА «О бюджете Чугуевского сельского поселения на 2019 год и плановый период 2020 и 2021 годов» - 4 раза.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проведенных экспертиз указанных проектов решений Контрольно-счетным комитетом подготовлено и направлено в соответствующие муниципальные комитеты сельских поселений 10 заключений с предложением о возможности рассмотрения и принятия решений о внесении предлагаемых изменений. Не </w:t>
      </w:r>
      <w:r>
        <w:rPr>
          <w:sz w:val="26"/>
          <w:szCs w:val="26"/>
        </w:rPr>
        <w:lastRenderedPageBreak/>
        <w:t>проводилась экспертиза по 2 проектам решений (</w:t>
      </w:r>
      <w:proofErr w:type="spellStart"/>
      <w:r>
        <w:rPr>
          <w:sz w:val="26"/>
          <w:szCs w:val="26"/>
        </w:rPr>
        <w:t>Кокшаровское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Шумненское</w:t>
      </w:r>
      <w:proofErr w:type="spellEnd"/>
      <w:r>
        <w:rPr>
          <w:sz w:val="26"/>
          <w:szCs w:val="26"/>
        </w:rPr>
        <w:t xml:space="preserve"> СП) в связи с очередным отпуском председателя Контрольно-счетного комитета. </w:t>
      </w:r>
    </w:p>
    <w:p w:rsidR="00D10EFC" w:rsidRPr="009975AF" w:rsidRDefault="00D10EFC" w:rsidP="003526A1">
      <w:pPr>
        <w:spacing w:line="288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3.4. Экспертиза муниципальных правовых актов</w:t>
      </w:r>
    </w:p>
    <w:p w:rsidR="00D10EFC" w:rsidRPr="00082260" w:rsidRDefault="00D10EFC" w:rsidP="003526A1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E678C5">
        <w:rPr>
          <w:b/>
          <w:i/>
          <w:sz w:val="26"/>
          <w:szCs w:val="26"/>
        </w:rPr>
        <w:t>3.4.1.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Нормативные правовые акты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запросов председателя Думы Чугуевского муниципального района в 2019 году Контрольно-счетным комитетом проведено 5 экспертиз проектов решений Думы Чугуевского муниципального района: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внесении изменений в решение Думы Чугуевского муниципального района от 28.08.2014 № 444-НПА «Положение о звании «Почетный гражданин Чугуевского муниципального района»;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 земельном налоге на территории Чугуевского муниципального округа»;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 налоге на имущество физических лиц на территории Чугуевского муниципального округа»;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proofErr w:type="gramStart"/>
      <w:r>
        <w:rPr>
          <w:sz w:val="26"/>
          <w:szCs w:val="26"/>
        </w:rP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>
        <w:rPr>
          <w:sz w:val="26"/>
          <w:szCs w:val="26"/>
        </w:rPr>
        <w:t xml:space="preserve"> Чугуевского муниципального округа»;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«О муниципальном дорожном фонде Чугуевского муниципального округа».</w:t>
      </w:r>
    </w:p>
    <w:p w:rsidR="00D10EFC" w:rsidRPr="00792B23" w:rsidRDefault="00D10EFC" w:rsidP="003526A1">
      <w:pPr>
        <w:pStyle w:val="ac"/>
        <w:spacing w:before="0" w:beforeAutospacing="0" w:after="0" w:afterAutospacing="0" w:line="288" w:lineRule="auto"/>
        <w:ind w:firstLine="708"/>
        <w:jc w:val="both"/>
        <w:rPr>
          <w:sz w:val="26"/>
          <w:szCs w:val="26"/>
        </w:rPr>
      </w:pPr>
      <w:r w:rsidRPr="00792B23">
        <w:rPr>
          <w:sz w:val="26"/>
          <w:szCs w:val="26"/>
        </w:rPr>
        <w:t>По результатам проведенных экспертиз Контрольно-счетным комитетом направлено в Думу Чугуевского муниципального района 5 заключений с выводами о возможности утверждения предлагаемых решений.</w:t>
      </w:r>
    </w:p>
    <w:p w:rsidR="00D10EFC" w:rsidRPr="00082260" w:rsidRDefault="00D10EFC" w:rsidP="003526A1">
      <w:pPr>
        <w:spacing w:line="288" w:lineRule="auto"/>
        <w:ind w:firstLine="709"/>
        <w:jc w:val="both"/>
        <w:rPr>
          <w:b/>
          <w:i/>
          <w:sz w:val="26"/>
          <w:szCs w:val="26"/>
        </w:rPr>
      </w:pPr>
      <w:r w:rsidRPr="00E678C5">
        <w:rPr>
          <w:b/>
          <w:i/>
          <w:sz w:val="26"/>
          <w:szCs w:val="26"/>
        </w:rPr>
        <w:t>3.4.2</w:t>
      </w:r>
      <w:r w:rsidRPr="00082260">
        <w:rPr>
          <w:b/>
          <w:i/>
          <w:sz w:val="26"/>
          <w:szCs w:val="26"/>
        </w:rPr>
        <w:t>. Муниципальные программы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Контрольно-счетным комитетом особое внимание уделено экспертизам нормативных правовых актов администрации Чугуевского муниципального района о внесении изменений в действующие муниципальные программы Чугуевского муниципального района, а также о принятии вновь разработанных муниципальных программ Чугуевского муниципального округа, </w:t>
      </w:r>
      <w:r w:rsidRPr="00374247">
        <w:rPr>
          <w:sz w:val="26"/>
          <w:szCs w:val="26"/>
        </w:rPr>
        <w:t xml:space="preserve">срок вступления в действие которых, с 1 января 2020 года. Количество проведенных экспертиз составило 61, из них: по внесению изменений в действующие муниципальные программы – 30, в том числе повторно – 6; по проектам новых муниципальных программ – 31, в том числе повторно – 14. 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61 экспертизы Контрольно-счетным комитетом в адрес структурных подразделений администрации Чугуевского муниципального района, отвечающих  за разработку и исполнение муниципальных программ, внесено 20 предложений о доработке проектов вышеуказанных нормативных правовых актов. Предложения  учтены администрацией Чугуевского муниципального района в полном объеме при принятии постановлений о внесении изменений в муниципальные программы и об утверждении муниципальных программ.</w:t>
      </w:r>
    </w:p>
    <w:p w:rsidR="00D10EFC" w:rsidRPr="00374247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74247">
        <w:rPr>
          <w:sz w:val="26"/>
          <w:szCs w:val="26"/>
        </w:rPr>
        <w:t xml:space="preserve"> рамках Соглашения о передаче полномочий проведено 1 экспертно-аналитическое мероприятие «Экспертиза муниципальных программ </w:t>
      </w:r>
      <w:proofErr w:type="spellStart"/>
      <w:r w:rsidRPr="00374247">
        <w:rPr>
          <w:sz w:val="26"/>
          <w:szCs w:val="26"/>
        </w:rPr>
        <w:t>Кокшаровского</w:t>
      </w:r>
      <w:proofErr w:type="spellEnd"/>
      <w:r w:rsidRPr="00374247">
        <w:rPr>
          <w:sz w:val="26"/>
          <w:szCs w:val="26"/>
        </w:rPr>
        <w:t xml:space="preserve"> сельского поселения». </w:t>
      </w:r>
      <w:r>
        <w:rPr>
          <w:sz w:val="26"/>
          <w:szCs w:val="26"/>
        </w:rPr>
        <w:t xml:space="preserve">Экспертизой охвачено 6 муниципальных программ. В результате проведенной экспертизы было выявлено значительное количество недоработок, противоречий  в содержании и показателях муниципальных программ, а </w:t>
      </w:r>
      <w:r>
        <w:rPr>
          <w:sz w:val="26"/>
          <w:szCs w:val="26"/>
        </w:rPr>
        <w:lastRenderedPageBreak/>
        <w:t xml:space="preserve">также нарушений бюджетного законодательства, в части реализации программного метода формирования и исполнения бюджета. Заключение по итогам экспертно-аналитического мероприятия с конкретными предложениями Контрольно-счетного комитета в части устранения выявленных нарушений и недостатков направлено в адрес главы администрации </w:t>
      </w:r>
      <w:proofErr w:type="spellStart"/>
      <w:r>
        <w:rPr>
          <w:sz w:val="26"/>
          <w:szCs w:val="26"/>
        </w:rPr>
        <w:t>Кокшаровского</w:t>
      </w:r>
      <w:proofErr w:type="spellEnd"/>
      <w:r>
        <w:rPr>
          <w:sz w:val="26"/>
          <w:szCs w:val="26"/>
        </w:rPr>
        <w:t xml:space="preserve"> сельского поселения. </w:t>
      </w:r>
    </w:p>
    <w:p w:rsidR="003526A1" w:rsidRDefault="003526A1" w:rsidP="003526A1">
      <w:pPr>
        <w:spacing w:line="288" w:lineRule="auto"/>
        <w:jc w:val="center"/>
        <w:rPr>
          <w:b/>
          <w:sz w:val="26"/>
          <w:szCs w:val="26"/>
        </w:rPr>
      </w:pPr>
    </w:p>
    <w:p w:rsidR="00D10EFC" w:rsidRPr="00BB5E83" w:rsidRDefault="00D10EFC" w:rsidP="003526A1">
      <w:pPr>
        <w:spacing w:line="288" w:lineRule="auto"/>
        <w:jc w:val="center"/>
        <w:rPr>
          <w:b/>
          <w:sz w:val="26"/>
          <w:szCs w:val="26"/>
        </w:rPr>
      </w:pPr>
      <w:r w:rsidRPr="00BB5E83">
        <w:rPr>
          <w:b/>
          <w:sz w:val="26"/>
          <w:szCs w:val="26"/>
        </w:rPr>
        <w:t>4. Информационная и иная деятельность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2019 года деятельность Контрольно-счетного комитета освещалась на страницах газеты «Наше время» и ее деловом приложении «Вестник», а также на официальном сайте администрации Чугуевского муниципального района в разделе «Контрольно-счетный комитет».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повышения профессионализма и совершенствования контрольной и экспертно-аналитической деятельности Контрольно-счетным комитетом продолжено  взаимодействие с Контрольно-счетной палатой Приморского края и Советом контрольно-счетных органов Приморского края по вопросам организации деятельности контрольно-счетных органов, а также единых подходов при осуществлении внешнего финансового контроля.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отчетного периода председатель Контрольно-счетного комитета участвовал в заседаниях депутатских комиссий Думы Чугуевского муниципального района и заседаниях Думы Чугуевского муниципального района.</w:t>
      </w:r>
    </w:p>
    <w:p w:rsidR="00D10EFC" w:rsidRDefault="00D10EFC" w:rsidP="003526A1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конце декабря 2019 года разработан и утвержден План работы Контрольно-счетного комитета на 2020 год. При формировании Плана работы на 2020 год были учтены предложения финансового органа администрации Чугуевского муниципального района. </w:t>
      </w:r>
    </w:p>
    <w:p w:rsidR="00D10EFC" w:rsidRDefault="00D10EFC" w:rsidP="003526A1">
      <w:pPr>
        <w:spacing w:line="288" w:lineRule="auto"/>
        <w:ind w:firstLine="720"/>
        <w:jc w:val="both"/>
        <w:rPr>
          <w:sz w:val="28"/>
          <w:szCs w:val="28"/>
        </w:rPr>
      </w:pPr>
    </w:p>
    <w:p w:rsidR="00296049" w:rsidRPr="00BC21A5" w:rsidRDefault="00296049" w:rsidP="003526A1">
      <w:pPr>
        <w:spacing w:line="288" w:lineRule="auto"/>
        <w:ind w:firstLine="709"/>
        <w:jc w:val="both"/>
        <w:rPr>
          <w:sz w:val="26"/>
          <w:szCs w:val="26"/>
        </w:rPr>
      </w:pPr>
    </w:p>
    <w:p w:rsidR="00296049" w:rsidRPr="00BC21A5" w:rsidRDefault="00296049" w:rsidP="00296049">
      <w:pPr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Председатель </w:t>
      </w:r>
    </w:p>
    <w:p w:rsidR="00296049" w:rsidRPr="00BC21A5" w:rsidRDefault="00296049" w:rsidP="00296049">
      <w:pPr>
        <w:jc w:val="both"/>
        <w:rPr>
          <w:sz w:val="26"/>
          <w:szCs w:val="26"/>
        </w:rPr>
      </w:pPr>
      <w:r w:rsidRPr="00BC21A5">
        <w:rPr>
          <w:sz w:val="26"/>
          <w:szCs w:val="26"/>
        </w:rPr>
        <w:t xml:space="preserve">Контрольно-счетного комитета </w:t>
      </w:r>
    </w:p>
    <w:p w:rsidR="00296049" w:rsidRPr="00BC21A5" w:rsidRDefault="00296049" w:rsidP="00296049">
      <w:pPr>
        <w:jc w:val="both"/>
        <w:rPr>
          <w:sz w:val="26"/>
          <w:szCs w:val="26"/>
        </w:rPr>
      </w:pPr>
      <w:r w:rsidRPr="00BC21A5">
        <w:rPr>
          <w:sz w:val="26"/>
          <w:szCs w:val="26"/>
        </w:rPr>
        <w:t>Чугуевс</w:t>
      </w:r>
      <w:r>
        <w:rPr>
          <w:sz w:val="26"/>
          <w:szCs w:val="26"/>
        </w:rPr>
        <w:t>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C21A5">
        <w:rPr>
          <w:sz w:val="26"/>
          <w:szCs w:val="26"/>
        </w:rPr>
        <w:t>М.А. Тимофеева</w:t>
      </w:r>
    </w:p>
    <w:p w:rsidR="00296049" w:rsidRPr="00B34843" w:rsidRDefault="00296049" w:rsidP="00296049">
      <w:pPr>
        <w:jc w:val="both"/>
        <w:rPr>
          <w:sz w:val="26"/>
          <w:szCs w:val="26"/>
        </w:rPr>
      </w:pPr>
    </w:p>
    <w:p w:rsidR="002C75CC" w:rsidRDefault="00AE6C5C"/>
    <w:sectPr w:rsidR="002C75CC" w:rsidSect="003526A1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C5C" w:rsidRDefault="00AE6C5C" w:rsidP="003526A1">
      <w:r>
        <w:separator/>
      </w:r>
    </w:p>
  </w:endnote>
  <w:endnote w:type="continuationSeparator" w:id="0">
    <w:p w:rsidR="00AE6C5C" w:rsidRDefault="00AE6C5C" w:rsidP="0035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C5C" w:rsidRDefault="00AE6C5C" w:rsidP="003526A1">
      <w:r>
        <w:separator/>
      </w:r>
    </w:p>
  </w:footnote>
  <w:footnote w:type="continuationSeparator" w:id="0">
    <w:p w:rsidR="00AE6C5C" w:rsidRDefault="00AE6C5C" w:rsidP="0035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19498"/>
      <w:docPartObj>
        <w:docPartGallery w:val="Page Numbers (Top of Page)"/>
        <w:docPartUnique/>
      </w:docPartObj>
    </w:sdtPr>
    <w:sdtEndPr/>
    <w:sdtContent>
      <w:p w:rsidR="003526A1" w:rsidRDefault="003526A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C36">
          <w:rPr>
            <w:noProof/>
          </w:rPr>
          <w:t>3</w:t>
        </w:r>
        <w:r>
          <w:fldChar w:fldCharType="end"/>
        </w:r>
      </w:p>
    </w:sdtContent>
  </w:sdt>
  <w:p w:rsidR="003526A1" w:rsidRDefault="003526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42A"/>
    <w:multiLevelType w:val="hybridMultilevel"/>
    <w:tmpl w:val="30A0F632"/>
    <w:lvl w:ilvl="0" w:tplc="CA62B80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D"/>
    <w:rsid w:val="000E008B"/>
    <w:rsid w:val="00175E6F"/>
    <w:rsid w:val="00222BC4"/>
    <w:rsid w:val="00296049"/>
    <w:rsid w:val="002D220C"/>
    <w:rsid w:val="003526A1"/>
    <w:rsid w:val="004507F7"/>
    <w:rsid w:val="004A17E3"/>
    <w:rsid w:val="0096374B"/>
    <w:rsid w:val="00A65ACE"/>
    <w:rsid w:val="00AE6C5C"/>
    <w:rsid w:val="00B17C36"/>
    <w:rsid w:val="00B42928"/>
    <w:rsid w:val="00BA15FC"/>
    <w:rsid w:val="00BA7560"/>
    <w:rsid w:val="00BC48C2"/>
    <w:rsid w:val="00D10EFC"/>
    <w:rsid w:val="00D24DF4"/>
    <w:rsid w:val="00F14907"/>
    <w:rsid w:val="00F3560D"/>
    <w:rsid w:val="00F5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10EFC"/>
    <w:pPr>
      <w:spacing w:after="240"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D10E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rmal (Web)"/>
    <w:aliases w:val="Обычный (Web)"/>
    <w:basedOn w:val="a"/>
    <w:semiHidden/>
    <w:unhideWhenUsed/>
    <w:rsid w:val="00D10EFC"/>
    <w:pPr>
      <w:spacing w:before="100" w:beforeAutospacing="1" w:after="100" w:afterAutospacing="1"/>
    </w:pPr>
  </w:style>
  <w:style w:type="paragraph" w:customStyle="1" w:styleId="Default">
    <w:name w:val="Default"/>
    <w:rsid w:val="00D1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EFC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6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35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35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sual">
    <w:name w:val="usual"/>
    <w:basedOn w:val="a"/>
    <w:rsid w:val="00296049"/>
    <w:pPr>
      <w:ind w:firstLine="525"/>
      <w:jc w:val="both"/>
    </w:pPr>
    <w:rPr>
      <w:rFonts w:ascii="Arial" w:hAnsi="Arial" w:cs="Arial"/>
      <w:color w:val="525252"/>
    </w:rPr>
  </w:style>
  <w:style w:type="paragraph" w:styleId="a5">
    <w:name w:val="List Paragraph"/>
    <w:basedOn w:val="a"/>
    <w:uiPriority w:val="34"/>
    <w:qFormat/>
    <w:rsid w:val="00296049"/>
    <w:pPr>
      <w:ind w:left="720"/>
      <w:contextualSpacing/>
    </w:pPr>
  </w:style>
  <w:style w:type="table" w:styleId="a6">
    <w:name w:val="Table Grid"/>
    <w:basedOn w:val="a1"/>
    <w:uiPriority w:val="59"/>
    <w:rsid w:val="0029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604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9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D10EFC"/>
    <w:pPr>
      <w:spacing w:after="240"/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D10E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c">
    <w:name w:val="Normal (Web)"/>
    <w:aliases w:val="Обычный (Web)"/>
    <w:basedOn w:val="a"/>
    <w:semiHidden/>
    <w:unhideWhenUsed/>
    <w:rsid w:val="00D10EFC"/>
    <w:pPr>
      <w:spacing w:before="100" w:beforeAutospacing="1" w:after="100" w:afterAutospacing="1"/>
    </w:pPr>
  </w:style>
  <w:style w:type="paragraph" w:customStyle="1" w:styleId="Default">
    <w:name w:val="Default"/>
    <w:rsid w:val="00D10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1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E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0EFC"/>
    <w:pPr>
      <w:widowControl w:val="0"/>
      <w:shd w:val="clear" w:color="auto" w:fill="FFFFFF"/>
      <w:spacing w:after="300" w:line="324" w:lineRule="exact"/>
    </w:pPr>
    <w:rPr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2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78BE-42FE-4523-9508-A7335A3E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</cp:lastModifiedBy>
  <cp:revision>7</cp:revision>
  <cp:lastPrinted>2020-01-22T04:16:00Z</cp:lastPrinted>
  <dcterms:created xsi:type="dcterms:W3CDTF">2020-01-22T02:44:00Z</dcterms:created>
  <dcterms:modified xsi:type="dcterms:W3CDTF">2020-02-13T01:17:00Z</dcterms:modified>
</cp:coreProperties>
</file>