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6FEA884" w14:textId="17B39018" w:rsidR="00235EEF" w:rsidRDefault="006D3D56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027E4A">
        <w:rPr>
          <w:rFonts w:ascii="Times New Roman" w:hAnsi="Times New Roman" w:cs="Times New Roman"/>
          <w:b/>
          <w:sz w:val="26"/>
          <w:szCs w:val="26"/>
        </w:rPr>
        <w:t>5</w:t>
      </w:r>
      <w:r w:rsidR="008C3E4E">
        <w:rPr>
          <w:rFonts w:ascii="Times New Roman" w:hAnsi="Times New Roman" w:cs="Times New Roman"/>
          <w:b/>
          <w:sz w:val="26"/>
          <w:szCs w:val="26"/>
        </w:rPr>
        <w:t>.05</w:t>
      </w:r>
      <w:r w:rsidR="0034142F">
        <w:rPr>
          <w:rFonts w:ascii="Times New Roman" w:hAnsi="Times New Roman" w:cs="Times New Roman"/>
          <w:b/>
          <w:sz w:val="26"/>
          <w:szCs w:val="26"/>
        </w:rPr>
        <w:t>.202</w:t>
      </w:r>
      <w:r w:rsidR="00332D22">
        <w:rPr>
          <w:rFonts w:ascii="Times New Roman" w:hAnsi="Times New Roman" w:cs="Times New Roman"/>
          <w:b/>
          <w:sz w:val="26"/>
          <w:szCs w:val="26"/>
        </w:rPr>
        <w:t>4</w:t>
      </w:r>
    </w:p>
    <w:p w14:paraId="58B03D8E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7C365A02" w14:textId="77777777" w:rsidR="00953564" w:rsidRDefault="00953564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0E3C1F22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Пресс-служба Управления</w:t>
      </w:r>
    </w:p>
    <w:p w14:paraId="3383029D" w14:textId="77777777" w:rsidR="00953564" w:rsidRPr="00207487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Росреестра по Приморскому краю</w:t>
      </w:r>
    </w:p>
    <w:p w14:paraId="05592622" w14:textId="77777777" w:rsidR="00102D89" w:rsidRDefault="00953564" w:rsidP="00953564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+7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(423)</w:t>
      </w:r>
      <w:r w:rsidRPr="002074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207487">
        <w:rPr>
          <w:rFonts w:ascii="Times New Roman" w:eastAsia="Calibri" w:hAnsi="Times New Roman" w:cs="Times New Roman"/>
          <w:sz w:val="28"/>
          <w:szCs w:val="28"/>
          <w:lang w:eastAsia="en-US"/>
        </w:rPr>
        <w:t>245-49-23, доб. 1085</w:t>
      </w:r>
    </w:p>
    <w:p w14:paraId="440821C5" w14:textId="2A96CD0F" w:rsidR="00953564" w:rsidRDefault="00027E4A" w:rsidP="0095356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102D89" w:rsidRPr="00082EC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25press_rosreestr@mail.ru</w:t>
        </w:r>
      </w:hyperlink>
    </w:p>
    <w:p w14:paraId="33EBCDFD" w14:textId="77777777" w:rsidR="00102D89" w:rsidRDefault="00102D89" w:rsidP="00102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690091, Владивосток, ул. </w:t>
      </w:r>
      <w:proofErr w:type="spellStart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>Посьетская</w:t>
      </w:r>
      <w:proofErr w:type="spellEnd"/>
      <w:r w:rsidRPr="00862E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д. </w:t>
      </w:r>
      <w:r w:rsidRPr="00862E4E">
        <w:rPr>
          <w:rFonts w:ascii="Times New Roman" w:hAnsi="Times New Roman" w:cs="Times New Roman"/>
          <w:sz w:val="24"/>
          <w:szCs w:val="24"/>
        </w:rPr>
        <w:t>48</w:t>
      </w:r>
    </w:p>
    <w:p w14:paraId="042562B8" w14:textId="77777777" w:rsidR="00E8694D" w:rsidRDefault="00E8694D" w:rsidP="00E869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5EAB9C31" w14:textId="77777777" w:rsidR="00027E4A" w:rsidRPr="00027E4A" w:rsidRDefault="00027E4A" w:rsidP="00027E4A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27E4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Росреестр разъясняет: Как оформить право коллективной совместной собственности СНТ?</w:t>
      </w:r>
    </w:p>
    <w:p w14:paraId="7893FBD5" w14:textId="5F46313B" w:rsidR="00027E4A" w:rsidRPr="00027E4A" w:rsidRDefault="00027E4A" w:rsidP="00027E4A">
      <w:pPr>
        <w:spacing w:after="0" w:line="360" w:lineRule="auto"/>
        <w:ind w:firstLine="709"/>
        <w:jc w:val="both"/>
        <w:rPr>
          <w:rFonts w:ascii="Arial" w:eastAsiaTheme="minorHAnsi" w:hAnsi="Arial" w:cs="Arial"/>
          <w:color w:val="111111"/>
          <w:sz w:val="21"/>
          <w:szCs w:val="21"/>
          <w:shd w:val="clear" w:color="auto" w:fill="FFFFFF"/>
          <w:lang w:eastAsia="en-US"/>
        </w:rPr>
      </w:pPr>
      <w:r w:rsidRPr="00027E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начала разберем понятие коллективной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совместной </w:t>
      </w:r>
      <w:bookmarkStart w:id="0" w:name="_GoBack"/>
      <w:bookmarkEnd w:id="0"/>
      <w:r w:rsidRPr="00027E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собственности. </w:t>
      </w:r>
      <w:r w:rsidRPr="00027E4A">
        <w:rPr>
          <w:rFonts w:ascii="Times New Roman" w:eastAsiaTheme="minorHAnsi" w:hAnsi="Times New Roman" w:cs="Times New Roman"/>
          <w:color w:val="111111"/>
          <w:sz w:val="28"/>
          <w:szCs w:val="28"/>
          <w:shd w:val="clear" w:color="auto" w:fill="FFFFFF"/>
          <w:lang w:eastAsia="en-US"/>
        </w:rPr>
        <w:t>В соответствии с федеральным законом № 217-ФЗ от 29.07.2017 «О ведении гражданами садоводства и огородничества для собственных нужд и о внесении изменений в некоторые законодательные акты» право коллективной совместной собственности граждан на земельные участки общего назначения СНТ признается правом общей долевой собственности лиц, являющихся собственниками земельных участков, расположенных в границах территории ведения гражданами садоводства или огородничества для собственных нужд, пропорционально площади этих участков</w:t>
      </w:r>
      <w:r w:rsidRPr="00027E4A">
        <w:rPr>
          <w:rFonts w:ascii="Arial" w:eastAsiaTheme="minorHAnsi" w:hAnsi="Arial" w:cs="Arial"/>
          <w:color w:val="111111"/>
          <w:sz w:val="21"/>
          <w:szCs w:val="21"/>
          <w:shd w:val="clear" w:color="auto" w:fill="FFFFFF"/>
          <w:lang w:eastAsia="en-US"/>
        </w:rPr>
        <w:t>.</w:t>
      </w:r>
    </w:p>
    <w:p w14:paraId="60311A21" w14:textId="77777777" w:rsidR="00027E4A" w:rsidRPr="00027E4A" w:rsidRDefault="00027E4A" w:rsidP="00027E4A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E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То есть субъектами права собственности на земли общего пользования в границах </w:t>
      </w:r>
      <w:r w:rsidRPr="00027E4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садового некоммерческого товарищества (СНТ) или </w:t>
      </w:r>
      <w:r w:rsidRPr="00027E4A">
        <w:rPr>
          <w:rFonts w:ascii="Times New Roman" w:eastAsiaTheme="minorHAnsi" w:hAnsi="Times New Roman" w:cs="Times New Roman"/>
          <w:bCs/>
          <w:sz w:val="28"/>
          <w:szCs w:val="28"/>
          <w:shd w:val="clear" w:color="auto" w:fill="FFFFFF"/>
          <w:lang w:eastAsia="en-US"/>
        </w:rPr>
        <w:t>огороднического некоммерческого товарищества (ОНТ)</w:t>
      </w:r>
      <w:r w:rsidRPr="00027E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являются граждане – члены этого товарищества, в собственности которых есть земельные участки. </w:t>
      </w:r>
    </w:p>
    <w:p w14:paraId="56C458A7" w14:textId="77777777" w:rsidR="00027E4A" w:rsidRPr="00027E4A" w:rsidRDefault="00027E4A" w:rsidP="00027E4A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E4A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Государственная регистрация прав на такой земельный участок за СНТ/ОНТ, как за юридическим лицом, не предусмотрена, поскольку право общей долевой собственности членов товарищества признается в силу закона и не может принадлежать на единоличном праве товариществу, как юридическому лицу.</w:t>
      </w:r>
    </w:p>
    <w:p w14:paraId="4589D164" w14:textId="77777777" w:rsidR="00027E4A" w:rsidRPr="00027E4A" w:rsidRDefault="00027E4A" w:rsidP="00027E4A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E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оформления доли в праве общей долевой собственности на земельный участок общего назначения собственник садового или огородного </w:t>
      </w:r>
      <w:r w:rsidRPr="00027E4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участка СНТ может обратиться с соответствующим заявлением в МФЦ, приложив документ, подтверждающий возникновение права общей долевой собственности на земельный участок общего назначения.</w:t>
      </w:r>
    </w:p>
    <w:p w14:paraId="5332B12F" w14:textId="77777777" w:rsidR="00027E4A" w:rsidRPr="00027E4A" w:rsidRDefault="00027E4A" w:rsidP="00027E4A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E4A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 государственной пошлины за регистрацию доли в праве общей долевой собственности зависит от категории земельного участка. Так, например, за государственную регистрацию доли в праве общей собственности на земельные участки из земель населенных пунктов пошлина составит 200 руб., за государственную регистрацию доли в праве общей собственности на земельные участки из земель сельскохозяйственного назначения - 100 рублей (подпункт 26 пункта 1 статьи 333.33 НК).</w:t>
      </w:r>
    </w:p>
    <w:p w14:paraId="13E44219" w14:textId="7E450238" w:rsidR="00953564" w:rsidRDefault="008C3E4E" w:rsidP="008C3E4E">
      <w:pPr>
        <w:spacing w:after="160" w:line="240" w:lineRule="auto"/>
        <w:ind w:firstLine="567"/>
        <w:contextualSpacing/>
        <w:jc w:val="both"/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</w:pPr>
      <w:r>
        <w:rPr>
          <w:rFonts w:ascii="Segoe UI" w:eastAsia="Arial Unicode MS" w:hAnsi="Segoe UI" w:cs="Segoe UI"/>
          <w:b/>
          <w:noProof/>
          <w:color w:val="0070C0"/>
          <w:kern w:val="1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73A9407" wp14:editId="47788B13">
                <wp:simplePos x="0" y="0"/>
                <wp:positionH relativeFrom="margin">
                  <wp:posOffset>-35979</wp:posOffset>
                </wp:positionH>
                <wp:positionV relativeFrom="paragraph">
                  <wp:posOffset>295503</wp:posOffset>
                </wp:positionV>
                <wp:extent cx="6270841" cy="77637"/>
                <wp:effectExtent l="0" t="0" r="34925" b="3683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70841" cy="77637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00CD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85pt;margin-top:23.25pt;width:493.75pt;height:6.1pt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3HbWgIAAGMEAAAOAAAAZHJzL2Uyb0RvYy54bWysVEtu2zAQ3RfoHQjtHUmOYjlC7KCQ7G7S&#10;1kDS7mmRsohSJEEylo2iQNIL5Ai9Qjdd9IOcQb5Rh5TjNu2mKLoZkZyZxzczjzo73zQcrak2TIpJ&#10;EB9FAaKilISJ1SR4fTUfjANkLBYEcynoJNhSE5xPnz45a1VGh7KWnFCNAESYrFWToLZWZWFoypo2&#10;2BxJRQU4K6kbbGGrVyHRuAX0hofDKBqFrdREaVlSY+C06J3B1ONXFS3tq6oy1CI+CYCb9VZ7u3Q2&#10;nJ7hbKWxqlm5p4H/gUWDmYBLD1AFthhda/YHVMNKLY2s7FEpm1BWFSuprwGqiaPfqrmssaK+FmiO&#10;UYc2mf8HW75cLzRiBGYXIIEbGFH3cXezu+u+d592d2h3292D2X3Y3XSfu2/d1+6++4Ji17dWmQzS&#10;c7HQrvJyIy7VhSzfGiRkXmOxop7/1VYBqM8IH6W4jVFw+7J9IQnE4GsrfRM3lW5QxZl64xIdODQK&#10;bfzUtoep0Y1FJRyOhmk0ToB+Cb40HR2njl2IMwfjkpU29jmVDXKLSWCsxmxV21wKAfqQur8Cry+M&#10;7RMfElyykHPGuZcJF6gFQifj9MSTMpIz4rwuzujVMucarbFTWpRGuRcX0HgUpuW1IB6tppjM9muL&#10;Ge/XEM+Fw4PqgM9+1Uvp3Wl0OhvPxskgGY5mgyQqisGzeZ4MRvM4PSmOizwv4veOWpxkNSOECsfu&#10;QdZx8ney2T+wXpAHYR/6ED5G950Gsg9fT9oP2s22V8lSku1Cu966mYOSffD+1bmn8uveR/38N0x/&#10;AAAA//8DAFBLAwQUAAYACAAAACEA3M/n5uAAAAAIAQAADwAAAGRycy9kb3ducmV2LnhtbEyPQUvD&#10;QBSE74L/YXmCt3ZTNWmMeSkiCCJFsLX0uk3WJLr7Nma3acyv93nS4zDDzDf5arRGDLr3rSOExTwC&#10;oal0VUs1wtv2cZaC8EFRpYwjjfCtPayK87NcZZU70aseNqEWXEI+UwhNCF0mpS8bbZWfu04Te++u&#10;tyqw7GtZ9erE5dbIqyhKpFUt8UKjOv3Q6PJzc7QI07B3ZTDbaL3eXdPXx/Q8vTwliJcX4/0diKDH&#10;8BeGX3xGh4KZDu5IlRcGYRYvOYlwk8Qg2L9NF3zlgBCnS5BFLv8fKH4AAAD//wMAUEsBAi0AFAAG&#10;AAgAAAAhALaDOJL+AAAA4QEAABMAAAAAAAAAAAAAAAAAAAAAAFtDb250ZW50X1R5cGVzXS54bWxQ&#10;SwECLQAUAAYACAAAACEAOP0h/9YAAACUAQAACwAAAAAAAAAAAAAAAAAvAQAAX3JlbHMvLnJlbHNQ&#10;SwECLQAUAAYACAAAACEAko9x21oCAABjBAAADgAAAAAAAAAAAAAAAAAuAgAAZHJzL2Uyb0RvYy54&#10;bWxQSwECLQAUAAYACAAAACEA3M/n5uAAAAAIAQAADwAAAAAAAAAAAAAAAAC0BAAAZHJzL2Rvd25y&#10;ZXYueG1sUEsFBgAAAAAEAAQA8wAAAMEFAAAAAA==&#10;" strokecolor="#0070c0" strokeweight="1.25pt">
                <w10:wrap anchorx="margin"/>
              </v:shape>
            </w:pict>
          </mc:Fallback>
        </mc:AlternateContent>
      </w:r>
      <w:r>
        <w:rPr>
          <w:rFonts w:ascii="Helvetica" w:eastAsia="Times New Roman" w:hAnsi="Helvetica" w:cs="Times New Roman"/>
          <w:color w:val="000000"/>
          <w:sz w:val="21"/>
          <w:szCs w:val="21"/>
        </w:rPr>
        <w:br/>
      </w:r>
      <w:r w:rsidR="00953564" w:rsidRPr="00972627">
        <w:rPr>
          <w:rFonts w:ascii="Segoe UI" w:eastAsia="Arial Unicode MS" w:hAnsi="Segoe UI" w:cs="Segoe UI"/>
          <w:b/>
          <w:noProof/>
          <w:kern w:val="1"/>
          <w:sz w:val="24"/>
          <w:szCs w:val="24"/>
          <w:lang w:eastAsia="sk-SK" w:bidi="hi-IN"/>
        </w:rPr>
        <w:t>О Росреестре</w:t>
      </w:r>
    </w:p>
    <w:p w14:paraId="5624D3E1" w14:textId="1A573C86" w:rsidR="00980AC6" w:rsidRDefault="00953564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 w:rsidR="001471AC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ППК</w:t>
      </w:r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 «</w:t>
      </w:r>
      <w:proofErr w:type="spellStart"/>
      <w:r w:rsidR="00753593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>Роскадастр</w:t>
      </w:r>
      <w:proofErr w:type="spellEnd"/>
      <w:r w:rsidRPr="00B464AF"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  <w:t xml:space="preserve">» и ФГБУ «Центр геодезии, картографии и ИПД». </w:t>
      </w:r>
    </w:p>
    <w:p w14:paraId="45B95ED0" w14:textId="77777777" w:rsidR="00DE68CB" w:rsidRDefault="00DE68CB" w:rsidP="004A1EE8">
      <w:pPr>
        <w:widowControl w:val="0"/>
        <w:suppressAutoHyphens/>
        <w:spacing w:before="240" w:after="240" w:line="240" w:lineRule="auto"/>
        <w:jc w:val="both"/>
        <w:rPr>
          <w:rFonts w:ascii="Segoe UI" w:eastAsia="Arial Unicode MS" w:hAnsi="Segoe UI" w:cs="Segoe UI"/>
          <w:kern w:val="1"/>
          <w:sz w:val="18"/>
          <w:szCs w:val="18"/>
          <w:lang w:eastAsia="hi-IN" w:bidi="hi-IN"/>
        </w:rPr>
      </w:pPr>
    </w:p>
    <w:sectPr w:rsidR="00DE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C12251"/>
    <w:multiLevelType w:val="multilevel"/>
    <w:tmpl w:val="4950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0B5F27"/>
    <w:multiLevelType w:val="hybridMultilevel"/>
    <w:tmpl w:val="C1267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62592"/>
    <w:multiLevelType w:val="hybridMultilevel"/>
    <w:tmpl w:val="2F2C35D8"/>
    <w:lvl w:ilvl="0" w:tplc="0A34D08C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EA5"/>
    <w:rsid w:val="000126B0"/>
    <w:rsid w:val="00013A14"/>
    <w:rsid w:val="000251AE"/>
    <w:rsid w:val="00026426"/>
    <w:rsid w:val="00027E4A"/>
    <w:rsid w:val="00033BD4"/>
    <w:rsid w:val="00034ABA"/>
    <w:rsid w:val="00045727"/>
    <w:rsid w:val="0006235B"/>
    <w:rsid w:val="00065B3A"/>
    <w:rsid w:val="000716C7"/>
    <w:rsid w:val="00073F4D"/>
    <w:rsid w:val="00083B10"/>
    <w:rsid w:val="00090A9A"/>
    <w:rsid w:val="00094AD3"/>
    <w:rsid w:val="000A553B"/>
    <w:rsid w:val="000A5EB5"/>
    <w:rsid w:val="000B7E69"/>
    <w:rsid w:val="000D1CD0"/>
    <w:rsid w:val="000F0861"/>
    <w:rsid w:val="00100B28"/>
    <w:rsid w:val="00102D89"/>
    <w:rsid w:val="00105240"/>
    <w:rsid w:val="00105CD2"/>
    <w:rsid w:val="00132E5C"/>
    <w:rsid w:val="0014038E"/>
    <w:rsid w:val="001471AC"/>
    <w:rsid w:val="00152677"/>
    <w:rsid w:val="00156D3A"/>
    <w:rsid w:val="0016334F"/>
    <w:rsid w:val="001646D2"/>
    <w:rsid w:val="00164CCC"/>
    <w:rsid w:val="001670AF"/>
    <w:rsid w:val="00170FC8"/>
    <w:rsid w:val="001768B1"/>
    <w:rsid w:val="0018247F"/>
    <w:rsid w:val="001A7F8C"/>
    <w:rsid w:val="001D60DF"/>
    <w:rsid w:val="001E7709"/>
    <w:rsid w:val="001F26A3"/>
    <w:rsid w:val="001F66FF"/>
    <w:rsid w:val="001F6CF1"/>
    <w:rsid w:val="002002D4"/>
    <w:rsid w:val="002053F4"/>
    <w:rsid w:val="00206BC9"/>
    <w:rsid w:val="00215D6E"/>
    <w:rsid w:val="00221EFB"/>
    <w:rsid w:val="00226CFE"/>
    <w:rsid w:val="00235EEF"/>
    <w:rsid w:val="00240DBE"/>
    <w:rsid w:val="00247E92"/>
    <w:rsid w:val="00277D41"/>
    <w:rsid w:val="00283F0F"/>
    <w:rsid w:val="002860BC"/>
    <w:rsid w:val="00290417"/>
    <w:rsid w:val="00294C2C"/>
    <w:rsid w:val="002A1967"/>
    <w:rsid w:val="002A212C"/>
    <w:rsid w:val="002A22CF"/>
    <w:rsid w:val="002A6516"/>
    <w:rsid w:val="002B20E5"/>
    <w:rsid w:val="002B456C"/>
    <w:rsid w:val="002C43C0"/>
    <w:rsid w:val="002C4AF7"/>
    <w:rsid w:val="002D15FB"/>
    <w:rsid w:val="002D2F5C"/>
    <w:rsid w:val="002E2FA3"/>
    <w:rsid w:val="002F164C"/>
    <w:rsid w:val="0030636A"/>
    <w:rsid w:val="003117FD"/>
    <w:rsid w:val="00312400"/>
    <w:rsid w:val="00314843"/>
    <w:rsid w:val="00332D22"/>
    <w:rsid w:val="003348FE"/>
    <w:rsid w:val="00335468"/>
    <w:rsid w:val="0034142F"/>
    <w:rsid w:val="00342587"/>
    <w:rsid w:val="003579D5"/>
    <w:rsid w:val="00373206"/>
    <w:rsid w:val="00375B32"/>
    <w:rsid w:val="003A19C4"/>
    <w:rsid w:val="003A20A8"/>
    <w:rsid w:val="003A63C1"/>
    <w:rsid w:val="003C3AE9"/>
    <w:rsid w:val="003C4A79"/>
    <w:rsid w:val="003D1E62"/>
    <w:rsid w:val="003E22CB"/>
    <w:rsid w:val="004024DB"/>
    <w:rsid w:val="00407F2F"/>
    <w:rsid w:val="00412D54"/>
    <w:rsid w:val="00414594"/>
    <w:rsid w:val="00424A4A"/>
    <w:rsid w:val="004265E9"/>
    <w:rsid w:val="004326D6"/>
    <w:rsid w:val="004722CA"/>
    <w:rsid w:val="004743DD"/>
    <w:rsid w:val="00475A84"/>
    <w:rsid w:val="00476E54"/>
    <w:rsid w:val="00495C8F"/>
    <w:rsid w:val="004977C4"/>
    <w:rsid w:val="00497A63"/>
    <w:rsid w:val="004A1EE8"/>
    <w:rsid w:val="004A4D56"/>
    <w:rsid w:val="004A7D67"/>
    <w:rsid w:val="004B0B01"/>
    <w:rsid w:val="004D2B84"/>
    <w:rsid w:val="004E3DB9"/>
    <w:rsid w:val="004F5E96"/>
    <w:rsid w:val="00501017"/>
    <w:rsid w:val="00516589"/>
    <w:rsid w:val="00522E3A"/>
    <w:rsid w:val="00525084"/>
    <w:rsid w:val="0055096C"/>
    <w:rsid w:val="00561657"/>
    <w:rsid w:val="00580C12"/>
    <w:rsid w:val="005A5C60"/>
    <w:rsid w:val="005C003B"/>
    <w:rsid w:val="005D0C6A"/>
    <w:rsid w:val="005D0D29"/>
    <w:rsid w:val="005D3C00"/>
    <w:rsid w:val="005D46CD"/>
    <w:rsid w:val="005E0023"/>
    <w:rsid w:val="005E5C11"/>
    <w:rsid w:val="005F03EC"/>
    <w:rsid w:val="005F51EB"/>
    <w:rsid w:val="005F5DEF"/>
    <w:rsid w:val="00600C0C"/>
    <w:rsid w:val="0060458B"/>
    <w:rsid w:val="0061359B"/>
    <w:rsid w:val="00630590"/>
    <w:rsid w:val="00636D69"/>
    <w:rsid w:val="006408C2"/>
    <w:rsid w:val="00652C3F"/>
    <w:rsid w:val="00656913"/>
    <w:rsid w:val="006619F5"/>
    <w:rsid w:val="00676390"/>
    <w:rsid w:val="00676C8D"/>
    <w:rsid w:val="006870E1"/>
    <w:rsid w:val="006919DF"/>
    <w:rsid w:val="00693BC5"/>
    <w:rsid w:val="006C4BBD"/>
    <w:rsid w:val="006D3D56"/>
    <w:rsid w:val="006E0ACB"/>
    <w:rsid w:val="006E49B7"/>
    <w:rsid w:val="006F7C44"/>
    <w:rsid w:val="0070158D"/>
    <w:rsid w:val="0070170B"/>
    <w:rsid w:val="00730B30"/>
    <w:rsid w:val="00736097"/>
    <w:rsid w:val="00747FC3"/>
    <w:rsid w:val="00753593"/>
    <w:rsid w:val="0078594C"/>
    <w:rsid w:val="007B79E5"/>
    <w:rsid w:val="007B7D6A"/>
    <w:rsid w:val="007C14E8"/>
    <w:rsid w:val="007E4699"/>
    <w:rsid w:val="007E6A95"/>
    <w:rsid w:val="007F27BD"/>
    <w:rsid w:val="00811FC8"/>
    <w:rsid w:val="00812D4E"/>
    <w:rsid w:val="00833471"/>
    <w:rsid w:val="00835D33"/>
    <w:rsid w:val="00843E21"/>
    <w:rsid w:val="0084655B"/>
    <w:rsid w:val="008520EF"/>
    <w:rsid w:val="00856656"/>
    <w:rsid w:val="0089252C"/>
    <w:rsid w:val="008A09A8"/>
    <w:rsid w:val="008A30D6"/>
    <w:rsid w:val="008B315C"/>
    <w:rsid w:val="008B715F"/>
    <w:rsid w:val="008C1579"/>
    <w:rsid w:val="008C183E"/>
    <w:rsid w:val="008C3E4E"/>
    <w:rsid w:val="008E4006"/>
    <w:rsid w:val="008F40AD"/>
    <w:rsid w:val="008F7EED"/>
    <w:rsid w:val="00900A5B"/>
    <w:rsid w:val="00902FB7"/>
    <w:rsid w:val="00910618"/>
    <w:rsid w:val="0091070A"/>
    <w:rsid w:val="00911042"/>
    <w:rsid w:val="0092084C"/>
    <w:rsid w:val="009233FA"/>
    <w:rsid w:val="00926934"/>
    <w:rsid w:val="009313F1"/>
    <w:rsid w:val="00933E89"/>
    <w:rsid w:val="00946284"/>
    <w:rsid w:val="00953564"/>
    <w:rsid w:val="009544EF"/>
    <w:rsid w:val="00956F5C"/>
    <w:rsid w:val="00973CF6"/>
    <w:rsid w:val="009776D2"/>
    <w:rsid w:val="00980AC6"/>
    <w:rsid w:val="00986EDE"/>
    <w:rsid w:val="00991593"/>
    <w:rsid w:val="009941FC"/>
    <w:rsid w:val="00995DBA"/>
    <w:rsid w:val="009B2781"/>
    <w:rsid w:val="009B34A3"/>
    <w:rsid w:val="009B5AC5"/>
    <w:rsid w:val="009C3468"/>
    <w:rsid w:val="009E27FF"/>
    <w:rsid w:val="009F1D68"/>
    <w:rsid w:val="00A01283"/>
    <w:rsid w:val="00A0646A"/>
    <w:rsid w:val="00A1228B"/>
    <w:rsid w:val="00A12767"/>
    <w:rsid w:val="00A23BEF"/>
    <w:rsid w:val="00A30617"/>
    <w:rsid w:val="00A33D74"/>
    <w:rsid w:val="00A36C70"/>
    <w:rsid w:val="00A371C1"/>
    <w:rsid w:val="00A449FA"/>
    <w:rsid w:val="00A44AE7"/>
    <w:rsid w:val="00A453D5"/>
    <w:rsid w:val="00A90165"/>
    <w:rsid w:val="00A91DD2"/>
    <w:rsid w:val="00A933F2"/>
    <w:rsid w:val="00A95341"/>
    <w:rsid w:val="00A95EEE"/>
    <w:rsid w:val="00A95FF9"/>
    <w:rsid w:val="00AB5E6D"/>
    <w:rsid w:val="00AC2B0C"/>
    <w:rsid w:val="00AC53F4"/>
    <w:rsid w:val="00AF5544"/>
    <w:rsid w:val="00AF5923"/>
    <w:rsid w:val="00AF72AE"/>
    <w:rsid w:val="00B05996"/>
    <w:rsid w:val="00B05ACF"/>
    <w:rsid w:val="00B11065"/>
    <w:rsid w:val="00B1371F"/>
    <w:rsid w:val="00B14873"/>
    <w:rsid w:val="00B14BC1"/>
    <w:rsid w:val="00B16F66"/>
    <w:rsid w:val="00B1763D"/>
    <w:rsid w:val="00B206D1"/>
    <w:rsid w:val="00B21E3D"/>
    <w:rsid w:val="00B340EE"/>
    <w:rsid w:val="00B40160"/>
    <w:rsid w:val="00B4635C"/>
    <w:rsid w:val="00B66234"/>
    <w:rsid w:val="00B72439"/>
    <w:rsid w:val="00B7659F"/>
    <w:rsid w:val="00B92C8D"/>
    <w:rsid w:val="00B964D4"/>
    <w:rsid w:val="00B967AE"/>
    <w:rsid w:val="00BA4C3D"/>
    <w:rsid w:val="00BB119A"/>
    <w:rsid w:val="00BC54CE"/>
    <w:rsid w:val="00BC64CE"/>
    <w:rsid w:val="00BD023B"/>
    <w:rsid w:val="00BD2A3D"/>
    <w:rsid w:val="00BD4666"/>
    <w:rsid w:val="00BF2F90"/>
    <w:rsid w:val="00C02E7E"/>
    <w:rsid w:val="00C03E02"/>
    <w:rsid w:val="00C21FA7"/>
    <w:rsid w:val="00C24313"/>
    <w:rsid w:val="00C26ABA"/>
    <w:rsid w:val="00C371ED"/>
    <w:rsid w:val="00C4573B"/>
    <w:rsid w:val="00C45C88"/>
    <w:rsid w:val="00C5558B"/>
    <w:rsid w:val="00C569D7"/>
    <w:rsid w:val="00C57947"/>
    <w:rsid w:val="00C65D73"/>
    <w:rsid w:val="00C7325D"/>
    <w:rsid w:val="00C7492B"/>
    <w:rsid w:val="00C74AE5"/>
    <w:rsid w:val="00C81413"/>
    <w:rsid w:val="00C84E74"/>
    <w:rsid w:val="00C87839"/>
    <w:rsid w:val="00C903DE"/>
    <w:rsid w:val="00C913F5"/>
    <w:rsid w:val="00CB3098"/>
    <w:rsid w:val="00CB6773"/>
    <w:rsid w:val="00CE3708"/>
    <w:rsid w:val="00CE71DB"/>
    <w:rsid w:val="00D0071F"/>
    <w:rsid w:val="00D10BA5"/>
    <w:rsid w:val="00D171F7"/>
    <w:rsid w:val="00D30FFB"/>
    <w:rsid w:val="00D33834"/>
    <w:rsid w:val="00D35308"/>
    <w:rsid w:val="00D67E85"/>
    <w:rsid w:val="00D72CD0"/>
    <w:rsid w:val="00D74E85"/>
    <w:rsid w:val="00D97FA9"/>
    <w:rsid w:val="00DA5272"/>
    <w:rsid w:val="00DB7C6E"/>
    <w:rsid w:val="00DC1A35"/>
    <w:rsid w:val="00DE3BE8"/>
    <w:rsid w:val="00DE68CB"/>
    <w:rsid w:val="00DF02F6"/>
    <w:rsid w:val="00E2609E"/>
    <w:rsid w:val="00E34735"/>
    <w:rsid w:val="00E352F0"/>
    <w:rsid w:val="00E36A02"/>
    <w:rsid w:val="00E42A7C"/>
    <w:rsid w:val="00E5051A"/>
    <w:rsid w:val="00E52806"/>
    <w:rsid w:val="00E645F7"/>
    <w:rsid w:val="00E657EA"/>
    <w:rsid w:val="00E826F2"/>
    <w:rsid w:val="00E8694D"/>
    <w:rsid w:val="00E9072E"/>
    <w:rsid w:val="00E9176E"/>
    <w:rsid w:val="00E9267A"/>
    <w:rsid w:val="00E932E1"/>
    <w:rsid w:val="00E93FE4"/>
    <w:rsid w:val="00EA3288"/>
    <w:rsid w:val="00EB3772"/>
    <w:rsid w:val="00EC490F"/>
    <w:rsid w:val="00EC7C8C"/>
    <w:rsid w:val="00EC7D1C"/>
    <w:rsid w:val="00ED0BFC"/>
    <w:rsid w:val="00ED215D"/>
    <w:rsid w:val="00ED7B52"/>
    <w:rsid w:val="00EF2A62"/>
    <w:rsid w:val="00EF2B1A"/>
    <w:rsid w:val="00F01EE4"/>
    <w:rsid w:val="00F045AE"/>
    <w:rsid w:val="00F064A4"/>
    <w:rsid w:val="00F22765"/>
    <w:rsid w:val="00F26CD0"/>
    <w:rsid w:val="00F33E94"/>
    <w:rsid w:val="00F41282"/>
    <w:rsid w:val="00F52E7B"/>
    <w:rsid w:val="00F63D43"/>
    <w:rsid w:val="00F67680"/>
    <w:rsid w:val="00F67F24"/>
    <w:rsid w:val="00F81181"/>
    <w:rsid w:val="00F81BD5"/>
    <w:rsid w:val="00F85267"/>
    <w:rsid w:val="00F92E2A"/>
    <w:rsid w:val="00F93AAB"/>
    <w:rsid w:val="00FA7D14"/>
    <w:rsid w:val="00FB50CE"/>
    <w:rsid w:val="00FB7E84"/>
    <w:rsid w:val="00FC6F1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6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75B32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525084"/>
    <w:rPr>
      <w:b/>
      <w:bCs/>
    </w:rPr>
  </w:style>
  <w:style w:type="paragraph" w:styleId="af">
    <w:name w:val="Normal (Web)"/>
    <w:basedOn w:val="a"/>
    <w:uiPriority w:val="99"/>
    <w:unhideWhenUsed/>
    <w:rsid w:val="00D6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3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70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49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058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259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08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4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087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325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956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5119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7660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23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392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535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999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554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2177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75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49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26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75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3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5press_rosreestr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Кошель Ольга Андреевна</cp:lastModifiedBy>
  <cp:revision>40</cp:revision>
  <cp:lastPrinted>2021-04-20T16:11:00Z</cp:lastPrinted>
  <dcterms:created xsi:type="dcterms:W3CDTF">2023-08-08T01:35:00Z</dcterms:created>
  <dcterms:modified xsi:type="dcterms:W3CDTF">2024-05-15T05:35:00Z</dcterms:modified>
</cp:coreProperties>
</file>