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BFE29" w14:textId="77777777" w:rsidR="001C2FA7" w:rsidRPr="001C2FA7" w:rsidRDefault="001C2FA7" w:rsidP="001C2FA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ВСЕРОССИЙСКАЯ НЕДЕЛЯ ОХРАНЫ ТРУДА - 2022 ПРОЙДЕТ С 25 ПО 29 АПРЕЛЯ В СОЧИ</w:t>
      </w:r>
    </w:p>
    <w:p w14:paraId="4392257D" w14:textId="4A7CCBC1" w:rsidR="001C2FA7" w:rsidRPr="001C2FA7" w:rsidRDefault="001C2FA7" w:rsidP="001C2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>
        <w:rPr>
          <w:noProof/>
        </w:rPr>
        <w:drawing>
          <wp:inline distT="0" distB="0" distL="0" distR="0" wp14:anchorId="30A18434" wp14:editId="06E79C5D">
            <wp:extent cx="5940425" cy="18859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B507E5" w14:textId="77777777" w:rsidR="001C2FA7" w:rsidRPr="001C2FA7" w:rsidRDefault="001C2FA7" w:rsidP="001C2FA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              В соответствии с постановлением Правительства Российской Федерации от 11.12.2015 № 1346 в период </w:t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 25 по 29 апреля 2022 года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Парке науки и искусства «Сириус» города Сочи пройдет VII Всероссийская неделя охраны труда (далее - ВНОТ-2022).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         «ВНОТ-2022 возвращается к привычному времени проведения. Мероприятия пройдут с 25 по 29 апреля 2022 года. На этот период приходится главный профессиональный праздник – Всемирный день охраны труда, который отмечается 28 апреля», – сказал Министр труда и социальной защиты Российской Федерации Антон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Котяков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           Организатором ВНОТ-2022 выступает Министерство труда и социальной защиты Российской Федерации. Оператором является Фонд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Росконгресс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     Целью ВНОТ-2022 является создание единой коммуникационной бизнес-площадки международного уровня для диалога бизнеса и власти, направленного на совершенствование законодательства в сфере охраны труда, промышленной безопасности и формирования здорового образа жизни работников организаций.      «Сохранение здоровья на рабочем месте — это важнейшая задача, которая касается каждого из нас. Чтобы обсудить этот вопрос во всех его аспектах, в Сочи соберутся ведущие отечественные эксперты в области охраны труда и специалисты международного уровня», — сообщил глава Минтруда России Антон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Котяков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заседании оргкомитета по подготовке ВНОТ-2022.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      «ВНОТ-2021 стал первым опытом сотрудничества между Минтрудом России и Фондом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Росконгресс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Сроки подготовки были сжатые, из-за пандемии многие решения принимались в оперативном режиме, но несмотря ни на что, совместными усилиями нам удалось провести мероприятие достойно. Сейчас у нас больше времени на подготовку и я уверен, что ВНОТ 2022 пройдет на еще более высоком уровне», – отметил директор Фонда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Росконгресс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Александр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Стуглев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 Основными темами для дискуссии на площадке станут нововведения в сфере охраны труда и изменения 10 раздела Трудового кодекса, которые вступают в силу 1 марте 2022 года. Также на форуме будут обсуждаться подходы к формированию безопасного производства и продемонстрированы лучшие практики по разработке и внедрению систем управления охраной труда.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         Планируется организация масштабной выставочной экспозиции, которая позволит продемонстрировать высокотехнологичные отечественные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зарубежные разработки для создания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безопасных условий труда.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 Участие в Конкурсе - это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сохранении жизни и здоровья работников.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          В целях реализации поручения Министра труда и социальной защиты Российской Федерации А.О. </w:t>
      </w:r>
      <w:proofErr w:type="spellStart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Котякова</w:t>
      </w:r>
      <w:proofErr w:type="spellEnd"/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 08.02.2022 № 15-0/10/В-1575 приглашаем руководителей организаций Приморского края, объединения работодателей и профессиональных союзов, представителей деловых кругов, осуществляющих деятельность на территории Приморского края принять участие в мероприятиях ВНОТ-2022.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              Преимущества участия в мероприятиях ВНОТ-2022 дает возможность: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- обсудить актуальные вопросы охраны труда и промышленной безопасности с главами профильных ведомств;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- найти новых партнеров и выйти на новый ранок сбыта;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провести деловые переговоры и найти надежных подрядчиков;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- увидеть презентации новинок, обменяться опытом с коллегами.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 Напоминаем, что открыта регистрация для участия в мероприятиях ВНОТ-2022. В личном кабинете есть возможность добавить участников, планирующих посетить мероприятия и сформировать полный пакет документов на оплату. Важно полностью заполнить личные данные для прохождения полноценной регистрации на мероприятие.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       </w:t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По вопросам, связанным с условиями участия и организацией работы ВНОТ-2022 необходимо обращаться в контактный центр:</w:t>
      </w:r>
    </w:p>
    <w:p w14:paraId="33FCD414" w14:textId="77777777" w:rsidR="001C2FA7" w:rsidRPr="001C2FA7" w:rsidRDefault="001C2FA7" w:rsidP="001C2FA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       Контактное лицо со стороны Фонда - Качалова Ирина Борисовна, тел.: +7(495) 640-78-27, +7(915) 363-11-51,</w:t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e-</w:t>
      </w:r>
      <w:proofErr w:type="spellStart"/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mail</w:t>
      </w:r>
      <w:proofErr w:type="spellEnd"/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hyperlink r:id="rId5" w:history="1">
        <w:r w:rsidRPr="001C2FA7">
          <w:rPr>
            <w:rFonts w:ascii="Helvetica" w:eastAsia="Times New Roman" w:hAnsi="Helvetica" w:cs="Helvetica"/>
            <w:b/>
            <w:bCs/>
            <w:color w:val="2994A3"/>
            <w:sz w:val="21"/>
            <w:szCs w:val="21"/>
            <w:u w:val="single"/>
            <w:lang w:eastAsia="ru-RU"/>
          </w:rPr>
          <w:t>irina.kachalova@roscongress.org</w:t>
        </w:r>
      </w:hyperlink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; </w:t>
      </w:r>
      <w:hyperlink r:id="rId6" w:history="1">
        <w:r w:rsidRPr="001C2FA7">
          <w:rPr>
            <w:rFonts w:ascii="Helvetica" w:eastAsia="Times New Roman" w:hAnsi="Helvetica" w:cs="Helvetica"/>
            <w:b/>
            <w:bCs/>
            <w:color w:val="2994A3"/>
            <w:sz w:val="21"/>
            <w:szCs w:val="21"/>
            <w:u w:val="single"/>
            <w:lang w:eastAsia="ru-RU"/>
          </w:rPr>
          <w:t>info@rusafetyweek.com</w:t>
        </w:r>
      </w:hyperlink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Техническая поддержка Конкурса: +7(495)414-10-90,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Регистрация участников по ссылке: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https://rusafetyweek.com/to-participants/conditions-of-participation/.</w:t>
      </w:r>
      <w:r w:rsidRPr="001C2F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         </w:t>
      </w:r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Официальный сайт ВНОТ-2022: </w:t>
      </w:r>
      <w:hyperlink r:id="rId7" w:history="1">
        <w:r w:rsidRPr="001C2FA7">
          <w:rPr>
            <w:rFonts w:ascii="Helvetica" w:eastAsia="Times New Roman" w:hAnsi="Helvetica" w:cs="Helvetica"/>
            <w:b/>
            <w:bCs/>
            <w:color w:val="2994A3"/>
            <w:sz w:val="21"/>
            <w:szCs w:val="21"/>
            <w:u w:val="single"/>
            <w:lang w:eastAsia="ru-RU"/>
          </w:rPr>
          <w:t>https://rusafetyweek.com</w:t>
        </w:r>
      </w:hyperlink>
      <w:r w:rsidRPr="001C2F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14:paraId="2F12A124" w14:textId="2C653A7C" w:rsidR="00BB7BA0" w:rsidRDefault="00BB7BA0"/>
    <w:sectPr w:rsidR="00BB7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A0"/>
    <w:rsid w:val="001C2FA7"/>
    <w:rsid w:val="00BB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A4A6"/>
  <w15:chartTrackingRefBased/>
  <w15:docId w15:val="{6F83817E-A2E0-48C8-AF2A-C5701FE5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2FA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2FA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C2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safetywee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usafetyweek.com" TargetMode="External"/><Relationship Id="rId5" Type="http://schemas.openxmlformats.org/officeDocument/2006/relationships/hyperlink" Target="mailto:irina.kachalova@roscongress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Atomic</cp:lastModifiedBy>
  <cp:revision>2</cp:revision>
  <dcterms:created xsi:type="dcterms:W3CDTF">2022-03-11T06:39:00Z</dcterms:created>
  <dcterms:modified xsi:type="dcterms:W3CDTF">2022-03-11T06:40:00Z</dcterms:modified>
</cp:coreProperties>
</file>