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704" w:rsidRPr="002C4704" w:rsidRDefault="002C4704" w:rsidP="002C4704">
      <w:pPr>
        <w:numPr>
          <w:ilvl w:val="0"/>
          <w:numId w:val="1"/>
        </w:numPr>
        <w:shd w:val="clear" w:color="auto" w:fill="FFFFFF"/>
        <w:spacing w:before="150" w:after="75" w:line="240" w:lineRule="auto"/>
        <w:ind w:left="945"/>
        <w:jc w:val="both"/>
        <w:rPr>
          <w:rFonts w:ascii="Times New Roman" w:eastAsia="Times New Roman" w:hAnsi="Times New Roman" w:cs="Times New Roman"/>
          <w:b/>
          <w:sz w:val="28"/>
          <w:szCs w:val="28"/>
          <w:lang w:eastAsia="ru-RU"/>
        </w:rPr>
      </w:pPr>
      <w:r w:rsidRPr="002C4704">
        <w:rPr>
          <w:rFonts w:ascii="Times New Roman" w:eastAsia="Times New Roman" w:hAnsi="Times New Roman" w:cs="Times New Roman"/>
          <w:b/>
          <w:bCs/>
          <w:sz w:val="28"/>
          <w:szCs w:val="28"/>
          <w:lang w:eastAsia="ru-RU"/>
        </w:rPr>
        <w:t>Вопрос: Кто оказывает имущественную поддержку?</w:t>
      </w:r>
    </w:p>
    <w:p w:rsidR="002C4704" w:rsidRDefault="002C4704" w:rsidP="002C4704">
      <w:pPr>
        <w:spacing w:line="240" w:lineRule="auto"/>
        <w:jc w:val="both"/>
        <w:rPr>
          <w:rFonts w:ascii="Times New Roman" w:eastAsia="Times New Roman" w:hAnsi="Times New Roman" w:cs="Times New Roman"/>
          <w:iCs/>
          <w:sz w:val="28"/>
          <w:szCs w:val="28"/>
          <w:shd w:val="clear" w:color="auto" w:fill="FFFFFF"/>
          <w:lang w:eastAsia="ru-RU"/>
        </w:rPr>
      </w:pPr>
      <w:r w:rsidRPr="002C4704">
        <w:rPr>
          <w:rFonts w:ascii="Times New Roman" w:eastAsia="Times New Roman" w:hAnsi="Times New Roman" w:cs="Times New Roman"/>
          <w:sz w:val="28"/>
          <w:szCs w:val="28"/>
          <w:lang w:eastAsia="ru-RU"/>
        </w:rPr>
        <w:br/>
      </w:r>
      <w:r w:rsidRPr="002C4704">
        <w:rPr>
          <w:rFonts w:ascii="Times New Roman" w:eastAsia="Times New Roman" w:hAnsi="Times New Roman" w:cs="Times New Roman"/>
          <w:iCs/>
          <w:sz w:val="28"/>
          <w:szCs w:val="28"/>
          <w:shd w:val="clear" w:color="auto" w:fill="FFFFFF"/>
          <w:lang w:eastAsia="ru-RU"/>
        </w:rPr>
        <w:t>Ответ: Оказание имущественной поддержки осуществляется органами государственной власти, органами местного самоуправления в соответствии с государственными программами (подпрограммами) Российской Федерации, государственными программами (подпрограммами) субъектов РФ, муниципальными программами (подпрограммами).</w:t>
      </w:r>
    </w:p>
    <w:p w:rsidR="002C4704" w:rsidRPr="002C4704" w:rsidRDefault="002C4704" w:rsidP="002C4704">
      <w:pPr>
        <w:numPr>
          <w:ilvl w:val="0"/>
          <w:numId w:val="2"/>
        </w:numPr>
        <w:shd w:val="clear" w:color="auto" w:fill="FFFFFF"/>
        <w:spacing w:before="150" w:after="75" w:line="240" w:lineRule="auto"/>
        <w:ind w:left="945"/>
        <w:jc w:val="both"/>
        <w:rPr>
          <w:rFonts w:ascii="Times New Roman" w:eastAsia="Times New Roman" w:hAnsi="Times New Roman" w:cs="Times New Roman"/>
          <w:b/>
          <w:sz w:val="28"/>
          <w:szCs w:val="28"/>
          <w:lang w:eastAsia="ru-RU"/>
        </w:rPr>
      </w:pPr>
    </w:p>
    <w:p w:rsidR="002C4704" w:rsidRPr="002C4704" w:rsidRDefault="002C4704" w:rsidP="002C4704">
      <w:pPr>
        <w:numPr>
          <w:ilvl w:val="0"/>
          <w:numId w:val="2"/>
        </w:numPr>
        <w:shd w:val="clear" w:color="auto" w:fill="FFFFFF"/>
        <w:spacing w:before="150" w:after="75" w:line="240" w:lineRule="auto"/>
        <w:ind w:left="945"/>
        <w:jc w:val="both"/>
        <w:rPr>
          <w:rFonts w:ascii="Times New Roman" w:eastAsia="Times New Roman" w:hAnsi="Times New Roman" w:cs="Times New Roman"/>
          <w:b/>
          <w:sz w:val="28"/>
          <w:szCs w:val="28"/>
          <w:lang w:eastAsia="ru-RU"/>
        </w:rPr>
      </w:pPr>
      <w:r w:rsidRPr="002C4704">
        <w:rPr>
          <w:rFonts w:ascii="Times New Roman" w:eastAsia="Times New Roman" w:hAnsi="Times New Roman" w:cs="Times New Roman"/>
          <w:b/>
          <w:bCs/>
          <w:sz w:val="28"/>
          <w:szCs w:val="28"/>
          <w:lang w:eastAsia="ru-RU"/>
        </w:rPr>
        <w:t>Вопрос: Какие виды имущественной поддержки существуют?</w:t>
      </w:r>
    </w:p>
    <w:p w:rsidR="002C4704" w:rsidRPr="002C4704" w:rsidRDefault="002C4704" w:rsidP="002C4704">
      <w:pPr>
        <w:spacing w:line="240" w:lineRule="auto"/>
        <w:jc w:val="both"/>
        <w:rPr>
          <w:rFonts w:ascii="Times New Roman" w:eastAsia="Times New Roman" w:hAnsi="Times New Roman" w:cs="Times New Roman"/>
          <w:sz w:val="28"/>
          <w:szCs w:val="28"/>
          <w:lang w:eastAsia="ru-RU"/>
        </w:rPr>
      </w:pPr>
      <w:r w:rsidRPr="002C4704">
        <w:rPr>
          <w:rFonts w:ascii="Times New Roman" w:eastAsia="Times New Roman" w:hAnsi="Times New Roman" w:cs="Times New Roman"/>
          <w:sz w:val="28"/>
          <w:szCs w:val="28"/>
          <w:lang w:eastAsia="ru-RU"/>
        </w:rPr>
        <w:br/>
      </w:r>
      <w:r w:rsidRPr="002C4704">
        <w:rPr>
          <w:rFonts w:ascii="Times New Roman" w:eastAsia="Times New Roman" w:hAnsi="Times New Roman" w:cs="Times New Roman"/>
          <w:iCs/>
          <w:sz w:val="28"/>
          <w:szCs w:val="28"/>
          <w:shd w:val="clear" w:color="auto" w:fill="FFFFFF"/>
          <w:lang w:eastAsia="ru-RU"/>
        </w:rPr>
        <w:t>Ответ: В зависимости от органа, предоставляющего такую поддержку:</w:t>
      </w:r>
      <w:r w:rsidRPr="002C4704">
        <w:rPr>
          <w:rFonts w:ascii="Times New Roman" w:eastAsia="Times New Roman" w:hAnsi="Times New Roman" w:cs="Times New Roman"/>
          <w:iCs/>
          <w:sz w:val="28"/>
          <w:szCs w:val="28"/>
          <w:shd w:val="clear" w:color="auto" w:fill="FFFFFF"/>
          <w:lang w:eastAsia="ru-RU"/>
        </w:rPr>
        <w:br/>
        <w:t>1) передача во владение и (или) в пользование государственного имущества (находится в компетенции органов государственной власти (федеральных, региональных));</w:t>
      </w:r>
      <w:r w:rsidRPr="002C4704">
        <w:rPr>
          <w:rFonts w:ascii="Times New Roman" w:eastAsia="Times New Roman" w:hAnsi="Times New Roman" w:cs="Times New Roman"/>
          <w:iCs/>
          <w:sz w:val="28"/>
          <w:szCs w:val="28"/>
          <w:shd w:val="clear" w:color="auto" w:fill="FFFFFF"/>
          <w:lang w:eastAsia="ru-RU"/>
        </w:rPr>
        <w:br/>
        <w:t>2) передача во владение и (или) в пользование муниципального имущества (находится в компетенции органов местного самоуправления).</w:t>
      </w:r>
    </w:p>
    <w:p w:rsidR="002C4704" w:rsidRPr="002C4704" w:rsidRDefault="002C4704" w:rsidP="002C4704">
      <w:pPr>
        <w:numPr>
          <w:ilvl w:val="0"/>
          <w:numId w:val="3"/>
        </w:numPr>
        <w:shd w:val="clear" w:color="auto" w:fill="FFFFFF"/>
        <w:spacing w:before="150" w:after="75" w:line="240" w:lineRule="auto"/>
        <w:ind w:left="945"/>
        <w:jc w:val="both"/>
        <w:rPr>
          <w:rFonts w:ascii="Times New Roman" w:eastAsia="Times New Roman" w:hAnsi="Times New Roman" w:cs="Times New Roman"/>
          <w:b/>
          <w:sz w:val="28"/>
          <w:szCs w:val="28"/>
          <w:lang w:eastAsia="ru-RU"/>
        </w:rPr>
      </w:pPr>
    </w:p>
    <w:p w:rsidR="002C4704" w:rsidRPr="002C4704" w:rsidRDefault="002C4704" w:rsidP="002C4704">
      <w:pPr>
        <w:numPr>
          <w:ilvl w:val="0"/>
          <w:numId w:val="3"/>
        </w:numPr>
        <w:shd w:val="clear" w:color="auto" w:fill="FFFFFF"/>
        <w:spacing w:before="150" w:after="75" w:line="240" w:lineRule="auto"/>
        <w:ind w:left="945"/>
        <w:jc w:val="both"/>
        <w:rPr>
          <w:rFonts w:ascii="Times New Roman" w:eastAsia="Times New Roman" w:hAnsi="Times New Roman" w:cs="Times New Roman"/>
          <w:b/>
          <w:sz w:val="28"/>
          <w:szCs w:val="28"/>
          <w:lang w:eastAsia="ru-RU"/>
        </w:rPr>
      </w:pPr>
      <w:r w:rsidRPr="002C4704">
        <w:rPr>
          <w:rFonts w:ascii="Times New Roman" w:eastAsia="Times New Roman" w:hAnsi="Times New Roman" w:cs="Times New Roman"/>
          <w:b/>
          <w:bCs/>
          <w:sz w:val="28"/>
          <w:szCs w:val="28"/>
          <w:lang w:eastAsia="ru-RU"/>
        </w:rPr>
        <w:t>Вопрос: Какое имущество передается во владение и (или) в пользование?</w:t>
      </w:r>
    </w:p>
    <w:p w:rsidR="002C4704" w:rsidRPr="002C4704" w:rsidRDefault="002C4704" w:rsidP="002C4704">
      <w:pPr>
        <w:shd w:val="clear" w:color="auto" w:fill="FFFFFF"/>
        <w:spacing w:line="240" w:lineRule="auto"/>
        <w:jc w:val="both"/>
        <w:rPr>
          <w:rFonts w:ascii="Times New Roman" w:eastAsia="Times New Roman" w:hAnsi="Times New Roman" w:cs="Times New Roman"/>
          <w:iCs/>
          <w:sz w:val="28"/>
          <w:szCs w:val="28"/>
          <w:lang w:eastAsia="ru-RU"/>
        </w:rPr>
      </w:pPr>
      <w:r w:rsidRPr="002C4704">
        <w:rPr>
          <w:rFonts w:ascii="Times New Roman" w:eastAsia="Times New Roman" w:hAnsi="Times New Roman" w:cs="Times New Roman"/>
          <w:sz w:val="28"/>
          <w:szCs w:val="28"/>
          <w:lang w:eastAsia="ru-RU"/>
        </w:rPr>
        <w:br/>
      </w:r>
      <w:r w:rsidRPr="002C4704">
        <w:rPr>
          <w:rFonts w:ascii="Times New Roman" w:eastAsia="Times New Roman" w:hAnsi="Times New Roman" w:cs="Times New Roman"/>
          <w:iCs/>
          <w:sz w:val="28"/>
          <w:szCs w:val="28"/>
          <w:lang w:eastAsia="ru-RU"/>
        </w:rPr>
        <w:t xml:space="preserve">Ответ: Во владение и (или) в пользование могут быть </w:t>
      </w:r>
      <w:proofErr w:type="gramStart"/>
      <w:r w:rsidRPr="002C4704">
        <w:rPr>
          <w:rFonts w:ascii="Times New Roman" w:eastAsia="Times New Roman" w:hAnsi="Times New Roman" w:cs="Times New Roman"/>
          <w:iCs/>
          <w:sz w:val="28"/>
          <w:szCs w:val="28"/>
          <w:lang w:eastAsia="ru-RU"/>
        </w:rPr>
        <w:t>переданы</w:t>
      </w:r>
      <w:proofErr w:type="gramEnd"/>
      <w:r w:rsidRPr="002C4704">
        <w:rPr>
          <w:rFonts w:ascii="Times New Roman" w:eastAsia="Times New Roman" w:hAnsi="Times New Roman" w:cs="Times New Roman"/>
          <w:iCs/>
          <w:sz w:val="28"/>
          <w:szCs w:val="28"/>
          <w:lang w:eastAsia="ru-RU"/>
        </w:rPr>
        <w:t>:</w:t>
      </w:r>
    </w:p>
    <w:p w:rsidR="002C4704" w:rsidRPr="002C4704" w:rsidRDefault="002C4704" w:rsidP="002C4704">
      <w:pPr>
        <w:shd w:val="clear" w:color="auto" w:fill="FFFFFF"/>
        <w:spacing w:line="240" w:lineRule="auto"/>
        <w:jc w:val="both"/>
        <w:rPr>
          <w:rFonts w:ascii="Times New Roman" w:eastAsia="Times New Roman" w:hAnsi="Times New Roman" w:cs="Times New Roman"/>
          <w:iCs/>
          <w:sz w:val="28"/>
          <w:szCs w:val="28"/>
          <w:lang w:eastAsia="ru-RU"/>
        </w:rPr>
      </w:pPr>
      <w:r w:rsidRPr="002C4704">
        <w:rPr>
          <w:rFonts w:ascii="Times New Roman" w:eastAsia="Times New Roman" w:hAnsi="Times New Roman" w:cs="Times New Roman"/>
          <w:iCs/>
          <w:sz w:val="28"/>
          <w:szCs w:val="28"/>
          <w:lang w:eastAsia="ru-RU"/>
        </w:rPr>
        <w:t>- земельные участки;</w:t>
      </w:r>
    </w:p>
    <w:p w:rsidR="002C4704" w:rsidRPr="002C4704" w:rsidRDefault="002C4704" w:rsidP="002C4704">
      <w:pPr>
        <w:shd w:val="clear" w:color="auto" w:fill="FFFFFF"/>
        <w:spacing w:line="240" w:lineRule="auto"/>
        <w:jc w:val="both"/>
        <w:rPr>
          <w:rFonts w:ascii="Times New Roman" w:eastAsia="Times New Roman" w:hAnsi="Times New Roman" w:cs="Times New Roman"/>
          <w:iCs/>
          <w:sz w:val="28"/>
          <w:szCs w:val="28"/>
          <w:lang w:eastAsia="ru-RU"/>
        </w:rPr>
      </w:pPr>
      <w:r w:rsidRPr="002C4704">
        <w:rPr>
          <w:rFonts w:ascii="Times New Roman" w:eastAsia="Times New Roman" w:hAnsi="Times New Roman" w:cs="Times New Roman"/>
          <w:iCs/>
          <w:sz w:val="28"/>
          <w:szCs w:val="28"/>
          <w:lang w:eastAsia="ru-RU"/>
        </w:rPr>
        <w:t>- здания, строения и сооружения;</w:t>
      </w:r>
    </w:p>
    <w:p w:rsidR="002C4704" w:rsidRPr="002C4704" w:rsidRDefault="002C4704" w:rsidP="002C4704">
      <w:pPr>
        <w:shd w:val="clear" w:color="auto" w:fill="FFFFFF"/>
        <w:spacing w:line="240" w:lineRule="auto"/>
        <w:jc w:val="both"/>
        <w:rPr>
          <w:rFonts w:ascii="Times New Roman" w:eastAsia="Times New Roman" w:hAnsi="Times New Roman" w:cs="Times New Roman"/>
          <w:iCs/>
          <w:sz w:val="28"/>
          <w:szCs w:val="28"/>
          <w:lang w:eastAsia="ru-RU"/>
        </w:rPr>
      </w:pPr>
      <w:r w:rsidRPr="002C4704">
        <w:rPr>
          <w:rFonts w:ascii="Times New Roman" w:eastAsia="Times New Roman" w:hAnsi="Times New Roman" w:cs="Times New Roman"/>
          <w:iCs/>
          <w:sz w:val="28"/>
          <w:szCs w:val="28"/>
          <w:lang w:eastAsia="ru-RU"/>
        </w:rPr>
        <w:t>- нежилые помещения;</w:t>
      </w:r>
    </w:p>
    <w:p w:rsidR="002C4704" w:rsidRPr="002C4704" w:rsidRDefault="002C4704" w:rsidP="002C4704">
      <w:pPr>
        <w:shd w:val="clear" w:color="auto" w:fill="FFFFFF"/>
        <w:spacing w:line="240" w:lineRule="auto"/>
        <w:jc w:val="both"/>
        <w:rPr>
          <w:rFonts w:ascii="Times New Roman" w:eastAsia="Times New Roman" w:hAnsi="Times New Roman" w:cs="Times New Roman"/>
          <w:iCs/>
          <w:sz w:val="28"/>
          <w:szCs w:val="28"/>
          <w:lang w:eastAsia="ru-RU"/>
        </w:rPr>
      </w:pPr>
      <w:r w:rsidRPr="002C4704">
        <w:rPr>
          <w:rFonts w:ascii="Times New Roman" w:eastAsia="Times New Roman" w:hAnsi="Times New Roman" w:cs="Times New Roman"/>
          <w:iCs/>
          <w:sz w:val="28"/>
          <w:szCs w:val="28"/>
          <w:lang w:eastAsia="ru-RU"/>
        </w:rPr>
        <w:t>- оборудование;</w:t>
      </w:r>
    </w:p>
    <w:p w:rsidR="002C4704" w:rsidRPr="002C4704" w:rsidRDefault="002C4704" w:rsidP="002C4704">
      <w:pPr>
        <w:shd w:val="clear" w:color="auto" w:fill="FFFFFF"/>
        <w:spacing w:line="240" w:lineRule="auto"/>
        <w:jc w:val="both"/>
        <w:rPr>
          <w:rFonts w:ascii="Times New Roman" w:eastAsia="Times New Roman" w:hAnsi="Times New Roman" w:cs="Times New Roman"/>
          <w:iCs/>
          <w:sz w:val="28"/>
          <w:szCs w:val="28"/>
          <w:lang w:eastAsia="ru-RU"/>
        </w:rPr>
      </w:pPr>
      <w:r w:rsidRPr="002C4704">
        <w:rPr>
          <w:rFonts w:ascii="Times New Roman" w:eastAsia="Times New Roman" w:hAnsi="Times New Roman" w:cs="Times New Roman"/>
          <w:iCs/>
          <w:sz w:val="28"/>
          <w:szCs w:val="28"/>
          <w:lang w:eastAsia="ru-RU"/>
        </w:rPr>
        <w:t>- машины, механизмы, установки;</w:t>
      </w:r>
    </w:p>
    <w:p w:rsidR="002C4704" w:rsidRPr="002C4704" w:rsidRDefault="002C4704" w:rsidP="002C4704">
      <w:pPr>
        <w:shd w:val="clear" w:color="auto" w:fill="FFFFFF"/>
        <w:spacing w:line="240" w:lineRule="auto"/>
        <w:jc w:val="both"/>
        <w:rPr>
          <w:rFonts w:ascii="Times New Roman" w:eastAsia="Times New Roman" w:hAnsi="Times New Roman" w:cs="Times New Roman"/>
          <w:iCs/>
          <w:sz w:val="28"/>
          <w:szCs w:val="28"/>
          <w:lang w:eastAsia="ru-RU"/>
        </w:rPr>
      </w:pPr>
      <w:r w:rsidRPr="002C4704">
        <w:rPr>
          <w:rFonts w:ascii="Times New Roman" w:eastAsia="Times New Roman" w:hAnsi="Times New Roman" w:cs="Times New Roman"/>
          <w:iCs/>
          <w:sz w:val="28"/>
          <w:szCs w:val="28"/>
          <w:lang w:eastAsia="ru-RU"/>
        </w:rPr>
        <w:t>- транспортные средства;</w:t>
      </w:r>
    </w:p>
    <w:p w:rsidR="002C4704" w:rsidRPr="002C4704" w:rsidRDefault="002C4704" w:rsidP="002C4704">
      <w:pPr>
        <w:shd w:val="clear" w:color="auto" w:fill="FFFFFF"/>
        <w:spacing w:line="240" w:lineRule="auto"/>
        <w:jc w:val="both"/>
        <w:rPr>
          <w:rFonts w:ascii="Times New Roman" w:eastAsia="Times New Roman" w:hAnsi="Times New Roman" w:cs="Times New Roman"/>
          <w:iCs/>
          <w:sz w:val="28"/>
          <w:szCs w:val="28"/>
          <w:lang w:eastAsia="ru-RU"/>
        </w:rPr>
      </w:pPr>
      <w:r w:rsidRPr="002C4704">
        <w:rPr>
          <w:rFonts w:ascii="Times New Roman" w:eastAsia="Times New Roman" w:hAnsi="Times New Roman" w:cs="Times New Roman"/>
          <w:iCs/>
          <w:sz w:val="28"/>
          <w:szCs w:val="28"/>
          <w:lang w:eastAsia="ru-RU"/>
        </w:rPr>
        <w:t>- инвентарь, инструменты.</w:t>
      </w:r>
    </w:p>
    <w:p w:rsidR="002C4704" w:rsidRPr="002C4704" w:rsidRDefault="002C4704" w:rsidP="002C4704">
      <w:pPr>
        <w:numPr>
          <w:ilvl w:val="0"/>
          <w:numId w:val="4"/>
        </w:numPr>
        <w:shd w:val="clear" w:color="auto" w:fill="FFFFFF"/>
        <w:spacing w:before="150" w:after="75" w:line="240" w:lineRule="auto"/>
        <w:ind w:left="945"/>
        <w:jc w:val="both"/>
        <w:rPr>
          <w:rFonts w:ascii="Times New Roman" w:eastAsia="Times New Roman" w:hAnsi="Times New Roman" w:cs="Times New Roman"/>
          <w:b/>
          <w:sz w:val="28"/>
          <w:szCs w:val="28"/>
          <w:lang w:eastAsia="ru-RU"/>
        </w:rPr>
      </w:pPr>
    </w:p>
    <w:p w:rsidR="002C4704" w:rsidRPr="002C4704" w:rsidRDefault="002C4704" w:rsidP="002C4704">
      <w:pPr>
        <w:numPr>
          <w:ilvl w:val="0"/>
          <w:numId w:val="4"/>
        </w:numPr>
        <w:shd w:val="clear" w:color="auto" w:fill="FFFFFF"/>
        <w:spacing w:before="150" w:after="75" w:line="240" w:lineRule="auto"/>
        <w:ind w:left="945"/>
        <w:jc w:val="both"/>
        <w:rPr>
          <w:rFonts w:ascii="Times New Roman" w:eastAsia="Times New Roman" w:hAnsi="Times New Roman" w:cs="Times New Roman"/>
          <w:b/>
          <w:sz w:val="28"/>
          <w:szCs w:val="28"/>
          <w:lang w:eastAsia="ru-RU"/>
        </w:rPr>
      </w:pPr>
      <w:r w:rsidRPr="002C4704">
        <w:rPr>
          <w:rFonts w:ascii="Times New Roman" w:eastAsia="Times New Roman" w:hAnsi="Times New Roman" w:cs="Times New Roman"/>
          <w:b/>
          <w:bCs/>
          <w:sz w:val="28"/>
          <w:szCs w:val="28"/>
          <w:lang w:eastAsia="ru-RU"/>
        </w:rPr>
        <w:t>Вопрос: Каковы условия передачи имущества, указанного в реестре для субъектов малого и среднего предпринимательства?</w:t>
      </w:r>
    </w:p>
    <w:p w:rsidR="002C4704" w:rsidRPr="002C4704" w:rsidRDefault="002C4704" w:rsidP="002C4704">
      <w:pPr>
        <w:shd w:val="clear" w:color="auto" w:fill="FFFFFF"/>
        <w:spacing w:line="240" w:lineRule="auto"/>
        <w:jc w:val="both"/>
        <w:rPr>
          <w:rFonts w:ascii="Times New Roman" w:eastAsia="Times New Roman" w:hAnsi="Times New Roman" w:cs="Times New Roman"/>
          <w:iCs/>
          <w:sz w:val="28"/>
          <w:szCs w:val="28"/>
          <w:lang w:eastAsia="ru-RU"/>
        </w:rPr>
      </w:pPr>
      <w:r w:rsidRPr="002C4704">
        <w:rPr>
          <w:rFonts w:ascii="Times New Roman" w:eastAsia="Times New Roman" w:hAnsi="Times New Roman" w:cs="Times New Roman"/>
          <w:b/>
          <w:sz w:val="28"/>
          <w:szCs w:val="28"/>
          <w:lang w:eastAsia="ru-RU"/>
        </w:rPr>
        <w:br/>
      </w:r>
      <w:r w:rsidRPr="002C4704">
        <w:rPr>
          <w:rFonts w:ascii="Times New Roman" w:eastAsia="Times New Roman" w:hAnsi="Times New Roman" w:cs="Times New Roman"/>
          <w:iCs/>
          <w:sz w:val="28"/>
          <w:szCs w:val="28"/>
          <w:lang w:eastAsia="ru-RU"/>
        </w:rPr>
        <w:t>Ответ: Указанное в Перечне имущество может быть передано на следующих условиях:</w:t>
      </w:r>
      <w:r w:rsidRPr="002C4704">
        <w:rPr>
          <w:rFonts w:ascii="Times New Roman" w:eastAsia="Times New Roman" w:hAnsi="Times New Roman" w:cs="Times New Roman"/>
          <w:iCs/>
          <w:sz w:val="28"/>
          <w:szCs w:val="28"/>
          <w:lang w:eastAsia="ru-RU"/>
        </w:rPr>
        <w:br/>
        <w:t>- на возмездной основе;</w:t>
      </w:r>
    </w:p>
    <w:p w:rsidR="002C4704" w:rsidRPr="002C4704" w:rsidRDefault="002C4704" w:rsidP="002C4704">
      <w:pPr>
        <w:shd w:val="clear" w:color="auto" w:fill="FFFFFF"/>
        <w:spacing w:line="240" w:lineRule="auto"/>
        <w:jc w:val="both"/>
        <w:rPr>
          <w:rFonts w:ascii="Times New Roman" w:eastAsia="Times New Roman" w:hAnsi="Times New Roman" w:cs="Times New Roman"/>
          <w:iCs/>
          <w:sz w:val="28"/>
          <w:szCs w:val="28"/>
          <w:lang w:eastAsia="ru-RU"/>
        </w:rPr>
      </w:pPr>
      <w:r w:rsidRPr="002C4704">
        <w:rPr>
          <w:rFonts w:ascii="Times New Roman" w:eastAsia="Times New Roman" w:hAnsi="Times New Roman" w:cs="Times New Roman"/>
          <w:iCs/>
          <w:sz w:val="28"/>
          <w:szCs w:val="28"/>
          <w:lang w:eastAsia="ru-RU"/>
        </w:rPr>
        <w:t>- на безвозмездной основе;</w:t>
      </w:r>
    </w:p>
    <w:p w:rsidR="002C4704" w:rsidRPr="002C4704" w:rsidRDefault="002C4704" w:rsidP="002C4704">
      <w:pPr>
        <w:shd w:val="clear" w:color="auto" w:fill="FFFFFF"/>
        <w:spacing w:line="240" w:lineRule="auto"/>
        <w:jc w:val="both"/>
        <w:rPr>
          <w:rFonts w:ascii="Times New Roman" w:eastAsia="Times New Roman" w:hAnsi="Times New Roman" w:cs="Times New Roman"/>
          <w:iCs/>
          <w:sz w:val="28"/>
          <w:szCs w:val="28"/>
          <w:lang w:eastAsia="ru-RU"/>
        </w:rPr>
      </w:pPr>
      <w:r w:rsidRPr="002C4704">
        <w:rPr>
          <w:rFonts w:ascii="Times New Roman" w:eastAsia="Times New Roman" w:hAnsi="Times New Roman" w:cs="Times New Roman"/>
          <w:iCs/>
          <w:sz w:val="28"/>
          <w:szCs w:val="28"/>
          <w:lang w:eastAsia="ru-RU"/>
        </w:rPr>
        <w:t>- на льготных условиях.</w:t>
      </w:r>
    </w:p>
    <w:p w:rsidR="002C4704" w:rsidRPr="002C4704" w:rsidRDefault="002C4704" w:rsidP="002C4704">
      <w:pPr>
        <w:numPr>
          <w:ilvl w:val="0"/>
          <w:numId w:val="5"/>
        </w:numPr>
        <w:shd w:val="clear" w:color="auto" w:fill="FFFFFF"/>
        <w:spacing w:before="150" w:after="75" w:line="240" w:lineRule="auto"/>
        <w:ind w:left="945"/>
        <w:jc w:val="both"/>
        <w:rPr>
          <w:rFonts w:ascii="Times New Roman" w:eastAsia="Times New Roman" w:hAnsi="Times New Roman" w:cs="Times New Roman"/>
          <w:b/>
          <w:sz w:val="28"/>
          <w:szCs w:val="28"/>
          <w:lang w:eastAsia="ru-RU"/>
        </w:rPr>
      </w:pPr>
    </w:p>
    <w:p w:rsidR="002C4704" w:rsidRPr="002C4704" w:rsidRDefault="002C4704" w:rsidP="002C4704">
      <w:pPr>
        <w:numPr>
          <w:ilvl w:val="0"/>
          <w:numId w:val="5"/>
        </w:numPr>
        <w:shd w:val="clear" w:color="auto" w:fill="FFFFFF"/>
        <w:spacing w:before="150" w:after="75" w:line="240" w:lineRule="auto"/>
        <w:ind w:left="945"/>
        <w:jc w:val="both"/>
        <w:rPr>
          <w:rFonts w:ascii="Times New Roman" w:eastAsia="Times New Roman" w:hAnsi="Times New Roman" w:cs="Times New Roman"/>
          <w:b/>
          <w:sz w:val="28"/>
          <w:szCs w:val="28"/>
          <w:lang w:eastAsia="ru-RU"/>
        </w:rPr>
      </w:pPr>
      <w:r w:rsidRPr="002C4704">
        <w:rPr>
          <w:rFonts w:ascii="Times New Roman" w:eastAsia="Times New Roman" w:hAnsi="Times New Roman" w:cs="Times New Roman"/>
          <w:b/>
          <w:bCs/>
          <w:sz w:val="28"/>
          <w:szCs w:val="28"/>
          <w:lang w:eastAsia="ru-RU"/>
        </w:rPr>
        <w:t>Вопрос: На какой срок можно получить имущество из реестра для субъектов малого и среднего предпринимательства в аренду?</w:t>
      </w:r>
    </w:p>
    <w:p w:rsidR="002C4704" w:rsidRDefault="002C4704" w:rsidP="002C4704">
      <w:pPr>
        <w:shd w:val="clear" w:color="auto" w:fill="FFFFFF"/>
        <w:spacing w:line="240" w:lineRule="auto"/>
        <w:jc w:val="both"/>
        <w:rPr>
          <w:rFonts w:ascii="Times New Roman" w:eastAsia="Times New Roman" w:hAnsi="Times New Roman" w:cs="Times New Roman"/>
          <w:iCs/>
          <w:sz w:val="28"/>
          <w:szCs w:val="28"/>
          <w:lang w:eastAsia="ru-RU"/>
        </w:rPr>
      </w:pPr>
      <w:r w:rsidRPr="002C4704">
        <w:rPr>
          <w:rFonts w:ascii="Times New Roman" w:eastAsia="Times New Roman" w:hAnsi="Times New Roman" w:cs="Times New Roman"/>
          <w:sz w:val="28"/>
          <w:szCs w:val="28"/>
          <w:lang w:eastAsia="ru-RU"/>
        </w:rPr>
        <w:lastRenderedPageBreak/>
        <w:br/>
      </w:r>
      <w:r w:rsidRPr="002C4704">
        <w:rPr>
          <w:rFonts w:ascii="Times New Roman" w:eastAsia="Times New Roman" w:hAnsi="Times New Roman" w:cs="Times New Roman"/>
          <w:iCs/>
          <w:sz w:val="28"/>
          <w:szCs w:val="28"/>
          <w:lang w:eastAsia="ru-RU"/>
        </w:rPr>
        <w:t xml:space="preserve">Ответ: В соответствии с частью 4.3. статьи 18 Федерального закона от 24 июля 2007 года № 209-ФЗ О развитии малого и среднего предпринимательства в Российской Федерации», срок, на который заключаются договоры в отношении имущества, включенного в перечни для субъектов малого и среднего предпринимательства,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w:t>
      </w:r>
      <w:proofErr w:type="gramStart"/>
      <w:r w:rsidRPr="002C4704">
        <w:rPr>
          <w:rFonts w:ascii="Times New Roman" w:eastAsia="Times New Roman" w:hAnsi="Times New Roman" w:cs="Times New Roman"/>
          <w:iCs/>
          <w:sz w:val="28"/>
          <w:szCs w:val="28"/>
          <w:lang w:eastAsia="ru-RU"/>
        </w:rPr>
        <w:t>бизнес-инкубаторами</w:t>
      </w:r>
      <w:proofErr w:type="gramEnd"/>
      <w:r w:rsidRPr="002C4704">
        <w:rPr>
          <w:rFonts w:ascii="Times New Roman" w:eastAsia="Times New Roman" w:hAnsi="Times New Roman" w:cs="Times New Roman"/>
          <w:iCs/>
          <w:sz w:val="28"/>
          <w:szCs w:val="28"/>
          <w:lang w:eastAsia="ru-RU"/>
        </w:rPr>
        <w:t xml:space="preserve">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rsidR="002C4704" w:rsidRPr="002C4704" w:rsidRDefault="002C4704" w:rsidP="002C4704">
      <w:pPr>
        <w:numPr>
          <w:ilvl w:val="0"/>
          <w:numId w:val="6"/>
        </w:numPr>
        <w:shd w:val="clear" w:color="auto" w:fill="FFFFFF"/>
        <w:spacing w:before="150" w:after="75" w:line="240" w:lineRule="auto"/>
        <w:ind w:left="945"/>
        <w:jc w:val="both"/>
        <w:rPr>
          <w:rFonts w:ascii="Times New Roman" w:eastAsia="Times New Roman" w:hAnsi="Times New Roman" w:cs="Times New Roman"/>
          <w:b/>
          <w:sz w:val="28"/>
          <w:szCs w:val="28"/>
          <w:lang w:eastAsia="ru-RU"/>
        </w:rPr>
      </w:pPr>
    </w:p>
    <w:p w:rsidR="002C4704" w:rsidRPr="002C4704" w:rsidRDefault="002C4704" w:rsidP="002C4704">
      <w:pPr>
        <w:numPr>
          <w:ilvl w:val="0"/>
          <w:numId w:val="6"/>
        </w:numPr>
        <w:shd w:val="clear" w:color="auto" w:fill="FFFFFF"/>
        <w:spacing w:before="150" w:after="75" w:line="240" w:lineRule="auto"/>
        <w:ind w:left="945"/>
        <w:jc w:val="both"/>
        <w:rPr>
          <w:rFonts w:ascii="Times New Roman" w:eastAsia="Times New Roman" w:hAnsi="Times New Roman" w:cs="Times New Roman"/>
          <w:b/>
          <w:sz w:val="28"/>
          <w:szCs w:val="28"/>
          <w:lang w:eastAsia="ru-RU"/>
        </w:rPr>
      </w:pPr>
      <w:r w:rsidRPr="002C4704">
        <w:rPr>
          <w:rFonts w:ascii="Times New Roman" w:eastAsia="Times New Roman" w:hAnsi="Times New Roman" w:cs="Times New Roman"/>
          <w:b/>
          <w:bCs/>
          <w:sz w:val="28"/>
          <w:szCs w:val="28"/>
          <w:lang w:eastAsia="ru-RU"/>
        </w:rPr>
        <w:t>Вопрос: Как рассчитывается арендная плата?</w:t>
      </w:r>
    </w:p>
    <w:p w:rsidR="002C4704" w:rsidRDefault="002C4704" w:rsidP="002C4704">
      <w:pPr>
        <w:shd w:val="clear" w:color="auto" w:fill="FFFFFF"/>
        <w:spacing w:line="240" w:lineRule="auto"/>
        <w:jc w:val="both"/>
        <w:rPr>
          <w:rFonts w:ascii="Times New Roman" w:eastAsia="Times New Roman" w:hAnsi="Times New Roman" w:cs="Times New Roman"/>
          <w:iCs/>
          <w:sz w:val="28"/>
          <w:szCs w:val="28"/>
          <w:lang w:eastAsia="ru-RU"/>
        </w:rPr>
      </w:pPr>
      <w:r w:rsidRPr="002C4704">
        <w:rPr>
          <w:rFonts w:ascii="Times New Roman" w:eastAsia="Times New Roman" w:hAnsi="Times New Roman" w:cs="Times New Roman"/>
          <w:sz w:val="28"/>
          <w:szCs w:val="28"/>
          <w:lang w:eastAsia="ru-RU"/>
        </w:rPr>
        <w:br/>
      </w:r>
      <w:r w:rsidRPr="002C4704">
        <w:rPr>
          <w:rFonts w:ascii="Times New Roman" w:eastAsia="Times New Roman" w:hAnsi="Times New Roman" w:cs="Times New Roman"/>
          <w:iCs/>
          <w:sz w:val="28"/>
          <w:szCs w:val="28"/>
          <w:lang w:eastAsia="ru-RU"/>
        </w:rPr>
        <w:t>Ответ: Размер годовой арендной платы (начальная цена договора) в отношении имущества (за исключением земельных участков), включенного в перечень, устанавливается управлением имущественных отношений на основании отчета независимого оценщика, составленного в соответствии с Федеральным законом от 29 июля 1998 года N 135-ФЗ "Об оценочной деятельности в Российской Федерации".</w:t>
      </w:r>
    </w:p>
    <w:p w:rsidR="002C4704" w:rsidRDefault="002C4704" w:rsidP="002C4704">
      <w:pPr>
        <w:shd w:val="clear" w:color="auto" w:fill="FFFFFF"/>
        <w:spacing w:line="240" w:lineRule="auto"/>
        <w:jc w:val="both"/>
        <w:rPr>
          <w:rFonts w:ascii="Times New Roman" w:eastAsia="Times New Roman" w:hAnsi="Times New Roman" w:cs="Times New Roman"/>
          <w:iCs/>
          <w:sz w:val="28"/>
          <w:szCs w:val="28"/>
          <w:lang w:eastAsia="ru-RU"/>
        </w:rPr>
      </w:pPr>
      <w:r w:rsidRPr="002C4704">
        <w:rPr>
          <w:rFonts w:ascii="Times New Roman" w:eastAsia="Times New Roman" w:hAnsi="Times New Roman" w:cs="Times New Roman"/>
          <w:iCs/>
          <w:sz w:val="28"/>
          <w:szCs w:val="28"/>
          <w:lang w:eastAsia="ru-RU"/>
        </w:rPr>
        <w:br/>
        <w:t>Льготная ставка арендной платы по договорам в отношении имущества (за исключением земельных участков), включенного в перечень, устанавливается в размере 85 процентов от рыночно обоснованной величины арендной платы, установленной независимым оценщиком, или от величины арендной платы, сложившейся в результате торгов на право заключения договора аренды имущества, включенного в перечень.</w:t>
      </w:r>
    </w:p>
    <w:p w:rsidR="002C4704" w:rsidRDefault="002C4704" w:rsidP="002C4704">
      <w:pPr>
        <w:shd w:val="clear" w:color="auto" w:fill="FFFFFF"/>
        <w:spacing w:line="240" w:lineRule="auto"/>
        <w:jc w:val="both"/>
        <w:rPr>
          <w:rFonts w:ascii="Times New Roman" w:eastAsia="Times New Roman" w:hAnsi="Times New Roman" w:cs="Times New Roman"/>
          <w:iCs/>
          <w:sz w:val="28"/>
          <w:szCs w:val="28"/>
          <w:lang w:eastAsia="ru-RU"/>
        </w:rPr>
      </w:pPr>
      <w:r w:rsidRPr="002C4704">
        <w:rPr>
          <w:rFonts w:ascii="Times New Roman" w:eastAsia="Times New Roman" w:hAnsi="Times New Roman" w:cs="Times New Roman"/>
          <w:iCs/>
          <w:sz w:val="28"/>
          <w:szCs w:val="28"/>
          <w:lang w:eastAsia="ru-RU"/>
        </w:rPr>
        <w:br/>
      </w:r>
      <w:proofErr w:type="gramStart"/>
      <w:r w:rsidRPr="002C4704">
        <w:rPr>
          <w:rFonts w:ascii="Times New Roman" w:eastAsia="Times New Roman" w:hAnsi="Times New Roman" w:cs="Times New Roman"/>
          <w:iCs/>
          <w:sz w:val="28"/>
          <w:szCs w:val="28"/>
          <w:lang w:eastAsia="ru-RU"/>
        </w:rPr>
        <w:t>Льготная ставка устанавливается для субъектов малого и среднего предпринимательства, занимающихся приоритетными направлениями деятельности: инновационная деятельность; производство продукции производственно-технического назначения и товаров народного потребления, развитие промыслов; производство и переработка сельскохозяйственной продукции, производство пищевой продукции, воды и напитков (кроме алкогольных); строительство и производство строительных материалов; логистика, сфера транспорта; создание и развитие субъектов инфраструктуры поддержки малого и среднего предпринимательства;</w:t>
      </w:r>
      <w:proofErr w:type="gramEnd"/>
      <w:r w:rsidRPr="002C4704">
        <w:rPr>
          <w:rFonts w:ascii="Times New Roman" w:eastAsia="Times New Roman" w:hAnsi="Times New Roman" w:cs="Times New Roman"/>
          <w:iCs/>
          <w:sz w:val="28"/>
          <w:szCs w:val="28"/>
          <w:lang w:eastAsia="ru-RU"/>
        </w:rPr>
        <w:t xml:space="preserve"> спортивно-оздоровительная деятельность; деятельность в области оказания социальных услуг населению, в том числе в области ухода за детьми дошкольного возраста; деятельность в области дополнительного образования детей; развитие туристско-рекреационного комплекса; экологическая и природоохранная деятельность, на основании заявления, направленного в управление имущественных отношений.</w:t>
      </w:r>
    </w:p>
    <w:p w:rsidR="002C4704" w:rsidRPr="002C4704" w:rsidRDefault="002C4704" w:rsidP="002C4704">
      <w:pPr>
        <w:numPr>
          <w:ilvl w:val="0"/>
          <w:numId w:val="7"/>
        </w:numPr>
        <w:shd w:val="clear" w:color="auto" w:fill="FFFFFF"/>
        <w:spacing w:before="150" w:after="75" w:line="240" w:lineRule="auto"/>
        <w:ind w:left="945"/>
        <w:jc w:val="both"/>
        <w:rPr>
          <w:rFonts w:ascii="Times New Roman" w:eastAsia="Times New Roman" w:hAnsi="Times New Roman" w:cs="Times New Roman"/>
          <w:b/>
          <w:sz w:val="28"/>
          <w:szCs w:val="28"/>
          <w:lang w:eastAsia="ru-RU"/>
        </w:rPr>
      </w:pPr>
    </w:p>
    <w:p w:rsidR="002C4704" w:rsidRPr="002C4704" w:rsidRDefault="002C4704" w:rsidP="002C4704">
      <w:pPr>
        <w:numPr>
          <w:ilvl w:val="0"/>
          <w:numId w:val="7"/>
        </w:numPr>
        <w:shd w:val="clear" w:color="auto" w:fill="FFFFFF"/>
        <w:spacing w:before="150" w:after="75" w:line="240" w:lineRule="auto"/>
        <w:ind w:left="945"/>
        <w:jc w:val="both"/>
        <w:rPr>
          <w:rFonts w:ascii="Times New Roman" w:eastAsia="Times New Roman" w:hAnsi="Times New Roman" w:cs="Times New Roman"/>
          <w:b/>
          <w:sz w:val="28"/>
          <w:szCs w:val="28"/>
          <w:lang w:eastAsia="ru-RU"/>
        </w:rPr>
      </w:pPr>
      <w:r w:rsidRPr="002C4704">
        <w:rPr>
          <w:rFonts w:ascii="Times New Roman" w:eastAsia="Times New Roman" w:hAnsi="Times New Roman" w:cs="Times New Roman"/>
          <w:b/>
          <w:bCs/>
          <w:sz w:val="28"/>
          <w:szCs w:val="28"/>
          <w:lang w:eastAsia="ru-RU"/>
        </w:rPr>
        <w:t>Вопрос: При каких условиях субъекту малого и среднего пр</w:t>
      </w:r>
      <w:bookmarkStart w:id="0" w:name="_GoBack"/>
      <w:bookmarkEnd w:id="0"/>
      <w:r w:rsidRPr="002C4704">
        <w:rPr>
          <w:rFonts w:ascii="Times New Roman" w:eastAsia="Times New Roman" w:hAnsi="Times New Roman" w:cs="Times New Roman"/>
          <w:b/>
          <w:bCs/>
          <w:sz w:val="28"/>
          <w:szCs w:val="28"/>
          <w:lang w:eastAsia="ru-RU"/>
        </w:rPr>
        <w:t>едпринимательства может быть предоставлено преимущественное право на приобретение арендуемого имущества?</w:t>
      </w:r>
    </w:p>
    <w:p w:rsidR="002C4704" w:rsidRPr="002C4704" w:rsidRDefault="002C4704" w:rsidP="002C4704">
      <w:pPr>
        <w:shd w:val="clear" w:color="auto" w:fill="FFFFFF"/>
        <w:spacing w:line="240" w:lineRule="auto"/>
        <w:jc w:val="both"/>
        <w:rPr>
          <w:rFonts w:ascii="Times New Roman" w:eastAsia="Times New Roman" w:hAnsi="Times New Roman" w:cs="Times New Roman"/>
          <w:iCs/>
          <w:sz w:val="28"/>
          <w:szCs w:val="28"/>
          <w:lang w:eastAsia="ru-RU"/>
        </w:rPr>
      </w:pPr>
      <w:r w:rsidRPr="002C4704">
        <w:rPr>
          <w:rFonts w:ascii="Times New Roman" w:eastAsia="Times New Roman" w:hAnsi="Times New Roman" w:cs="Times New Roman"/>
          <w:sz w:val="28"/>
          <w:szCs w:val="28"/>
          <w:lang w:eastAsia="ru-RU"/>
        </w:rPr>
        <w:br/>
      </w:r>
      <w:r w:rsidRPr="002C4704">
        <w:rPr>
          <w:rFonts w:ascii="Times New Roman" w:eastAsia="Times New Roman" w:hAnsi="Times New Roman" w:cs="Times New Roman"/>
          <w:iCs/>
          <w:sz w:val="28"/>
          <w:szCs w:val="28"/>
          <w:lang w:eastAsia="ru-RU"/>
        </w:rPr>
        <w:t>Ответ: В соответствии со ст. 3 Федерального закона от 22 июля 2008 года № 159-ФЗ «Об особенностях отчуждения недвижимого имущества, находящегося в государственной собственности субъектов РФ или в муниципальной собственности и арендуемого субъектом малого и среднего предпринимательства…» преимущественное право может быть предоставлено при условии, что:</w:t>
      </w:r>
    </w:p>
    <w:p w:rsidR="002C4704" w:rsidRDefault="002C4704" w:rsidP="002C4704">
      <w:pPr>
        <w:shd w:val="clear" w:color="auto" w:fill="FFFFFF"/>
        <w:spacing w:line="240" w:lineRule="auto"/>
        <w:jc w:val="both"/>
        <w:rPr>
          <w:rFonts w:ascii="Times New Roman" w:eastAsia="Times New Roman" w:hAnsi="Times New Roman" w:cs="Times New Roman"/>
          <w:iCs/>
          <w:sz w:val="28"/>
          <w:szCs w:val="28"/>
          <w:lang w:eastAsia="ru-RU"/>
        </w:rPr>
      </w:pPr>
      <w:r w:rsidRPr="002C4704">
        <w:rPr>
          <w:rFonts w:ascii="Times New Roman" w:eastAsia="Times New Roman" w:hAnsi="Times New Roman" w:cs="Times New Roman"/>
          <w:iCs/>
          <w:sz w:val="28"/>
          <w:szCs w:val="28"/>
          <w:lang w:eastAsia="ru-RU"/>
        </w:rPr>
        <w:br/>
        <w:t>1) арендуемое имущество на день подачи заявления находится в их временном владении и (или) временном пользовании непрерывно в течение двух и более лет в соответствии с договором или договорами аренды такого имущества, за исключением случая, предусмотренного частью 2.1 статьи 9 настоящего Федерального закона;</w:t>
      </w:r>
    </w:p>
    <w:p w:rsidR="002C4704" w:rsidRDefault="002C4704" w:rsidP="002C4704">
      <w:pPr>
        <w:shd w:val="clear" w:color="auto" w:fill="FFFFFF"/>
        <w:spacing w:line="240" w:lineRule="auto"/>
        <w:jc w:val="both"/>
        <w:rPr>
          <w:rFonts w:ascii="Times New Roman" w:eastAsia="Times New Roman" w:hAnsi="Times New Roman" w:cs="Times New Roman"/>
          <w:iCs/>
          <w:sz w:val="28"/>
          <w:szCs w:val="28"/>
          <w:lang w:eastAsia="ru-RU"/>
        </w:rPr>
      </w:pPr>
      <w:proofErr w:type="gramStart"/>
      <w:r w:rsidRPr="002C4704">
        <w:rPr>
          <w:rFonts w:ascii="Times New Roman" w:eastAsia="Times New Roman" w:hAnsi="Times New Roman" w:cs="Times New Roman"/>
          <w:iCs/>
          <w:sz w:val="28"/>
          <w:szCs w:val="28"/>
          <w:lang w:eastAsia="ru-RU"/>
        </w:rPr>
        <w:t>2) отсутствует задолженность по арендной плате за такое имущество, неустойкам (штрафам, пеням) на день заключения договора купли-продажи арендуемого имущества в соответствии с частью 4 статьи 4 настоящего Федерального закона, а в случае, предусмотренном частью 2 или частью 2.1 статьи 9 настоящего Федерального закона, - на день подачи субъектом малого или среднего предпринимательства заявления;</w:t>
      </w:r>
      <w:proofErr w:type="gramEnd"/>
    </w:p>
    <w:p w:rsidR="002C4704" w:rsidRDefault="002C4704" w:rsidP="002C4704">
      <w:pPr>
        <w:shd w:val="clear" w:color="auto" w:fill="FFFFFF"/>
        <w:spacing w:line="240" w:lineRule="auto"/>
        <w:jc w:val="both"/>
        <w:rPr>
          <w:rFonts w:ascii="Times New Roman" w:eastAsia="Times New Roman" w:hAnsi="Times New Roman" w:cs="Times New Roman"/>
          <w:iCs/>
          <w:sz w:val="28"/>
          <w:szCs w:val="28"/>
          <w:lang w:eastAsia="ru-RU"/>
        </w:rPr>
      </w:pPr>
      <w:proofErr w:type="gramStart"/>
      <w:r w:rsidRPr="002C4704">
        <w:rPr>
          <w:rFonts w:ascii="Times New Roman" w:eastAsia="Times New Roman" w:hAnsi="Times New Roman" w:cs="Times New Roman"/>
          <w:iCs/>
          <w:sz w:val="28"/>
          <w:szCs w:val="28"/>
          <w:lang w:eastAsia="ru-RU"/>
        </w:rPr>
        <w:t>3) арендуемое имущество не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за исключением случая, предусмотренного частью 2.1. статьи 9 настоящего Федерального закона, а именно: 2.1.</w:t>
      </w:r>
      <w:proofErr w:type="gramEnd"/>
      <w:r w:rsidRPr="002C4704">
        <w:rPr>
          <w:rFonts w:ascii="Times New Roman" w:eastAsia="Times New Roman" w:hAnsi="Times New Roman" w:cs="Times New Roman"/>
          <w:iCs/>
          <w:sz w:val="28"/>
          <w:szCs w:val="28"/>
          <w:lang w:eastAsia="ru-RU"/>
        </w:rPr>
        <w:t xml:space="preserve"> </w:t>
      </w:r>
      <w:proofErr w:type="gramStart"/>
      <w:r w:rsidRPr="002C4704">
        <w:rPr>
          <w:rFonts w:ascii="Times New Roman" w:eastAsia="Times New Roman" w:hAnsi="Times New Roman" w:cs="Times New Roman"/>
          <w:iCs/>
          <w:sz w:val="28"/>
          <w:szCs w:val="28"/>
          <w:lang w:eastAsia="ru-RU"/>
        </w:rPr>
        <w:t>Заявитель по своей инициативе вправе направить в уполномоченный орган заявление в отношении имущества, включенного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при условии, что:</w:t>
      </w:r>
      <w:proofErr w:type="gramEnd"/>
    </w:p>
    <w:p w:rsidR="002C4704" w:rsidRDefault="002C4704" w:rsidP="002C4704">
      <w:pPr>
        <w:shd w:val="clear" w:color="auto" w:fill="FFFFFF"/>
        <w:spacing w:line="240" w:lineRule="auto"/>
        <w:jc w:val="both"/>
        <w:rPr>
          <w:rFonts w:ascii="Times New Roman" w:eastAsia="Times New Roman" w:hAnsi="Times New Roman" w:cs="Times New Roman"/>
          <w:iCs/>
          <w:sz w:val="28"/>
          <w:szCs w:val="28"/>
          <w:lang w:eastAsia="ru-RU"/>
        </w:rPr>
      </w:pPr>
      <w:r w:rsidRPr="002C4704">
        <w:rPr>
          <w:rFonts w:ascii="Times New Roman" w:eastAsia="Times New Roman" w:hAnsi="Times New Roman" w:cs="Times New Roman"/>
          <w:iCs/>
          <w:sz w:val="28"/>
          <w:szCs w:val="28"/>
          <w:lang w:eastAsia="ru-RU"/>
        </w:rPr>
        <w:t>- арендуемое имущество на день подачи субъектом малого или среднего предпринимательства заявления находится в его временном владении и (или) временном пользовании непрерывно в течение трех и более лет в соответствии с договором или договорами аренды такого имущества;</w:t>
      </w:r>
    </w:p>
    <w:p w:rsidR="002C4704" w:rsidRDefault="002C4704" w:rsidP="002C4704">
      <w:pPr>
        <w:shd w:val="clear" w:color="auto" w:fill="FFFFFF"/>
        <w:spacing w:line="240" w:lineRule="auto"/>
        <w:jc w:val="both"/>
        <w:rPr>
          <w:rFonts w:ascii="Times New Roman" w:eastAsia="Times New Roman" w:hAnsi="Times New Roman" w:cs="Times New Roman"/>
          <w:sz w:val="28"/>
          <w:szCs w:val="28"/>
          <w:lang w:eastAsia="ru-RU"/>
        </w:rPr>
      </w:pPr>
      <w:proofErr w:type="gramStart"/>
      <w:r w:rsidRPr="002C4704">
        <w:rPr>
          <w:rFonts w:ascii="Times New Roman" w:eastAsia="Times New Roman" w:hAnsi="Times New Roman" w:cs="Times New Roman"/>
          <w:iCs/>
          <w:sz w:val="28"/>
          <w:szCs w:val="28"/>
          <w:lang w:eastAsia="ru-RU"/>
        </w:rPr>
        <w:t xml:space="preserve">- арендуемое имущество включено в утвержденный в соответствии с частью 4 статьи 18 Федерального закона "О развитии малого и среднего </w:t>
      </w:r>
      <w:r w:rsidRPr="002C4704">
        <w:rPr>
          <w:rFonts w:ascii="Times New Roman" w:eastAsia="Times New Roman" w:hAnsi="Times New Roman" w:cs="Times New Roman"/>
          <w:iCs/>
          <w:sz w:val="28"/>
          <w:szCs w:val="28"/>
          <w:lang w:eastAsia="ru-RU"/>
        </w:rPr>
        <w:lastRenderedPageBreak/>
        <w:t>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в течение пяти и более лет до дня подачи этого заявления.</w:t>
      </w:r>
      <w:r w:rsidRPr="002C4704">
        <w:rPr>
          <w:rFonts w:ascii="Times New Roman" w:eastAsia="Times New Roman" w:hAnsi="Times New Roman" w:cs="Times New Roman"/>
          <w:iCs/>
          <w:sz w:val="28"/>
          <w:szCs w:val="28"/>
          <w:lang w:eastAsia="ru-RU"/>
        </w:rPr>
        <w:br/>
        <w:t>4) сведения о субъекте малого и</w:t>
      </w:r>
      <w:proofErr w:type="gramEnd"/>
      <w:r w:rsidRPr="002C4704">
        <w:rPr>
          <w:rFonts w:ascii="Times New Roman" w:eastAsia="Times New Roman" w:hAnsi="Times New Roman" w:cs="Times New Roman"/>
          <w:iCs/>
          <w:sz w:val="28"/>
          <w:szCs w:val="28"/>
          <w:lang w:eastAsia="ru-RU"/>
        </w:rPr>
        <w:t xml:space="preserve">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r w:rsidRPr="002C4704">
        <w:rPr>
          <w:rFonts w:ascii="Times New Roman" w:eastAsia="Times New Roman" w:hAnsi="Times New Roman" w:cs="Times New Roman"/>
          <w:sz w:val="28"/>
          <w:szCs w:val="28"/>
          <w:lang w:eastAsia="ru-RU"/>
        </w:rPr>
        <w:br/>
      </w:r>
    </w:p>
    <w:p w:rsidR="002C4704" w:rsidRPr="002C4704" w:rsidRDefault="002C4704" w:rsidP="002C4704">
      <w:pPr>
        <w:shd w:val="clear" w:color="auto" w:fill="FFFFFF"/>
        <w:spacing w:line="240" w:lineRule="auto"/>
        <w:jc w:val="center"/>
        <w:rPr>
          <w:rFonts w:ascii="Times New Roman" w:eastAsia="Times New Roman" w:hAnsi="Times New Roman" w:cs="Times New Roman"/>
          <w:b/>
          <w:sz w:val="28"/>
          <w:szCs w:val="28"/>
          <w:lang w:eastAsia="ru-RU"/>
        </w:rPr>
      </w:pPr>
      <w:r w:rsidRPr="002C4704">
        <w:rPr>
          <w:rFonts w:ascii="Times New Roman" w:eastAsia="Times New Roman" w:hAnsi="Times New Roman" w:cs="Times New Roman"/>
          <w:b/>
          <w:bCs/>
          <w:sz w:val="28"/>
          <w:szCs w:val="28"/>
          <w:lang w:eastAsia="ru-RU"/>
        </w:rPr>
        <w:t>Вопрос: Какой порядок оплаты установлен при реализации преимущественного права на приобретение арендуемого муниципального имущества?</w:t>
      </w:r>
    </w:p>
    <w:p w:rsidR="002C4704" w:rsidRPr="002C4704" w:rsidRDefault="002C4704" w:rsidP="002C4704">
      <w:pPr>
        <w:shd w:val="clear" w:color="auto" w:fill="FFFFFF"/>
        <w:spacing w:line="240" w:lineRule="auto"/>
        <w:jc w:val="both"/>
        <w:rPr>
          <w:rFonts w:ascii="Times New Roman" w:eastAsia="Times New Roman" w:hAnsi="Times New Roman" w:cs="Times New Roman"/>
          <w:sz w:val="28"/>
          <w:szCs w:val="28"/>
          <w:lang w:eastAsia="ru-RU"/>
        </w:rPr>
      </w:pPr>
      <w:r w:rsidRPr="002C4704">
        <w:rPr>
          <w:rFonts w:ascii="Times New Roman" w:eastAsia="Times New Roman" w:hAnsi="Times New Roman" w:cs="Times New Roman"/>
          <w:sz w:val="28"/>
          <w:szCs w:val="28"/>
          <w:lang w:eastAsia="ru-RU"/>
        </w:rPr>
        <w:br/>
      </w:r>
      <w:r w:rsidRPr="002C4704">
        <w:rPr>
          <w:rFonts w:ascii="Times New Roman" w:eastAsia="Times New Roman" w:hAnsi="Times New Roman" w:cs="Times New Roman"/>
          <w:iCs/>
          <w:sz w:val="28"/>
          <w:szCs w:val="28"/>
          <w:lang w:eastAsia="ru-RU"/>
        </w:rPr>
        <w:t xml:space="preserve">Ответ: </w:t>
      </w:r>
      <w:proofErr w:type="gramStart"/>
      <w:r w:rsidRPr="002C4704">
        <w:rPr>
          <w:rFonts w:ascii="Times New Roman" w:eastAsia="Times New Roman" w:hAnsi="Times New Roman" w:cs="Times New Roman"/>
          <w:iCs/>
          <w:sz w:val="28"/>
          <w:szCs w:val="28"/>
          <w:lang w:eastAsia="ru-RU"/>
        </w:rPr>
        <w:t>В соответствии с ч.1 ст.5 ФЗ № 159-ФЗ от 22 июля 2008 года оплата недвижимого имущества, находящегося в государственной или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 осуществляется единовременно или в рассрочку посредством ежемесячных или ежеквартальных выплат в равных долях.</w:t>
      </w:r>
      <w:proofErr w:type="gramEnd"/>
      <w:r w:rsidRPr="002C4704">
        <w:rPr>
          <w:rFonts w:ascii="Times New Roman" w:eastAsia="Times New Roman" w:hAnsi="Times New Roman" w:cs="Times New Roman"/>
          <w:iCs/>
          <w:sz w:val="28"/>
          <w:szCs w:val="28"/>
          <w:lang w:eastAsia="ru-RU"/>
        </w:rPr>
        <w:t xml:space="preserve"> Срок рассрочки оплаты такого имущества при реализации преимущественного права на его приобретение устанавливается соответственно нормативным правовым актом Правительства Российской Федерации, законом субъекта Российской Федерации, муниципальным правовым актом, но не должен составлять менее пяти лет.</w:t>
      </w:r>
    </w:p>
    <w:p w:rsidR="00736EDD" w:rsidRPr="002C4704" w:rsidRDefault="00736EDD" w:rsidP="002C4704">
      <w:pPr>
        <w:jc w:val="both"/>
        <w:rPr>
          <w:rFonts w:ascii="Times New Roman" w:hAnsi="Times New Roman" w:cs="Times New Roman"/>
          <w:sz w:val="28"/>
          <w:szCs w:val="28"/>
        </w:rPr>
      </w:pPr>
    </w:p>
    <w:sectPr w:rsidR="00736EDD" w:rsidRPr="002C47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BCF"/>
    <w:multiLevelType w:val="multilevel"/>
    <w:tmpl w:val="89481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6C3A17"/>
    <w:multiLevelType w:val="multilevel"/>
    <w:tmpl w:val="85963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07487C"/>
    <w:multiLevelType w:val="multilevel"/>
    <w:tmpl w:val="05FCD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906584C"/>
    <w:multiLevelType w:val="multilevel"/>
    <w:tmpl w:val="6A106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367FE0"/>
    <w:multiLevelType w:val="multilevel"/>
    <w:tmpl w:val="256632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nsid w:val="7398567E"/>
    <w:multiLevelType w:val="multilevel"/>
    <w:tmpl w:val="E080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4924CCD"/>
    <w:multiLevelType w:val="multilevel"/>
    <w:tmpl w:val="4D204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91D2F6C"/>
    <w:multiLevelType w:val="multilevel"/>
    <w:tmpl w:val="DA7EB8CC"/>
    <w:lvl w:ilvl="0">
      <w:start w:val="1"/>
      <w:numFmt w:val="bullet"/>
      <w:lvlText w:val=""/>
      <w:lvlJc w:val="left"/>
      <w:pPr>
        <w:tabs>
          <w:tab w:val="num" w:pos="785"/>
        </w:tabs>
        <w:ind w:left="785" w:hanging="360"/>
      </w:pPr>
      <w:rPr>
        <w:rFonts w:ascii="Symbol" w:hAnsi="Symbol" w:hint="default"/>
        <w:sz w:val="20"/>
      </w:rPr>
    </w:lvl>
    <w:lvl w:ilvl="1" w:tentative="1">
      <w:start w:val="1"/>
      <w:numFmt w:val="bullet"/>
      <w:lvlText w:val="o"/>
      <w:lvlJc w:val="left"/>
      <w:pPr>
        <w:tabs>
          <w:tab w:val="num" w:pos="1505"/>
        </w:tabs>
        <w:ind w:left="1505" w:hanging="360"/>
      </w:pPr>
      <w:rPr>
        <w:rFonts w:ascii="Courier New" w:hAnsi="Courier New" w:hint="default"/>
        <w:sz w:val="20"/>
      </w:rPr>
    </w:lvl>
    <w:lvl w:ilvl="2" w:tentative="1">
      <w:start w:val="1"/>
      <w:numFmt w:val="bullet"/>
      <w:lvlText w:val=""/>
      <w:lvlJc w:val="left"/>
      <w:pPr>
        <w:tabs>
          <w:tab w:val="num" w:pos="2225"/>
        </w:tabs>
        <w:ind w:left="2225" w:hanging="360"/>
      </w:pPr>
      <w:rPr>
        <w:rFonts w:ascii="Wingdings" w:hAnsi="Wingdings" w:hint="default"/>
        <w:sz w:val="20"/>
      </w:rPr>
    </w:lvl>
    <w:lvl w:ilvl="3" w:tentative="1">
      <w:start w:val="1"/>
      <w:numFmt w:val="bullet"/>
      <w:lvlText w:val=""/>
      <w:lvlJc w:val="left"/>
      <w:pPr>
        <w:tabs>
          <w:tab w:val="num" w:pos="2945"/>
        </w:tabs>
        <w:ind w:left="2945" w:hanging="360"/>
      </w:pPr>
      <w:rPr>
        <w:rFonts w:ascii="Wingdings" w:hAnsi="Wingdings" w:hint="default"/>
        <w:sz w:val="20"/>
      </w:rPr>
    </w:lvl>
    <w:lvl w:ilvl="4" w:tentative="1">
      <w:start w:val="1"/>
      <w:numFmt w:val="bullet"/>
      <w:lvlText w:val=""/>
      <w:lvlJc w:val="left"/>
      <w:pPr>
        <w:tabs>
          <w:tab w:val="num" w:pos="3665"/>
        </w:tabs>
        <w:ind w:left="3665" w:hanging="360"/>
      </w:pPr>
      <w:rPr>
        <w:rFonts w:ascii="Wingdings" w:hAnsi="Wingdings" w:hint="default"/>
        <w:sz w:val="20"/>
      </w:rPr>
    </w:lvl>
    <w:lvl w:ilvl="5" w:tentative="1">
      <w:start w:val="1"/>
      <w:numFmt w:val="bullet"/>
      <w:lvlText w:val=""/>
      <w:lvlJc w:val="left"/>
      <w:pPr>
        <w:tabs>
          <w:tab w:val="num" w:pos="4385"/>
        </w:tabs>
        <w:ind w:left="4385" w:hanging="360"/>
      </w:pPr>
      <w:rPr>
        <w:rFonts w:ascii="Wingdings" w:hAnsi="Wingdings" w:hint="default"/>
        <w:sz w:val="20"/>
      </w:rPr>
    </w:lvl>
    <w:lvl w:ilvl="6" w:tentative="1">
      <w:start w:val="1"/>
      <w:numFmt w:val="bullet"/>
      <w:lvlText w:val=""/>
      <w:lvlJc w:val="left"/>
      <w:pPr>
        <w:tabs>
          <w:tab w:val="num" w:pos="5105"/>
        </w:tabs>
        <w:ind w:left="5105" w:hanging="360"/>
      </w:pPr>
      <w:rPr>
        <w:rFonts w:ascii="Wingdings" w:hAnsi="Wingdings" w:hint="default"/>
        <w:sz w:val="20"/>
      </w:rPr>
    </w:lvl>
    <w:lvl w:ilvl="7" w:tentative="1">
      <w:start w:val="1"/>
      <w:numFmt w:val="bullet"/>
      <w:lvlText w:val=""/>
      <w:lvlJc w:val="left"/>
      <w:pPr>
        <w:tabs>
          <w:tab w:val="num" w:pos="5825"/>
        </w:tabs>
        <w:ind w:left="5825" w:hanging="360"/>
      </w:pPr>
      <w:rPr>
        <w:rFonts w:ascii="Wingdings" w:hAnsi="Wingdings" w:hint="default"/>
        <w:sz w:val="20"/>
      </w:rPr>
    </w:lvl>
    <w:lvl w:ilvl="8" w:tentative="1">
      <w:start w:val="1"/>
      <w:numFmt w:val="bullet"/>
      <w:lvlText w:val=""/>
      <w:lvlJc w:val="left"/>
      <w:pPr>
        <w:tabs>
          <w:tab w:val="num" w:pos="6545"/>
        </w:tabs>
        <w:ind w:left="6545" w:hanging="360"/>
      </w:pPr>
      <w:rPr>
        <w:rFonts w:ascii="Wingdings" w:hAnsi="Wingdings" w:hint="default"/>
        <w:sz w:val="20"/>
      </w:rPr>
    </w:lvl>
  </w:abstractNum>
  <w:num w:numId="1">
    <w:abstractNumId w:val="5"/>
  </w:num>
  <w:num w:numId="2">
    <w:abstractNumId w:val="2"/>
  </w:num>
  <w:num w:numId="3">
    <w:abstractNumId w:val="7"/>
  </w:num>
  <w:num w:numId="4">
    <w:abstractNumId w:val="6"/>
  </w:num>
  <w:num w:numId="5">
    <w:abstractNumId w:val="4"/>
  </w:num>
  <w:num w:numId="6">
    <w:abstractNumId w:val="3"/>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704"/>
    <w:rsid w:val="002C4704"/>
    <w:rsid w:val="00736EDD"/>
    <w:rsid w:val="00E50B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BAC"/>
  </w:style>
  <w:style w:type="paragraph" w:styleId="1">
    <w:name w:val="heading 1"/>
    <w:basedOn w:val="a"/>
    <w:next w:val="a"/>
    <w:link w:val="10"/>
    <w:uiPriority w:val="9"/>
    <w:qFormat/>
    <w:rsid w:val="00E50BAC"/>
    <w:pPr>
      <w:spacing w:before="600"/>
      <w:outlineLvl w:val="0"/>
    </w:pPr>
    <w:rPr>
      <w:rFonts w:asciiTheme="majorHAnsi" w:eastAsiaTheme="majorEastAsia" w:hAnsiTheme="majorHAnsi" w:cstheme="majorBidi"/>
      <w:b/>
      <w:bCs/>
      <w:i/>
      <w:iCs/>
      <w:sz w:val="32"/>
      <w:szCs w:val="32"/>
    </w:rPr>
  </w:style>
  <w:style w:type="paragraph" w:styleId="2">
    <w:name w:val="heading 2"/>
    <w:basedOn w:val="a"/>
    <w:next w:val="a"/>
    <w:link w:val="20"/>
    <w:uiPriority w:val="9"/>
    <w:semiHidden/>
    <w:unhideWhenUsed/>
    <w:qFormat/>
    <w:rsid w:val="00E50BAC"/>
    <w:pPr>
      <w:spacing w:before="32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E50BAC"/>
    <w:pPr>
      <w:spacing w:before="320"/>
      <w:outlineLvl w:val="2"/>
    </w:pPr>
    <w:rPr>
      <w:rFonts w:asciiTheme="majorHAnsi" w:eastAsiaTheme="majorEastAsia" w:hAnsiTheme="majorHAnsi" w:cstheme="majorBidi"/>
      <w:b/>
      <w:bCs/>
      <w:i/>
      <w:iCs/>
      <w:sz w:val="26"/>
      <w:szCs w:val="26"/>
    </w:rPr>
  </w:style>
  <w:style w:type="paragraph" w:styleId="4">
    <w:name w:val="heading 4"/>
    <w:basedOn w:val="a"/>
    <w:next w:val="a"/>
    <w:link w:val="40"/>
    <w:uiPriority w:val="9"/>
    <w:semiHidden/>
    <w:unhideWhenUsed/>
    <w:qFormat/>
    <w:rsid w:val="00E50BAC"/>
    <w:pPr>
      <w:spacing w:before="280"/>
      <w:outlineLvl w:val="3"/>
    </w:pPr>
    <w:rPr>
      <w:rFonts w:asciiTheme="majorHAnsi" w:eastAsiaTheme="majorEastAsia" w:hAnsiTheme="majorHAnsi" w:cstheme="majorBidi"/>
      <w:b/>
      <w:bCs/>
      <w:i/>
      <w:iCs/>
      <w:sz w:val="24"/>
      <w:szCs w:val="24"/>
    </w:rPr>
  </w:style>
  <w:style w:type="paragraph" w:styleId="5">
    <w:name w:val="heading 5"/>
    <w:basedOn w:val="a"/>
    <w:next w:val="a"/>
    <w:link w:val="50"/>
    <w:uiPriority w:val="9"/>
    <w:semiHidden/>
    <w:unhideWhenUsed/>
    <w:qFormat/>
    <w:rsid w:val="00E50BAC"/>
    <w:pPr>
      <w:spacing w:before="280"/>
      <w:outlineLvl w:val="4"/>
    </w:pPr>
    <w:rPr>
      <w:rFonts w:asciiTheme="majorHAnsi" w:eastAsiaTheme="majorEastAsia" w:hAnsiTheme="majorHAnsi" w:cstheme="majorBidi"/>
      <w:b/>
      <w:bCs/>
      <w:i/>
      <w:iCs/>
    </w:rPr>
  </w:style>
  <w:style w:type="paragraph" w:styleId="6">
    <w:name w:val="heading 6"/>
    <w:basedOn w:val="a"/>
    <w:next w:val="a"/>
    <w:link w:val="60"/>
    <w:uiPriority w:val="9"/>
    <w:semiHidden/>
    <w:unhideWhenUsed/>
    <w:qFormat/>
    <w:rsid w:val="00E50BAC"/>
    <w:pPr>
      <w:spacing w:before="280" w:after="80"/>
      <w:outlineLvl w:val="5"/>
    </w:pPr>
    <w:rPr>
      <w:rFonts w:asciiTheme="majorHAnsi" w:eastAsiaTheme="majorEastAsia" w:hAnsiTheme="majorHAnsi" w:cstheme="majorBidi"/>
      <w:b/>
      <w:bCs/>
      <w:i/>
      <w:iCs/>
    </w:rPr>
  </w:style>
  <w:style w:type="paragraph" w:styleId="7">
    <w:name w:val="heading 7"/>
    <w:basedOn w:val="a"/>
    <w:next w:val="a"/>
    <w:link w:val="70"/>
    <w:uiPriority w:val="9"/>
    <w:semiHidden/>
    <w:unhideWhenUsed/>
    <w:qFormat/>
    <w:rsid w:val="00E50BAC"/>
    <w:pPr>
      <w:spacing w:before="280"/>
      <w:outlineLvl w:val="6"/>
    </w:pPr>
    <w:rPr>
      <w:rFonts w:asciiTheme="majorHAnsi" w:eastAsiaTheme="majorEastAsia" w:hAnsiTheme="majorHAnsi" w:cstheme="majorBidi"/>
      <w:b/>
      <w:bCs/>
      <w:i/>
      <w:iCs/>
      <w:sz w:val="20"/>
      <w:szCs w:val="20"/>
    </w:rPr>
  </w:style>
  <w:style w:type="paragraph" w:styleId="8">
    <w:name w:val="heading 8"/>
    <w:basedOn w:val="a"/>
    <w:next w:val="a"/>
    <w:link w:val="80"/>
    <w:uiPriority w:val="9"/>
    <w:semiHidden/>
    <w:unhideWhenUsed/>
    <w:qFormat/>
    <w:rsid w:val="00E50BAC"/>
    <w:pPr>
      <w:spacing w:before="280"/>
      <w:outlineLvl w:val="7"/>
    </w:pPr>
    <w:rPr>
      <w:rFonts w:asciiTheme="majorHAnsi" w:eastAsiaTheme="majorEastAsia" w:hAnsiTheme="majorHAnsi" w:cstheme="majorBidi"/>
      <w:b/>
      <w:bCs/>
      <w:i/>
      <w:iCs/>
      <w:sz w:val="18"/>
      <w:szCs w:val="18"/>
    </w:rPr>
  </w:style>
  <w:style w:type="paragraph" w:styleId="9">
    <w:name w:val="heading 9"/>
    <w:basedOn w:val="a"/>
    <w:next w:val="a"/>
    <w:link w:val="90"/>
    <w:uiPriority w:val="9"/>
    <w:semiHidden/>
    <w:unhideWhenUsed/>
    <w:qFormat/>
    <w:rsid w:val="00E50BAC"/>
    <w:pPr>
      <w:spacing w:before="280"/>
      <w:outlineLvl w:val="8"/>
    </w:pPr>
    <w:rPr>
      <w:rFonts w:asciiTheme="majorHAnsi" w:eastAsiaTheme="majorEastAsia" w:hAnsiTheme="majorHAnsi" w:cstheme="majorBidi"/>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0BAC"/>
    <w:rPr>
      <w:rFonts w:asciiTheme="majorHAnsi" w:eastAsiaTheme="majorEastAsia" w:hAnsiTheme="majorHAnsi" w:cstheme="majorBidi"/>
      <w:b/>
      <w:bCs/>
      <w:i/>
      <w:iCs/>
      <w:sz w:val="32"/>
      <w:szCs w:val="32"/>
    </w:rPr>
  </w:style>
  <w:style w:type="character" w:customStyle="1" w:styleId="20">
    <w:name w:val="Заголовок 2 Знак"/>
    <w:basedOn w:val="a0"/>
    <w:link w:val="2"/>
    <w:uiPriority w:val="9"/>
    <w:semiHidden/>
    <w:rsid w:val="00E50BAC"/>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E50BAC"/>
    <w:rPr>
      <w:rFonts w:asciiTheme="majorHAnsi" w:eastAsiaTheme="majorEastAsia" w:hAnsiTheme="majorHAnsi" w:cstheme="majorBidi"/>
      <w:b/>
      <w:bCs/>
      <w:i/>
      <w:iCs/>
      <w:sz w:val="26"/>
      <w:szCs w:val="26"/>
    </w:rPr>
  </w:style>
  <w:style w:type="character" w:customStyle="1" w:styleId="40">
    <w:name w:val="Заголовок 4 Знак"/>
    <w:basedOn w:val="a0"/>
    <w:link w:val="4"/>
    <w:uiPriority w:val="9"/>
    <w:semiHidden/>
    <w:rsid w:val="00E50BAC"/>
    <w:rPr>
      <w:rFonts w:asciiTheme="majorHAnsi" w:eastAsiaTheme="majorEastAsia" w:hAnsiTheme="majorHAnsi" w:cstheme="majorBidi"/>
      <w:b/>
      <w:bCs/>
      <w:i/>
      <w:iCs/>
      <w:sz w:val="24"/>
      <w:szCs w:val="24"/>
    </w:rPr>
  </w:style>
  <w:style w:type="character" w:customStyle="1" w:styleId="50">
    <w:name w:val="Заголовок 5 Знак"/>
    <w:basedOn w:val="a0"/>
    <w:link w:val="5"/>
    <w:uiPriority w:val="9"/>
    <w:semiHidden/>
    <w:rsid w:val="00E50BAC"/>
    <w:rPr>
      <w:rFonts w:asciiTheme="majorHAnsi" w:eastAsiaTheme="majorEastAsia" w:hAnsiTheme="majorHAnsi" w:cstheme="majorBidi"/>
      <w:b/>
      <w:bCs/>
      <w:i/>
      <w:iCs/>
    </w:rPr>
  </w:style>
  <w:style w:type="character" w:customStyle="1" w:styleId="60">
    <w:name w:val="Заголовок 6 Знак"/>
    <w:basedOn w:val="a0"/>
    <w:link w:val="6"/>
    <w:uiPriority w:val="9"/>
    <w:semiHidden/>
    <w:rsid w:val="00E50BAC"/>
    <w:rPr>
      <w:rFonts w:asciiTheme="majorHAnsi" w:eastAsiaTheme="majorEastAsia" w:hAnsiTheme="majorHAnsi" w:cstheme="majorBidi"/>
      <w:b/>
      <w:bCs/>
      <w:i/>
      <w:iCs/>
    </w:rPr>
  </w:style>
  <w:style w:type="character" w:customStyle="1" w:styleId="70">
    <w:name w:val="Заголовок 7 Знак"/>
    <w:basedOn w:val="a0"/>
    <w:link w:val="7"/>
    <w:uiPriority w:val="9"/>
    <w:semiHidden/>
    <w:rsid w:val="00E50BAC"/>
    <w:rPr>
      <w:rFonts w:asciiTheme="majorHAnsi" w:eastAsiaTheme="majorEastAsia" w:hAnsiTheme="majorHAnsi" w:cstheme="majorBidi"/>
      <w:b/>
      <w:bCs/>
      <w:i/>
      <w:iCs/>
      <w:sz w:val="20"/>
      <w:szCs w:val="20"/>
    </w:rPr>
  </w:style>
  <w:style w:type="character" w:customStyle="1" w:styleId="80">
    <w:name w:val="Заголовок 8 Знак"/>
    <w:basedOn w:val="a0"/>
    <w:link w:val="8"/>
    <w:uiPriority w:val="9"/>
    <w:semiHidden/>
    <w:rsid w:val="00E50BAC"/>
    <w:rPr>
      <w:rFonts w:asciiTheme="majorHAnsi" w:eastAsiaTheme="majorEastAsia" w:hAnsiTheme="majorHAnsi" w:cstheme="majorBidi"/>
      <w:b/>
      <w:bCs/>
      <w:i/>
      <w:iCs/>
      <w:sz w:val="18"/>
      <w:szCs w:val="18"/>
    </w:rPr>
  </w:style>
  <w:style w:type="character" w:customStyle="1" w:styleId="90">
    <w:name w:val="Заголовок 9 Знак"/>
    <w:basedOn w:val="a0"/>
    <w:link w:val="9"/>
    <w:uiPriority w:val="9"/>
    <w:semiHidden/>
    <w:rsid w:val="00E50BAC"/>
    <w:rPr>
      <w:rFonts w:asciiTheme="majorHAnsi" w:eastAsiaTheme="majorEastAsia" w:hAnsiTheme="majorHAnsi" w:cstheme="majorBidi"/>
      <w:i/>
      <w:iCs/>
      <w:sz w:val="18"/>
      <w:szCs w:val="18"/>
    </w:rPr>
  </w:style>
  <w:style w:type="paragraph" w:styleId="a3">
    <w:name w:val="caption"/>
    <w:basedOn w:val="a"/>
    <w:next w:val="a"/>
    <w:uiPriority w:val="35"/>
    <w:semiHidden/>
    <w:unhideWhenUsed/>
    <w:qFormat/>
    <w:rsid w:val="00E50BAC"/>
    <w:rPr>
      <w:b/>
      <w:bCs/>
      <w:sz w:val="18"/>
      <w:szCs w:val="18"/>
    </w:rPr>
  </w:style>
  <w:style w:type="paragraph" w:styleId="a4">
    <w:name w:val="Title"/>
    <w:basedOn w:val="a"/>
    <w:next w:val="a"/>
    <w:link w:val="a5"/>
    <w:uiPriority w:val="10"/>
    <w:qFormat/>
    <w:rsid w:val="00E50BAC"/>
    <w:pPr>
      <w:spacing w:line="240" w:lineRule="auto"/>
    </w:pPr>
    <w:rPr>
      <w:rFonts w:asciiTheme="majorHAnsi" w:eastAsiaTheme="majorEastAsia" w:hAnsiTheme="majorHAnsi" w:cstheme="majorBidi"/>
      <w:b/>
      <w:bCs/>
      <w:i/>
      <w:iCs/>
      <w:spacing w:val="10"/>
      <w:sz w:val="60"/>
      <w:szCs w:val="60"/>
    </w:rPr>
  </w:style>
  <w:style w:type="character" w:customStyle="1" w:styleId="a5">
    <w:name w:val="Название Знак"/>
    <w:basedOn w:val="a0"/>
    <w:link w:val="a4"/>
    <w:uiPriority w:val="10"/>
    <w:rsid w:val="00E50BAC"/>
    <w:rPr>
      <w:rFonts w:asciiTheme="majorHAnsi" w:eastAsiaTheme="majorEastAsia" w:hAnsiTheme="majorHAnsi" w:cstheme="majorBidi"/>
      <w:b/>
      <w:bCs/>
      <w:i/>
      <w:iCs/>
      <w:spacing w:val="10"/>
      <w:sz w:val="60"/>
      <w:szCs w:val="60"/>
    </w:rPr>
  </w:style>
  <w:style w:type="paragraph" w:styleId="a6">
    <w:name w:val="Subtitle"/>
    <w:basedOn w:val="a"/>
    <w:next w:val="a"/>
    <w:link w:val="a7"/>
    <w:uiPriority w:val="11"/>
    <w:qFormat/>
    <w:rsid w:val="00E50BAC"/>
    <w:pPr>
      <w:spacing w:after="320"/>
      <w:jc w:val="right"/>
    </w:pPr>
    <w:rPr>
      <w:i/>
      <w:iCs/>
      <w:color w:val="808080" w:themeColor="text1" w:themeTint="7F"/>
      <w:spacing w:val="10"/>
      <w:sz w:val="24"/>
      <w:szCs w:val="24"/>
    </w:rPr>
  </w:style>
  <w:style w:type="character" w:customStyle="1" w:styleId="a7">
    <w:name w:val="Подзаголовок Знак"/>
    <w:basedOn w:val="a0"/>
    <w:link w:val="a6"/>
    <w:uiPriority w:val="11"/>
    <w:rsid w:val="00E50BAC"/>
    <w:rPr>
      <w:i/>
      <w:iCs/>
      <w:color w:val="808080" w:themeColor="text1" w:themeTint="7F"/>
      <w:spacing w:val="10"/>
      <w:sz w:val="24"/>
      <w:szCs w:val="24"/>
    </w:rPr>
  </w:style>
  <w:style w:type="character" w:styleId="a8">
    <w:name w:val="Strong"/>
    <w:basedOn w:val="a0"/>
    <w:uiPriority w:val="22"/>
    <w:qFormat/>
    <w:rsid w:val="00E50BAC"/>
    <w:rPr>
      <w:b/>
      <w:bCs/>
      <w:spacing w:val="0"/>
    </w:rPr>
  </w:style>
  <w:style w:type="character" w:styleId="a9">
    <w:name w:val="Emphasis"/>
    <w:uiPriority w:val="20"/>
    <w:qFormat/>
    <w:rsid w:val="00E50BAC"/>
    <w:rPr>
      <w:b/>
      <w:bCs/>
      <w:i/>
      <w:iCs/>
      <w:color w:val="auto"/>
    </w:rPr>
  </w:style>
  <w:style w:type="paragraph" w:styleId="aa">
    <w:name w:val="No Spacing"/>
    <w:basedOn w:val="a"/>
    <w:uiPriority w:val="1"/>
    <w:qFormat/>
    <w:rsid w:val="00E50BAC"/>
    <w:pPr>
      <w:spacing w:line="240" w:lineRule="auto"/>
    </w:pPr>
  </w:style>
  <w:style w:type="paragraph" w:styleId="ab">
    <w:name w:val="List Paragraph"/>
    <w:basedOn w:val="a"/>
    <w:uiPriority w:val="34"/>
    <w:qFormat/>
    <w:rsid w:val="00E50BAC"/>
    <w:pPr>
      <w:ind w:left="720"/>
      <w:contextualSpacing/>
    </w:pPr>
  </w:style>
  <w:style w:type="paragraph" w:styleId="21">
    <w:name w:val="Quote"/>
    <w:basedOn w:val="a"/>
    <w:next w:val="a"/>
    <w:link w:val="22"/>
    <w:uiPriority w:val="29"/>
    <w:qFormat/>
    <w:rsid w:val="00E50BAC"/>
    <w:rPr>
      <w:color w:val="5A5A5A" w:themeColor="text1" w:themeTint="A5"/>
    </w:rPr>
  </w:style>
  <w:style w:type="character" w:customStyle="1" w:styleId="22">
    <w:name w:val="Цитата 2 Знак"/>
    <w:basedOn w:val="a0"/>
    <w:link w:val="21"/>
    <w:uiPriority w:val="29"/>
    <w:rsid w:val="00E50BAC"/>
    <w:rPr>
      <w:color w:val="5A5A5A" w:themeColor="text1" w:themeTint="A5"/>
    </w:rPr>
  </w:style>
  <w:style w:type="paragraph" w:styleId="ac">
    <w:name w:val="Intense Quote"/>
    <w:basedOn w:val="a"/>
    <w:next w:val="a"/>
    <w:link w:val="ad"/>
    <w:uiPriority w:val="30"/>
    <w:qFormat/>
    <w:rsid w:val="00E50BAC"/>
    <w:pPr>
      <w:spacing w:before="320" w:after="480" w:line="240" w:lineRule="auto"/>
      <w:ind w:left="720" w:right="720"/>
      <w:jc w:val="center"/>
    </w:pPr>
    <w:rPr>
      <w:rFonts w:asciiTheme="majorHAnsi" w:eastAsiaTheme="majorEastAsia" w:hAnsiTheme="majorHAnsi" w:cstheme="majorBidi"/>
      <w:i/>
      <w:iCs/>
      <w:sz w:val="20"/>
      <w:szCs w:val="20"/>
    </w:rPr>
  </w:style>
  <w:style w:type="character" w:customStyle="1" w:styleId="ad">
    <w:name w:val="Выделенная цитата Знак"/>
    <w:basedOn w:val="a0"/>
    <w:link w:val="ac"/>
    <w:uiPriority w:val="30"/>
    <w:rsid w:val="00E50BAC"/>
    <w:rPr>
      <w:rFonts w:asciiTheme="majorHAnsi" w:eastAsiaTheme="majorEastAsia" w:hAnsiTheme="majorHAnsi" w:cstheme="majorBidi"/>
      <w:i/>
      <w:iCs/>
      <w:sz w:val="20"/>
      <w:szCs w:val="20"/>
    </w:rPr>
  </w:style>
  <w:style w:type="character" w:styleId="ae">
    <w:name w:val="Subtle Emphasis"/>
    <w:uiPriority w:val="19"/>
    <w:qFormat/>
    <w:rsid w:val="00E50BAC"/>
    <w:rPr>
      <w:i/>
      <w:iCs/>
      <w:color w:val="5A5A5A" w:themeColor="text1" w:themeTint="A5"/>
    </w:rPr>
  </w:style>
  <w:style w:type="character" w:styleId="af">
    <w:name w:val="Intense Emphasis"/>
    <w:uiPriority w:val="21"/>
    <w:qFormat/>
    <w:rsid w:val="00E50BAC"/>
    <w:rPr>
      <w:b/>
      <w:bCs/>
      <w:i/>
      <w:iCs/>
      <w:color w:val="auto"/>
      <w:u w:val="single"/>
    </w:rPr>
  </w:style>
  <w:style w:type="character" w:styleId="af0">
    <w:name w:val="Subtle Reference"/>
    <w:uiPriority w:val="31"/>
    <w:qFormat/>
    <w:rsid w:val="00E50BAC"/>
    <w:rPr>
      <w:smallCaps/>
    </w:rPr>
  </w:style>
  <w:style w:type="character" w:styleId="af1">
    <w:name w:val="Intense Reference"/>
    <w:uiPriority w:val="32"/>
    <w:qFormat/>
    <w:rsid w:val="00E50BAC"/>
    <w:rPr>
      <w:b/>
      <w:bCs/>
      <w:smallCaps/>
      <w:color w:val="auto"/>
    </w:rPr>
  </w:style>
  <w:style w:type="character" w:styleId="af2">
    <w:name w:val="Book Title"/>
    <w:uiPriority w:val="33"/>
    <w:qFormat/>
    <w:rsid w:val="00E50BAC"/>
    <w:rPr>
      <w:rFonts w:asciiTheme="majorHAnsi" w:eastAsiaTheme="majorEastAsia" w:hAnsiTheme="majorHAnsi" w:cstheme="majorBidi"/>
      <w:b/>
      <w:bCs/>
      <w:smallCaps/>
      <w:color w:val="auto"/>
      <w:u w:val="single"/>
    </w:rPr>
  </w:style>
  <w:style w:type="paragraph" w:styleId="af3">
    <w:name w:val="TOC Heading"/>
    <w:basedOn w:val="1"/>
    <w:next w:val="a"/>
    <w:uiPriority w:val="39"/>
    <w:semiHidden/>
    <w:unhideWhenUsed/>
    <w:qFormat/>
    <w:rsid w:val="00E50BAC"/>
    <w:pPr>
      <w:outlineLvl w:val="9"/>
    </w:pPr>
    <w:rPr>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BAC"/>
  </w:style>
  <w:style w:type="paragraph" w:styleId="1">
    <w:name w:val="heading 1"/>
    <w:basedOn w:val="a"/>
    <w:next w:val="a"/>
    <w:link w:val="10"/>
    <w:uiPriority w:val="9"/>
    <w:qFormat/>
    <w:rsid w:val="00E50BAC"/>
    <w:pPr>
      <w:spacing w:before="600"/>
      <w:outlineLvl w:val="0"/>
    </w:pPr>
    <w:rPr>
      <w:rFonts w:asciiTheme="majorHAnsi" w:eastAsiaTheme="majorEastAsia" w:hAnsiTheme="majorHAnsi" w:cstheme="majorBidi"/>
      <w:b/>
      <w:bCs/>
      <w:i/>
      <w:iCs/>
      <w:sz w:val="32"/>
      <w:szCs w:val="32"/>
    </w:rPr>
  </w:style>
  <w:style w:type="paragraph" w:styleId="2">
    <w:name w:val="heading 2"/>
    <w:basedOn w:val="a"/>
    <w:next w:val="a"/>
    <w:link w:val="20"/>
    <w:uiPriority w:val="9"/>
    <w:semiHidden/>
    <w:unhideWhenUsed/>
    <w:qFormat/>
    <w:rsid w:val="00E50BAC"/>
    <w:pPr>
      <w:spacing w:before="32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E50BAC"/>
    <w:pPr>
      <w:spacing w:before="320"/>
      <w:outlineLvl w:val="2"/>
    </w:pPr>
    <w:rPr>
      <w:rFonts w:asciiTheme="majorHAnsi" w:eastAsiaTheme="majorEastAsia" w:hAnsiTheme="majorHAnsi" w:cstheme="majorBidi"/>
      <w:b/>
      <w:bCs/>
      <w:i/>
      <w:iCs/>
      <w:sz w:val="26"/>
      <w:szCs w:val="26"/>
    </w:rPr>
  </w:style>
  <w:style w:type="paragraph" w:styleId="4">
    <w:name w:val="heading 4"/>
    <w:basedOn w:val="a"/>
    <w:next w:val="a"/>
    <w:link w:val="40"/>
    <w:uiPriority w:val="9"/>
    <w:semiHidden/>
    <w:unhideWhenUsed/>
    <w:qFormat/>
    <w:rsid w:val="00E50BAC"/>
    <w:pPr>
      <w:spacing w:before="280"/>
      <w:outlineLvl w:val="3"/>
    </w:pPr>
    <w:rPr>
      <w:rFonts w:asciiTheme="majorHAnsi" w:eastAsiaTheme="majorEastAsia" w:hAnsiTheme="majorHAnsi" w:cstheme="majorBidi"/>
      <w:b/>
      <w:bCs/>
      <w:i/>
      <w:iCs/>
      <w:sz w:val="24"/>
      <w:szCs w:val="24"/>
    </w:rPr>
  </w:style>
  <w:style w:type="paragraph" w:styleId="5">
    <w:name w:val="heading 5"/>
    <w:basedOn w:val="a"/>
    <w:next w:val="a"/>
    <w:link w:val="50"/>
    <w:uiPriority w:val="9"/>
    <w:semiHidden/>
    <w:unhideWhenUsed/>
    <w:qFormat/>
    <w:rsid w:val="00E50BAC"/>
    <w:pPr>
      <w:spacing w:before="280"/>
      <w:outlineLvl w:val="4"/>
    </w:pPr>
    <w:rPr>
      <w:rFonts w:asciiTheme="majorHAnsi" w:eastAsiaTheme="majorEastAsia" w:hAnsiTheme="majorHAnsi" w:cstheme="majorBidi"/>
      <w:b/>
      <w:bCs/>
      <w:i/>
      <w:iCs/>
    </w:rPr>
  </w:style>
  <w:style w:type="paragraph" w:styleId="6">
    <w:name w:val="heading 6"/>
    <w:basedOn w:val="a"/>
    <w:next w:val="a"/>
    <w:link w:val="60"/>
    <w:uiPriority w:val="9"/>
    <w:semiHidden/>
    <w:unhideWhenUsed/>
    <w:qFormat/>
    <w:rsid w:val="00E50BAC"/>
    <w:pPr>
      <w:spacing w:before="280" w:after="80"/>
      <w:outlineLvl w:val="5"/>
    </w:pPr>
    <w:rPr>
      <w:rFonts w:asciiTheme="majorHAnsi" w:eastAsiaTheme="majorEastAsia" w:hAnsiTheme="majorHAnsi" w:cstheme="majorBidi"/>
      <w:b/>
      <w:bCs/>
      <w:i/>
      <w:iCs/>
    </w:rPr>
  </w:style>
  <w:style w:type="paragraph" w:styleId="7">
    <w:name w:val="heading 7"/>
    <w:basedOn w:val="a"/>
    <w:next w:val="a"/>
    <w:link w:val="70"/>
    <w:uiPriority w:val="9"/>
    <w:semiHidden/>
    <w:unhideWhenUsed/>
    <w:qFormat/>
    <w:rsid w:val="00E50BAC"/>
    <w:pPr>
      <w:spacing w:before="280"/>
      <w:outlineLvl w:val="6"/>
    </w:pPr>
    <w:rPr>
      <w:rFonts w:asciiTheme="majorHAnsi" w:eastAsiaTheme="majorEastAsia" w:hAnsiTheme="majorHAnsi" w:cstheme="majorBidi"/>
      <w:b/>
      <w:bCs/>
      <w:i/>
      <w:iCs/>
      <w:sz w:val="20"/>
      <w:szCs w:val="20"/>
    </w:rPr>
  </w:style>
  <w:style w:type="paragraph" w:styleId="8">
    <w:name w:val="heading 8"/>
    <w:basedOn w:val="a"/>
    <w:next w:val="a"/>
    <w:link w:val="80"/>
    <w:uiPriority w:val="9"/>
    <w:semiHidden/>
    <w:unhideWhenUsed/>
    <w:qFormat/>
    <w:rsid w:val="00E50BAC"/>
    <w:pPr>
      <w:spacing w:before="280"/>
      <w:outlineLvl w:val="7"/>
    </w:pPr>
    <w:rPr>
      <w:rFonts w:asciiTheme="majorHAnsi" w:eastAsiaTheme="majorEastAsia" w:hAnsiTheme="majorHAnsi" w:cstheme="majorBidi"/>
      <w:b/>
      <w:bCs/>
      <w:i/>
      <w:iCs/>
      <w:sz w:val="18"/>
      <w:szCs w:val="18"/>
    </w:rPr>
  </w:style>
  <w:style w:type="paragraph" w:styleId="9">
    <w:name w:val="heading 9"/>
    <w:basedOn w:val="a"/>
    <w:next w:val="a"/>
    <w:link w:val="90"/>
    <w:uiPriority w:val="9"/>
    <w:semiHidden/>
    <w:unhideWhenUsed/>
    <w:qFormat/>
    <w:rsid w:val="00E50BAC"/>
    <w:pPr>
      <w:spacing w:before="280"/>
      <w:outlineLvl w:val="8"/>
    </w:pPr>
    <w:rPr>
      <w:rFonts w:asciiTheme="majorHAnsi" w:eastAsiaTheme="majorEastAsia" w:hAnsiTheme="majorHAnsi" w:cstheme="majorBidi"/>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0BAC"/>
    <w:rPr>
      <w:rFonts w:asciiTheme="majorHAnsi" w:eastAsiaTheme="majorEastAsia" w:hAnsiTheme="majorHAnsi" w:cstheme="majorBidi"/>
      <w:b/>
      <w:bCs/>
      <w:i/>
      <w:iCs/>
      <w:sz w:val="32"/>
      <w:szCs w:val="32"/>
    </w:rPr>
  </w:style>
  <w:style w:type="character" w:customStyle="1" w:styleId="20">
    <w:name w:val="Заголовок 2 Знак"/>
    <w:basedOn w:val="a0"/>
    <w:link w:val="2"/>
    <w:uiPriority w:val="9"/>
    <w:semiHidden/>
    <w:rsid w:val="00E50BAC"/>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E50BAC"/>
    <w:rPr>
      <w:rFonts w:asciiTheme="majorHAnsi" w:eastAsiaTheme="majorEastAsia" w:hAnsiTheme="majorHAnsi" w:cstheme="majorBidi"/>
      <w:b/>
      <w:bCs/>
      <w:i/>
      <w:iCs/>
      <w:sz w:val="26"/>
      <w:szCs w:val="26"/>
    </w:rPr>
  </w:style>
  <w:style w:type="character" w:customStyle="1" w:styleId="40">
    <w:name w:val="Заголовок 4 Знак"/>
    <w:basedOn w:val="a0"/>
    <w:link w:val="4"/>
    <w:uiPriority w:val="9"/>
    <w:semiHidden/>
    <w:rsid w:val="00E50BAC"/>
    <w:rPr>
      <w:rFonts w:asciiTheme="majorHAnsi" w:eastAsiaTheme="majorEastAsia" w:hAnsiTheme="majorHAnsi" w:cstheme="majorBidi"/>
      <w:b/>
      <w:bCs/>
      <w:i/>
      <w:iCs/>
      <w:sz w:val="24"/>
      <w:szCs w:val="24"/>
    </w:rPr>
  </w:style>
  <w:style w:type="character" w:customStyle="1" w:styleId="50">
    <w:name w:val="Заголовок 5 Знак"/>
    <w:basedOn w:val="a0"/>
    <w:link w:val="5"/>
    <w:uiPriority w:val="9"/>
    <w:semiHidden/>
    <w:rsid w:val="00E50BAC"/>
    <w:rPr>
      <w:rFonts w:asciiTheme="majorHAnsi" w:eastAsiaTheme="majorEastAsia" w:hAnsiTheme="majorHAnsi" w:cstheme="majorBidi"/>
      <w:b/>
      <w:bCs/>
      <w:i/>
      <w:iCs/>
    </w:rPr>
  </w:style>
  <w:style w:type="character" w:customStyle="1" w:styleId="60">
    <w:name w:val="Заголовок 6 Знак"/>
    <w:basedOn w:val="a0"/>
    <w:link w:val="6"/>
    <w:uiPriority w:val="9"/>
    <w:semiHidden/>
    <w:rsid w:val="00E50BAC"/>
    <w:rPr>
      <w:rFonts w:asciiTheme="majorHAnsi" w:eastAsiaTheme="majorEastAsia" w:hAnsiTheme="majorHAnsi" w:cstheme="majorBidi"/>
      <w:b/>
      <w:bCs/>
      <w:i/>
      <w:iCs/>
    </w:rPr>
  </w:style>
  <w:style w:type="character" w:customStyle="1" w:styleId="70">
    <w:name w:val="Заголовок 7 Знак"/>
    <w:basedOn w:val="a0"/>
    <w:link w:val="7"/>
    <w:uiPriority w:val="9"/>
    <w:semiHidden/>
    <w:rsid w:val="00E50BAC"/>
    <w:rPr>
      <w:rFonts w:asciiTheme="majorHAnsi" w:eastAsiaTheme="majorEastAsia" w:hAnsiTheme="majorHAnsi" w:cstheme="majorBidi"/>
      <w:b/>
      <w:bCs/>
      <w:i/>
      <w:iCs/>
      <w:sz w:val="20"/>
      <w:szCs w:val="20"/>
    </w:rPr>
  </w:style>
  <w:style w:type="character" w:customStyle="1" w:styleId="80">
    <w:name w:val="Заголовок 8 Знак"/>
    <w:basedOn w:val="a0"/>
    <w:link w:val="8"/>
    <w:uiPriority w:val="9"/>
    <w:semiHidden/>
    <w:rsid w:val="00E50BAC"/>
    <w:rPr>
      <w:rFonts w:asciiTheme="majorHAnsi" w:eastAsiaTheme="majorEastAsia" w:hAnsiTheme="majorHAnsi" w:cstheme="majorBidi"/>
      <w:b/>
      <w:bCs/>
      <w:i/>
      <w:iCs/>
      <w:sz w:val="18"/>
      <w:szCs w:val="18"/>
    </w:rPr>
  </w:style>
  <w:style w:type="character" w:customStyle="1" w:styleId="90">
    <w:name w:val="Заголовок 9 Знак"/>
    <w:basedOn w:val="a0"/>
    <w:link w:val="9"/>
    <w:uiPriority w:val="9"/>
    <w:semiHidden/>
    <w:rsid w:val="00E50BAC"/>
    <w:rPr>
      <w:rFonts w:asciiTheme="majorHAnsi" w:eastAsiaTheme="majorEastAsia" w:hAnsiTheme="majorHAnsi" w:cstheme="majorBidi"/>
      <w:i/>
      <w:iCs/>
      <w:sz w:val="18"/>
      <w:szCs w:val="18"/>
    </w:rPr>
  </w:style>
  <w:style w:type="paragraph" w:styleId="a3">
    <w:name w:val="caption"/>
    <w:basedOn w:val="a"/>
    <w:next w:val="a"/>
    <w:uiPriority w:val="35"/>
    <w:semiHidden/>
    <w:unhideWhenUsed/>
    <w:qFormat/>
    <w:rsid w:val="00E50BAC"/>
    <w:rPr>
      <w:b/>
      <w:bCs/>
      <w:sz w:val="18"/>
      <w:szCs w:val="18"/>
    </w:rPr>
  </w:style>
  <w:style w:type="paragraph" w:styleId="a4">
    <w:name w:val="Title"/>
    <w:basedOn w:val="a"/>
    <w:next w:val="a"/>
    <w:link w:val="a5"/>
    <w:uiPriority w:val="10"/>
    <w:qFormat/>
    <w:rsid w:val="00E50BAC"/>
    <w:pPr>
      <w:spacing w:line="240" w:lineRule="auto"/>
    </w:pPr>
    <w:rPr>
      <w:rFonts w:asciiTheme="majorHAnsi" w:eastAsiaTheme="majorEastAsia" w:hAnsiTheme="majorHAnsi" w:cstheme="majorBidi"/>
      <w:b/>
      <w:bCs/>
      <w:i/>
      <w:iCs/>
      <w:spacing w:val="10"/>
      <w:sz w:val="60"/>
      <w:szCs w:val="60"/>
    </w:rPr>
  </w:style>
  <w:style w:type="character" w:customStyle="1" w:styleId="a5">
    <w:name w:val="Название Знак"/>
    <w:basedOn w:val="a0"/>
    <w:link w:val="a4"/>
    <w:uiPriority w:val="10"/>
    <w:rsid w:val="00E50BAC"/>
    <w:rPr>
      <w:rFonts w:asciiTheme="majorHAnsi" w:eastAsiaTheme="majorEastAsia" w:hAnsiTheme="majorHAnsi" w:cstheme="majorBidi"/>
      <w:b/>
      <w:bCs/>
      <w:i/>
      <w:iCs/>
      <w:spacing w:val="10"/>
      <w:sz w:val="60"/>
      <w:szCs w:val="60"/>
    </w:rPr>
  </w:style>
  <w:style w:type="paragraph" w:styleId="a6">
    <w:name w:val="Subtitle"/>
    <w:basedOn w:val="a"/>
    <w:next w:val="a"/>
    <w:link w:val="a7"/>
    <w:uiPriority w:val="11"/>
    <w:qFormat/>
    <w:rsid w:val="00E50BAC"/>
    <w:pPr>
      <w:spacing w:after="320"/>
      <w:jc w:val="right"/>
    </w:pPr>
    <w:rPr>
      <w:i/>
      <w:iCs/>
      <w:color w:val="808080" w:themeColor="text1" w:themeTint="7F"/>
      <w:spacing w:val="10"/>
      <w:sz w:val="24"/>
      <w:szCs w:val="24"/>
    </w:rPr>
  </w:style>
  <w:style w:type="character" w:customStyle="1" w:styleId="a7">
    <w:name w:val="Подзаголовок Знак"/>
    <w:basedOn w:val="a0"/>
    <w:link w:val="a6"/>
    <w:uiPriority w:val="11"/>
    <w:rsid w:val="00E50BAC"/>
    <w:rPr>
      <w:i/>
      <w:iCs/>
      <w:color w:val="808080" w:themeColor="text1" w:themeTint="7F"/>
      <w:spacing w:val="10"/>
      <w:sz w:val="24"/>
      <w:szCs w:val="24"/>
    </w:rPr>
  </w:style>
  <w:style w:type="character" w:styleId="a8">
    <w:name w:val="Strong"/>
    <w:basedOn w:val="a0"/>
    <w:uiPriority w:val="22"/>
    <w:qFormat/>
    <w:rsid w:val="00E50BAC"/>
    <w:rPr>
      <w:b/>
      <w:bCs/>
      <w:spacing w:val="0"/>
    </w:rPr>
  </w:style>
  <w:style w:type="character" w:styleId="a9">
    <w:name w:val="Emphasis"/>
    <w:uiPriority w:val="20"/>
    <w:qFormat/>
    <w:rsid w:val="00E50BAC"/>
    <w:rPr>
      <w:b/>
      <w:bCs/>
      <w:i/>
      <w:iCs/>
      <w:color w:val="auto"/>
    </w:rPr>
  </w:style>
  <w:style w:type="paragraph" w:styleId="aa">
    <w:name w:val="No Spacing"/>
    <w:basedOn w:val="a"/>
    <w:uiPriority w:val="1"/>
    <w:qFormat/>
    <w:rsid w:val="00E50BAC"/>
    <w:pPr>
      <w:spacing w:line="240" w:lineRule="auto"/>
    </w:pPr>
  </w:style>
  <w:style w:type="paragraph" w:styleId="ab">
    <w:name w:val="List Paragraph"/>
    <w:basedOn w:val="a"/>
    <w:uiPriority w:val="34"/>
    <w:qFormat/>
    <w:rsid w:val="00E50BAC"/>
    <w:pPr>
      <w:ind w:left="720"/>
      <w:contextualSpacing/>
    </w:pPr>
  </w:style>
  <w:style w:type="paragraph" w:styleId="21">
    <w:name w:val="Quote"/>
    <w:basedOn w:val="a"/>
    <w:next w:val="a"/>
    <w:link w:val="22"/>
    <w:uiPriority w:val="29"/>
    <w:qFormat/>
    <w:rsid w:val="00E50BAC"/>
    <w:rPr>
      <w:color w:val="5A5A5A" w:themeColor="text1" w:themeTint="A5"/>
    </w:rPr>
  </w:style>
  <w:style w:type="character" w:customStyle="1" w:styleId="22">
    <w:name w:val="Цитата 2 Знак"/>
    <w:basedOn w:val="a0"/>
    <w:link w:val="21"/>
    <w:uiPriority w:val="29"/>
    <w:rsid w:val="00E50BAC"/>
    <w:rPr>
      <w:color w:val="5A5A5A" w:themeColor="text1" w:themeTint="A5"/>
    </w:rPr>
  </w:style>
  <w:style w:type="paragraph" w:styleId="ac">
    <w:name w:val="Intense Quote"/>
    <w:basedOn w:val="a"/>
    <w:next w:val="a"/>
    <w:link w:val="ad"/>
    <w:uiPriority w:val="30"/>
    <w:qFormat/>
    <w:rsid w:val="00E50BAC"/>
    <w:pPr>
      <w:spacing w:before="320" w:after="480" w:line="240" w:lineRule="auto"/>
      <w:ind w:left="720" w:right="720"/>
      <w:jc w:val="center"/>
    </w:pPr>
    <w:rPr>
      <w:rFonts w:asciiTheme="majorHAnsi" w:eastAsiaTheme="majorEastAsia" w:hAnsiTheme="majorHAnsi" w:cstheme="majorBidi"/>
      <w:i/>
      <w:iCs/>
      <w:sz w:val="20"/>
      <w:szCs w:val="20"/>
    </w:rPr>
  </w:style>
  <w:style w:type="character" w:customStyle="1" w:styleId="ad">
    <w:name w:val="Выделенная цитата Знак"/>
    <w:basedOn w:val="a0"/>
    <w:link w:val="ac"/>
    <w:uiPriority w:val="30"/>
    <w:rsid w:val="00E50BAC"/>
    <w:rPr>
      <w:rFonts w:asciiTheme="majorHAnsi" w:eastAsiaTheme="majorEastAsia" w:hAnsiTheme="majorHAnsi" w:cstheme="majorBidi"/>
      <w:i/>
      <w:iCs/>
      <w:sz w:val="20"/>
      <w:szCs w:val="20"/>
    </w:rPr>
  </w:style>
  <w:style w:type="character" w:styleId="ae">
    <w:name w:val="Subtle Emphasis"/>
    <w:uiPriority w:val="19"/>
    <w:qFormat/>
    <w:rsid w:val="00E50BAC"/>
    <w:rPr>
      <w:i/>
      <w:iCs/>
      <w:color w:val="5A5A5A" w:themeColor="text1" w:themeTint="A5"/>
    </w:rPr>
  </w:style>
  <w:style w:type="character" w:styleId="af">
    <w:name w:val="Intense Emphasis"/>
    <w:uiPriority w:val="21"/>
    <w:qFormat/>
    <w:rsid w:val="00E50BAC"/>
    <w:rPr>
      <w:b/>
      <w:bCs/>
      <w:i/>
      <w:iCs/>
      <w:color w:val="auto"/>
      <w:u w:val="single"/>
    </w:rPr>
  </w:style>
  <w:style w:type="character" w:styleId="af0">
    <w:name w:val="Subtle Reference"/>
    <w:uiPriority w:val="31"/>
    <w:qFormat/>
    <w:rsid w:val="00E50BAC"/>
    <w:rPr>
      <w:smallCaps/>
    </w:rPr>
  </w:style>
  <w:style w:type="character" w:styleId="af1">
    <w:name w:val="Intense Reference"/>
    <w:uiPriority w:val="32"/>
    <w:qFormat/>
    <w:rsid w:val="00E50BAC"/>
    <w:rPr>
      <w:b/>
      <w:bCs/>
      <w:smallCaps/>
      <w:color w:val="auto"/>
    </w:rPr>
  </w:style>
  <w:style w:type="character" w:styleId="af2">
    <w:name w:val="Book Title"/>
    <w:uiPriority w:val="33"/>
    <w:qFormat/>
    <w:rsid w:val="00E50BAC"/>
    <w:rPr>
      <w:rFonts w:asciiTheme="majorHAnsi" w:eastAsiaTheme="majorEastAsia" w:hAnsiTheme="majorHAnsi" w:cstheme="majorBidi"/>
      <w:b/>
      <w:bCs/>
      <w:smallCaps/>
      <w:color w:val="auto"/>
      <w:u w:val="single"/>
    </w:rPr>
  </w:style>
  <w:style w:type="paragraph" w:styleId="af3">
    <w:name w:val="TOC Heading"/>
    <w:basedOn w:val="1"/>
    <w:next w:val="a"/>
    <w:uiPriority w:val="39"/>
    <w:semiHidden/>
    <w:unhideWhenUsed/>
    <w:qFormat/>
    <w:rsid w:val="00E50BAC"/>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9517572">
      <w:bodyDiv w:val="1"/>
      <w:marLeft w:val="0"/>
      <w:marRight w:val="0"/>
      <w:marTop w:val="0"/>
      <w:marBottom w:val="0"/>
      <w:divBdr>
        <w:top w:val="none" w:sz="0" w:space="0" w:color="auto"/>
        <w:left w:val="none" w:sz="0" w:space="0" w:color="auto"/>
        <w:bottom w:val="none" w:sz="0" w:space="0" w:color="auto"/>
        <w:right w:val="none" w:sz="0" w:space="0" w:color="auto"/>
      </w:divBdr>
      <w:divsChild>
        <w:div w:id="1002511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1171</Words>
  <Characters>6676</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KuzmenchukNV</dc:creator>
  <cp:lastModifiedBy>KuzmenchukNV</cp:lastModifiedBy>
  <cp:revision>1</cp:revision>
  <dcterms:created xsi:type="dcterms:W3CDTF">2021-12-10T04:31:00Z</dcterms:created>
  <dcterms:modified xsi:type="dcterms:W3CDTF">2021-12-10T04:37:00Z</dcterms:modified>
</cp:coreProperties>
</file>