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3F77F9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84631C6" wp14:editId="27F03E17">
            <wp:simplePos x="0" y="0"/>
            <wp:positionH relativeFrom="column">
              <wp:posOffset>-81280</wp:posOffset>
            </wp:positionH>
            <wp:positionV relativeFrom="paragraph">
              <wp:posOffset>379095</wp:posOffset>
            </wp:positionV>
            <wp:extent cx="61912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9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44" w:rsidRDefault="004A0E4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4F68D4" w:rsidRDefault="00AA343B" w:rsidP="004F68D4">
      <w:pPr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 xml:space="preserve">Более 1 400 </w:t>
      </w:r>
      <w:r w:rsidR="001A4009">
        <w:rPr>
          <w:b/>
          <w:spacing w:val="-5"/>
          <w:sz w:val="28"/>
        </w:rPr>
        <w:t>пенсионеров севера Приморья</w:t>
      </w:r>
      <w:r w:rsidR="001A4009" w:rsidRPr="001A4009">
        <w:rPr>
          <w:b/>
          <w:spacing w:val="-5"/>
          <w:sz w:val="28"/>
        </w:rPr>
        <w:t xml:space="preserve"> получили компенсацию проезда на отдых</w:t>
      </w:r>
    </w:p>
    <w:p w:rsidR="004F68D4" w:rsidRDefault="004F68D4" w:rsidP="004F68D4">
      <w:pPr>
        <w:jc w:val="center"/>
        <w:rPr>
          <w:b/>
          <w:spacing w:val="-5"/>
          <w:sz w:val="28"/>
        </w:rPr>
      </w:pPr>
    </w:p>
    <w:p w:rsidR="001A4009" w:rsidRDefault="001A4009" w:rsidP="00AA343B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Отделение </w:t>
      </w:r>
      <w:r w:rsidRPr="001A4009">
        <w:rPr>
          <w:color w:val="212121"/>
          <w:spacing w:val="-3"/>
          <w:sz w:val="26"/>
          <w:szCs w:val="26"/>
        </w:rPr>
        <w:t>Социальн</w:t>
      </w:r>
      <w:r>
        <w:rPr>
          <w:color w:val="212121"/>
          <w:spacing w:val="-3"/>
          <w:sz w:val="26"/>
          <w:szCs w:val="26"/>
        </w:rPr>
        <w:t>ого</w:t>
      </w:r>
      <w:r w:rsidRPr="001A4009">
        <w:rPr>
          <w:color w:val="212121"/>
          <w:spacing w:val="-3"/>
          <w:sz w:val="26"/>
          <w:szCs w:val="26"/>
        </w:rPr>
        <w:t xml:space="preserve"> фонд</w:t>
      </w:r>
      <w:r>
        <w:rPr>
          <w:color w:val="212121"/>
          <w:spacing w:val="-3"/>
          <w:sz w:val="26"/>
          <w:szCs w:val="26"/>
        </w:rPr>
        <w:t>а</w:t>
      </w:r>
      <w:r w:rsidRPr="001A4009">
        <w:rPr>
          <w:color w:val="212121"/>
          <w:spacing w:val="-3"/>
          <w:sz w:val="26"/>
          <w:szCs w:val="26"/>
        </w:rPr>
        <w:t xml:space="preserve"> России </w:t>
      </w:r>
      <w:r>
        <w:rPr>
          <w:color w:val="212121"/>
          <w:spacing w:val="-3"/>
          <w:sz w:val="26"/>
          <w:szCs w:val="26"/>
        </w:rPr>
        <w:t xml:space="preserve">по Приморскому краю </w:t>
      </w:r>
      <w:r w:rsidRPr="001A4009">
        <w:rPr>
          <w:color w:val="212121"/>
          <w:spacing w:val="-3"/>
          <w:sz w:val="26"/>
          <w:szCs w:val="26"/>
        </w:rPr>
        <w:t>в этом году возместил</w:t>
      </w:r>
      <w:r>
        <w:rPr>
          <w:color w:val="212121"/>
          <w:spacing w:val="-3"/>
          <w:sz w:val="26"/>
          <w:szCs w:val="26"/>
        </w:rPr>
        <w:t>о</w:t>
      </w:r>
      <w:r w:rsidRPr="001A4009">
        <w:rPr>
          <w:color w:val="212121"/>
          <w:spacing w:val="-3"/>
          <w:sz w:val="26"/>
          <w:szCs w:val="26"/>
        </w:rPr>
        <w:t xml:space="preserve"> стоимость проезда на отдых для </w:t>
      </w:r>
      <w:r w:rsidR="00AA343B">
        <w:rPr>
          <w:color w:val="212121"/>
          <w:spacing w:val="-3"/>
          <w:sz w:val="26"/>
          <w:szCs w:val="26"/>
        </w:rPr>
        <w:t>1 461</w:t>
      </w:r>
      <w:r w:rsidRPr="001A4009">
        <w:rPr>
          <w:color w:val="212121"/>
          <w:spacing w:val="-3"/>
          <w:sz w:val="26"/>
          <w:szCs w:val="26"/>
        </w:rPr>
        <w:t xml:space="preserve"> пенсионер</w:t>
      </w:r>
      <w:r w:rsidR="00AA343B">
        <w:rPr>
          <w:color w:val="212121"/>
          <w:spacing w:val="-3"/>
          <w:sz w:val="26"/>
          <w:szCs w:val="26"/>
        </w:rPr>
        <w:t>а</w:t>
      </w:r>
      <w:r w:rsidRPr="001A4009">
        <w:rPr>
          <w:color w:val="212121"/>
          <w:spacing w:val="-3"/>
          <w:sz w:val="26"/>
          <w:szCs w:val="26"/>
        </w:rPr>
        <w:t>, проживающ</w:t>
      </w:r>
      <w:r w:rsidR="00AA343B">
        <w:rPr>
          <w:color w:val="212121"/>
          <w:spacing w:val="-3"/>
          <w:sz w:val="26"/>
          <w:szCs w:val="26"/>
        </w:rPr>
        <w:t>его</w:t>
      </w:r>
      <w:r w:rsidRPr="001A4009">
        <w:rPr>
          <w:color w:val="212121"/>
          <w:spacing w:val="-3"/>
          <w:sz w:val="26"/>
          <w:szCs w:val="26"/>
        </w:rPr>
        <w:t xml:space="preserve"> в территори</w:t>
      </w:r>
      <w:r>
        <w:rPr>
          <w:color w:val="212121"/>
          <w:spacing w:val="-3"/>
          <w:sz w:val="26"/>
          <w:szCs w:val="26"/>
        </w:rPr>
        <w:t>ях</w:t>
      </w:r>
      <w:r w:rsidRPr="001A4009">
        <w:rPr>
          <w:color w:val="212121"/>
          <w:spacing w:val="-3"/>
          <w:sz w:val="26"/>
          <w:szCs w:val="26"/>
        </w:rPr>
        <w:t>, приравненных к районам Крайнего Севера</w:t>
      </w:r>
      <w:r>
        <w:rPr>
          <w:color w:val="212121"/>
          <w:spacing w:val="-3"/>
          <w:sz w:val="26"/>
          <w:szCs w:val="26"/>
        </w:rPr>
        <w:t xml:space="preserve">. </w:t>
      </w:r>
      <w:r w:rsidR="00AA343B">
        <w:rPr>
          <w:color w:val="212121"/>
          <w:spacing w:val="-3"/>
          <w:sz w:val="26"/>
          <w:szCs w:val="26"/>
        </w:rPr>
        <w:t>На эти цели Отделение направило 15,5 миллиона рублей.</w:t>
      </w:r>
    </w:p>
    <w:p w:rsidR="001A4009" w:rsidRDefault="001A4009" w:rsidP="00AA343B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3"/>
          <w:sz w:val="26"/>
          <w:szCs w:val="26"/>
        </w:rPr>
      </w:pPr>
      <w:r w:rsidRPr="001A4009">
        <w:rPr>
          <w:color w:val="212121"/>
          <w:spacing w:val="-3"/>
          <w:sz w:val="26"/>
          <w:szCs w:val="26"/>
        </w:rPr>
        <w:t xml:space="preserve">По действующим правилам, жители Крайнего Севера и аналогичных по климату </w:t>
      </w:r>
      <w:r>
        <w:rPr>
          <w:color w:val="212121"/>
          <w:spacing w:val="-3"/>
          <w:sz w:val="26"/>
          <w:szCs w:val="26"/>
        </w:rPr>
        <w:t>районов</w:t>
      </w:r>
      <w:r w:rsidRPr="001A4009">
        <w:rPr>
          <w:color w:val="212121"/>
          <w:spacing w:val="-3"/>
          <w:sz w:val="26"/>
          <w:szCs w:val="26"/>
        </w:rPr>
        <w:t xml:space="preserve"> после выхода на пенсию могут раз в два года компенсировать потраченные на дорогу средства к месту отдыха. В Приморском крае это Тернейский, Ольгинский, Кавалеровский муниципальные округа, Дальнегорский городской округ и не</w:t>
      </w:r>
      <w:r>
        <w:rPr>
          <w:color w:val="212121"/>
          <w:spacing w:val="-3"/>
          <w:sz w:val="26"/>
          <w:szCs w:val="26"/>
        </w:rPr>
        <w:t>которые</w:t>
      </w:r>
      <w:r w:rsidRPr="001A4009">
        <w:rPr>
          <w:color w:val="212121"/>
          <w:spacing w:val="-3"/>
          <w:sz w:val="26"/>
          <w:szCs w:val="26"/>
        </w:rPr>
        <w:t xml:space="preserve"> населенны</w:t>
      </w:r>
      <w:r>
        <w:rPr>
          <w:color w:val="212121"/>
          <w:spacing w:val="-3"/>
          <w:sz w:val="26"/>
          <w:szCs w:val="26"/>
        </w:rPr>
        <w:t>е</w:t>
      </w:r>
      <w:r w:rsidRPr="001A4009">
        <w:rPr>
          <w:color w:val="212121"/>
          <w:spacing w:val="-3"/>
          <w:sz w:val="26"/>
          <w:szCs w:val="26"/>
        </w:rPr>
        <w:t xml:space="preserve"> пункт</w:t>
      </w:r>
      <w:r>
        <w:rPr>
          <w:color w:val="212121"/>
          <w:spacing w:val="-3"/>
          <w:sz w:val="26"/>
          <w:szCs w:val="26"/>
        </w:rPr>
        <w:t>ы</w:t>
      </w:r>
      <w:r w:rsidRPr="001A4009">
        <w:rPr>
          <w:color w:val="212121"/>
          <w:spacing w:val="-3"/>
          <w:sz w:val="26"/>
          <w:szCs w:val="26"/>
        </w:rPr>
        <w:t xml:space="preserve"> Красноармейского района.</w:t>
      </w:r>
    </w:p>
    <w:p w:rsidR="001A4009" w:rsidRPr="001A4009" w:rsidRDefault="001A4009" w:rsidP="00AA343B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3"/>
          <w:sz w:val="26"/>
          <w:szCs w:val="26"/>
        </w:rPr>
      </w:pPr>
      <w:r w:rsidRPr="001A4009">
        <w:rPr>
          <w:color w:val="212121"/>
          <w:spacing w:val="-3"/>
          <w:sz w:val="26"/>
          <w:szCs w:val="26"/>
        </w:rPr>
        <w:t xml:space="preserve">Компенсация предоставляется только неработающим пенсионерам, но при этом за любой вид транспорта, будь то личный </w:t>
      </w:r>
      <w:bookmarkStart w:id="0" w:name="_GoBack"/>
      <w:bookmarkEnd w:id="0"/>
      <w:r w:rsidRPr="001A4009">
        <w:rPr>
          <w:color w:val="212121"/>
          <w:spacing w:val="-3"/>
          <w:sz w:val="26"/>
          <w:szCs w:val="26"/>
        </w:rPr>
        <w:t>автомобиль, поезд, самолет, корабль или автобус. Льготой можно воспользоваться за передвижение по территории России.</w:t>
      </w:r>
    </w:p>
    <w:p w:rsidR="001A4009" w:rsidRPr="001A4009" w:rsidRDefault="001A4009" w:rsidP="00AA343B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3"/>
          <w:sz w:val="26"/>
          <w:szCs w:val="26"/>
        </w:rPr>
      </w:pPr>
      <w:r w:rsidRPr="001A4009">
        <w:rPr>
          <w:color w:val="212121"/>
          <w:spacing w:val="-3"/>
          <w:sz w:val="26"/>
          <w:szCs w:val="26"/>
        </w:rPr>
        <w:t>Пенсионеры-северяне вправе выбрать один из двух вариантов того, как будет предоставлена компенсация. Первый – заранее обратиться в Социальный фонд, где выдадут специальный талон для оформления бесплатного проездного билета. Второй – сначала купить билеты, а затем получить компенсацию. В отдельных случаях возможны оба варианта.</w:t>
      </w:r>
    </w:p>
    <w:p w:rsidR="001A4009" w:rsidRPr="001A4009" w:rsidRDefault="001A4009" w:rsidP="00AA343B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3"/>
          <w:sz w:val="26"/>
          <w:szCs w:val="26"/>
        </w:rPr>
      </w:pPr>
      <w:r w:rsidRPr="001A4009">
        <w:rPr>
          <w:color w:val="212121"/>
          <w:spacing w:val="-3"/>
          <w:sz w:val="26"/>
          <w:szCs w:val="26"/>
        </w:rPr>
        <w:t>Напомним, что с октября прошлого года заявление на компенсацию транспортных расходов можно подать через портал госуслуг, без визита в клиентскую службу Социального фонда или многофункциональный центр.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AA343B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sectPr w:rsidR="002F219E" w:rsidRPr="007A72BD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AF4"/>
    <w:multiLevelType w:val="multilevel"/>
    <w:tmpl w:val="0646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7402C"/>
    <w:multiLevelType w:val="multilevel"/>
    <w:tmpl w:val="2C04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322E6"/>
    <w:multiLevelType w:val="multilevel"/>
    <w:tmpl w:val="0CD23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22AEB"/>
    <w:multiLevelType w:val="multilevel"/>
    <w:tmpl w:val="7FB4A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A256A"/>
    <w:multiLevelType w:val="multilevel"/>
    <w:tmpl w:val="2B58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E3A10"/>
    <w:multiLevelType w:val="hybridMultilevel"/>
    <w:tmpl w:val="934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657A"/>
    <w:multiLevelType w:val="hybridMultilevel"/>
    <w:tmpl w:val="94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31B"/>
    <w:multiLevelType w:val="multilevel"/>
    <w:tmpl w:val="04D4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3777C"/>
    <w:multiLevelType w:val="hybridMultilevel"/>
    <w:tmpl w:val="2A6A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84015"/>
    <w:rsid w:val="000B5097"/>
    <w:rsid w:val="000C19C9"/>
    <w:rsid w:val="000C2AEE"/>
    <w:rsid w:val="000C2D0C"/>
    <w:rsid w:val="000C3240"/>
    <w:rsid w:val="000E6163"/>
    <w:rsid w:val="000F25B9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A4009"/>
    <w:rsid w:val="001B464A"/>
    <w:rsid w:val="001C10F9"/>
    <w:rsid w:val="001C31C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877E9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7F9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A0E44"/>
    <w:rsid w:val="004C32DD"/>
    <w:rsid w:val="004D308A"/>
    <w:rsid w:val="004D7E83"/>
    <w:rsid w:val="004E4047"/>
    <w:rsid w:val="004E6BE2"/>
    <w:rsid w:val="004F68D4"/>
    <w:rsid w:val="00504130"/>
    <w:rsid w:val="005170B2"/>
    <w:rsid w:val="00545392"/>
    <w:rsid w:val="005611A0"/>
    <w:rsid w:val="00564678"/>
    <w:rsid w:val="00567DB0"/>
    <w:rsid w:val="00570958"/>
    <w:rsid w:val="00570B03"/>
    <w:rsid w:val="005803B0"/>
    <w:rsid w:val="00583491"/>
    <w:rsid w:val="00586599"/>
    <w:rsid w:val="00586997"/>
    <w:rsid w:val="005A3BDE"/>
    <w:rsid w:val="005C4C13"/>
    <w:rsid w:val="005E2242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0C3A"/>
    <w:rsid w:val="00855FA7"/>
    <w:rsid w:val="00855FD8"/>
    <w:rsid w:val="00864AAE"/>
    <w:rsid w:val="00867A48"/>
    <w:rsid w:val="00867C8B"/>
    <w:rsid w:val="008735A2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53459"/>
    <w:rsid w:val="00955BB7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A343B"/>
    <w:rsid w:val="00AB2864"/>
    <w:rsid w:val="00AB45EB"/>
    <w:rsid w:val="00AB675E"/>
    <w:rsid w:val="00AB6A9F"/>
    <w:rsid w:val="00AC7CAB"/>
    <w:rsid w:val="00AD0D84"/>
    <w:rsid w:val="00AF0DB0"/>
    <w:rsid w:val="00AF6F95"/>
    <w:rsid w:val="00AF7644"/>
    <w:rsid w:val="00B044B7"/>
    <w:rsid w:val="00B07B53"/>
    <w:rsid w:val="00B1169B"/>
    <w:rsid w:val="00B133D8"/>
    <w:rsid w:val="00B13E3D"/>
    <w:rsid w:val="00B17E2B"/>
    <w:rsid w:val="00B328F1"/>
    <w:rsid w:val="00B462B5"/>
    <w:rsid w:val="00B70BF3"/>
    <w:rsid w:val="00B764F0"/>
    <w:rsid w:val="00B82E3D"/>
    <w:rsid w:val="00B87A48"/>
    <w:rsid w:val="00BA52E7"/>
    <w:rsid w:val="00BA6CC0"/>
    <w:rsid w:val="00BB3B71"/>
    <w:rsid w:val="00BC4995"/>
    <w:rsid w:val="00BC5DFC"/>
    <w:rsid w:val="00BC61A3"/>
    <w:rsid w:val="00BD3472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9465E-AD68-48C8-92B5-13E1E563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1575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8</cp:revision>
  <cp:lastPrinted>2023-07-20T04:52:00Z</cp:lastPrinted>
  <dcterms:created xsi:type="dcterms:W3CDTF">2023-08-01T02:18:00Z</dcterms:created>
  <dcterms:modified xsi:type="dcterms:W3CDTF">2023-08-08T02:06:00Z</dcterms:modified>
</cp:coreProperties>
</file>