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B6D6C" w14:textId="77777777" w:rsidR="0082244A" w:rsidRDefault="0082244A" w:rsidP="0082244A">
      <w:pPr>
        <w:pStyle w:val="a3"/>
        <w:tabs>
          <w:tab w:val="left" w:pos="0"/>
        </w:tabs>
        <w:rPr>
          <w:sz w:val="52"/>
        </w:rPr>
      </w:pPr>
      <w:bookmarkStart w:id="0" w:name="_GoBack"/>
      <w:bookmarkEnd w:id="0"/>
      <w:r>
        <w:rPr>
          <w:noProof/>
          <w:sz w:val="52"/>
        </w:rPr>
        <w:drawing>
          <wp:anchor distT="0" distB="0" distL="114300" distR="114300" simplePos="0" relativeHeight="251659264" behindDoc="0" locked="0" layoutInCell="1" allowOverlap="0" wp14:anchorId="0137A88A" wp14:editId="4F496A3F">
            <wp:simplePos x="0" y="0"/>
            <wp:positionH relativeFrom="margin">
              <wp:posOffset>2580005</wp:posOffset>
            </wp:positionH>
            <wp:positionV relativeFrom="paragraph">
              <wp:posOffset>-662940</wp:posOffset>
            </wp:positionV>
            <wp:extent cx="742950" cy="1085850"/>
            <wp:effectExtent l="0" t="0" r="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518AA0" w14:textId="77777777" w:rsidR="0082244A" w:rsidRDefault="0082244A" w:rsidP="0082244A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003FCD0F" w14:textId="77777777" w:rsidR="0082244A" w:rsidRDefault="0082244A" w:rsidP="0082244A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AAA6884" w14:textId="77777777" w:rsidR="0082244A" w:rsidRDefault="0082244A" w:rsidP="0082244A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6786AA7" w14:textId="534DA5BF" w:rsidR="0082244A" w:rsidRDefault="00CD3C01" w:rsidP="00171D73">
      <w:pPr>
        <w:tabs>
          <w:tab w:val="left" w:pos="0"/>
        </w:tabs>
        <w:jc w:val="center"/>
        <w:rPr>
          <w:sz w:val="32"/>
        </w:rPr>
      </w:pPr>
      <w:r>
        <w:rPr>
          <w:sz w:val="32"/>
        </w:rPr>
        <w:t xml:space="preserve"> </w:t>
      </w:r>
    </w:p>
    <w:p w14:paraId="34A07F51" w14:textId="77777777" w:rsidR="0082244A" w:rsidRDefault="0082244A" w:rsidP="0082244A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tbl>
      <w:tblPr>
        <w:tblpPr w:leftFromText="180" w:rightFromText="180" w:vertAnchor="text" w:horzAnchor="margin" w:tblpY="428"/>
        <w:tblW w:w="9322" w:type="dxa"/>
        <w:tblLook w:val="0000" w:firstRow="0" w:lastRow="0" w:firstColumn="0" w:lastColumn="0" w:noHBand="0" w:noVBand="0"/>
      </w:tblPr>
      <w:tblGrid>
        <w:gridCol w:w="9322"/>
      </w:tblGrid>
      <w:tr w:rsidR="0082244A" w14:paraId="0ED1B147" w14:textId="77777777" w:rsidTr="00163711">
        <w:trPr>
          <w:trHeight w:val="892"/>
        </w:trPr>
        <w:tc>
          <w:tcPr>
            <w:tcW w:w="9322" w:type="dxa"/>
          </w:tcPr>
          <w:p w14:paraId="0C412523" w14:textId="77777777" w:rsidR="0082244A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Об утратившим силу решение </w:t>
            </w:r>
          </w:p>
          <w:p w14:paraId="3A3A79F8" w14:textId="77777777" w:rsidR="0082244A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Думы Чугуевского муниципального округа от 11 мая 2021 года </w:t>
            </w:r>
          </w:p>
          <w:p w14:paraId="29E3BA5A" w14:textId="77777777" w:rsidR="00AC4888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№ 202 – НПА «О Порядке уведомления представителя нанимателя </w:t>
            </w:r>
          </w:p>
          <w:p w14:paraId="247C19A1" w14:textId="77777777" w:rsidR="00AC4888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(работодателя) о фактах обращения в целях склонения </w:t>
            </w:r>
          </w:p>
          <w:p w14:paraId="5A39385B" w14:textId="77777777" w:rsidR="00AC4888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муниципальных служащих органов местного самоуправления </w:t>
            </w:r>
          </w:p>
          <w:p w14:paraId="7065F928" w14:textId="47EFEBE3" w:rsidR="0082244A" w:rsidRDefault="0082244A" w:rsidP="0016371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>Чугуевского муниципального округа</w:t>
            </w:r>
          </w:p>
          <w:p w14:paraId="13145A1C" w14:textId="77777777" w:rsidR="0082244A" w:rsidRPr="0082244A" w:rsidRDefault="0082244A" w:rsidP="00163711">
            <w:pPr>
              <w:jc w:val="center"/>
              <w:rPr>
                <w:b/>
                <w:sz w:val="28"/>
                <w:szCs w:val="28"/>
              </w:rPr>
            </w:pPr>
            <w:r w:rsidRPr="0082244A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совершению коррупционных правонарушений»</w:t>
            </w:r>
          </w:p>
        </w:tc>
      </w:tr>
    </w:tbl>
    <w:p w14:paraId="1D8AA0C0" w14:textId="77777777" w:rsidR="0082244A" w:rsidRPr="002F0F53" w:rsidRDefault="0082244A" w:rsidP="0082244A">
      <w:pPr>
        <w:rPr>
          <w:sz w:val="22"/>
          <w:szCs w:val="26"/>
        </w:rPr>
      </w:pPr>
    </w:p>
    <w:p w14:paraId="6A45A2D0" w14:textId="77777777" w:rsidR="002908B0" w:rsidRPr="00AD70A9" w:rsidRDefault="002908B0" w:rsidP="002908B0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14:paraId="0C840731" w14:textId="77777777" w:rsidR="002908B0" w:rsidRPr="002908B0" w:rsidRDefault="002908B0" w:rsidP="002908B0">
      <w:pPr>
        <w:overflowPunct w:val="0"/>
        <w:autoSpaceDE w:val="0"/>
        <w:autoSpaceDN w:val="0"/>
        <w:adjustRightInd w:val="0"/>
        <w:ind w:firstLine="540"/>
        <w:jc w:val="right"/>
        <w:rPr>
          <w:b/>
        </w:rPr>
      </w:pPr>
      <w:r w:rsidRPr="002908B0">
        <w:rPr>
          <w:b/>
        </w:rPr>
        <w:t>Принято Думой Чугуевского муниципального округа</w:t>
      </w:r>
    </w:p>
    <w:p w14:paraId="40149F6B" w14:textId="7FE26E56" w:rsidR="002908B0" w:rsidRPr="002908B0" w:rsidRDefault="002908B0" w:rsidP="002908B0">
      <w:pPr>
        <w:pStyle w:val="ConsPlusNormal"/>
        <w:spacing w:line="36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08B0">
        <w:rPr>
          <w:rFonts w:ascii="Times New Roman" w:hAnsi="Times New Roman" w:cs="Times New Roman"/>
          <w:b/>
          <w:sz w:val="24"/>
          <w:szCs w:val="24"/>
        </w:rPr>
        <w:t>«</w:t>
      </w:r>
      <w:r w:rsidR="00E15772">
        <w:rPr>
          <w:rFonts w:ascii="Times New Roman" w:hAnsi="Times New Roman" w:cs="Times New Roman"/>
          <w:b/>
          <w:sz w:val="24"/>
          <w:szCs w:val="24"/>
        </w:rPr>
        <w:t>18</w:t>
      </w:r>
      <w:r w:rsidRPr="002908B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E15772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2908B0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7234A3AF" w14:textId="77777777" w:rsidR="002908B0" w:rsidRPr="002908B0" w:rsidRDefault="002908B0" w:rsidP="002908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8786C47" w14:textId="77777777" w:rsidR="002908B0" w:rsidRPr="00DC079A" w:rsidRDefault="002908B0" w:rsidP="002908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079A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6EDEDBCC" w14:textId="2AFD1601" w:rsidR="002908B0" w:rsidRDefault="002908B0" w:rsidP="002908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079A">
        <w:rPr>
          <w:rFonts w:ascii="Times New Roman" w:hAnsi="Times New Roman" w:cs="Times New Roman"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sz w:val="28"/>
          <w:szCs w:val="28"/>
        </w:rPr>
        <w:t xml:space="preserve"> силу</w:t>
      </w:r>
      <w:r w:rsidRPr="00DC079A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079A">
        <w:rPr>
          <w:rFonts w:ascii="Times New Roman" w:hAnsi="Times New Roman" w:cs="Times New Roman"/>
          <w:sz w:val="28"/>
          <w:szCs w:val="28"/>
        </w:rPr>
        <w:t xml:space="preserve"> Думы Чугуевского муниципального </w:t>
      </w:r>
      <w:r w:rsidR="00171D73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08B0">
        <w:rPr>
          <w:rFonts w:ascii="Times New Roman" w:hAnsi="Times New Roman" w:cs="Times New Roman"/>
          <w:sz w:val="28"/>
          <w:szCs w:val="28"/>
        </w:rPr>
        <w:t>от 11 мая 2021 года № 202 – НПА «О Порядке уведомления представителя нанимателя (работодателя) о фактах обращения в целях склонения муниципальных служащих органов местного самоуправления Чугуевского муниципального округа к совершению коррупционных правонарушений»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A3128C" w14:textId="77777777" w:rsidR="002908B0" w:rsidRDefault="002908B0" w:rsidP="002908B0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0B855C" w14:textId="77777777" w:rsidR="002908B0" w:rsidRPr="00DC079A" w:rsidRDefault="002908B0" w:rsidP="002908B0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8"/>
          <w:szCs w:val="28"/>
        </w:rPr>
      </w:pPr>
      <w:r w:rsidRPr="00DC079A">
        <w:rPr>
          <w:b/>
          <w:bCs/>
          <w:sz w:val="28"/>
          <w:szCs w:val="28"/>
        </w:rPr>
        <w:t xml:space="preserve">Статья 2. </w:t>
      </w:r>
    </w:p>
    <w:p w14:paraId="7A08080A" w14:textId="77777777" w:rsidR="002908B0" w:rsidRPr="00DC079A" w:rsidRDefault="002908B0" w:rsidP="002908B0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DC079A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14:paraId="4B02FFC4" w14:textId="77777777" w:rsidR="002908B0" w:rsidRPr="00DC079A" w:rsidRDefault="002908B0" w:rsidP="002908B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536" w:type="dxa"/>
        <w:jc w:val="right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2908B0" w:rsidRPr="00DC079A" w14:paraId="01656580" w14:textId="77777777" w:rsidTr="00163711">
        <w:trPr>
          <w:trHeight w:val="540"/>
          <w:jc w:val="right"/>
        </w:trPr>
        <w:tc>
          <w:tcPr>
            <w:tcW w:w="4500" w:type="dxa"/>
            <w:tcBorders>
              <w:bottom w:val="nil"/>
            </w:tcBorders>
          </w:tcPr>
          <w:p w14:paraId="4D1ACE2E" w14:textId="77777777" w:rsidR="002908B0" w:rsidRPr="00DC079A" w:rsidRDefault="002908B0" w:rsidP="00163711">
            <w:pPr>
              <w:ind w:left="3240" w:hanging="3240"/>
              <w:jc w:val="both"/>
              <w:rPr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 xml:space="preserve">Глава Чугуевского </w:t>
            </w:r>
          </w:p>
          <w:p w14:paraId="18649B99" w14:textId="77777777" w:rsidR="002908B0" w:rsidRPr="00DC079A" w:rsidRDefault="002908B0" w:rsidP="00163711">
            <w:pPr>
              <w:ind w:left="3240" w:hanging="3240"/>
              <w:jc w:val="both"/>
              <w:rPr>
                <w:color w:val="000000"/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66B1EABC" w14:textId="77777777" w:rsidR="002908B0" w:rsidRPr="00DC079A" w:rsidRDefault="002908B0" w:rsidP="00163711">
            <w:pPr>
              <w:shd w:val="clear" w:color="auto" w:fill="FFFFFF"/>
              <w:tabs>
                <w:tab w:val="left" w:pos="432"/>
              </w:tabs>
              <w:ind w:right="-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500" w:type="dxa"/>
            <w:tcBorders>
              <w:left w:val="nil"/>
              <w:bottom w:val="nil"/>
            </w:tcBorders>
          </w:tcPr>
          <w:p w14:paraId="52872A4D" w14:textId="77777777" w:rsidR="002908B0" w:rsidRPr="00DC079A" w:rsidRDefault="002908B0" w:rsidP="00163711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8"/>
                <w:szCs w:val="28"/>
              </w:rPr>
            </w:pPr>
          </w:p>
          <w:p w14:paraId="266EBD6A" w14:textId="77777777" w:rsidR="002908B0" w:rsidRPr="00DC079A" w:rsidRDefault="002908B0" w:rsidP="00163711">
            <w:pPr>
              <w:shd w:val="clear" w:color="auto" w:fill="FFFFFF"/>
              <w:tabs>
                <w:tab w:val="left" w:pos="0"/>
              </w:tabs>
              <w:ind w:left="180" w:right="-29"/>
              <w:jc w:val="center"/>
              <w:rPr>
                <w:color w:val="000000"/>
                <w:sz w:val="28"/>
                <w:szCs w:val="28"/>
              </w:rPr>
            </w:pPr>
            <w:r w:rsidRPr="00DC079A">
              <w:rPr>
                <w:sz w:val="28"/>
                <w:szCs w:val="28"/>
              </w:rPr>
              <w:t>Р.Ю. Деменев</w:t>
            </w:r>
          </w:p>
        </w:tc>
      </w:tr>
    </w:tbl>
    <w:p w14:paraId="29F398BF" w14:textId="4F0EFC08" w:rsidR="006B090F" w:rsidRDefault="006B090F" w:rsidP="002908B0">
      <w:pPr>
        <w:rPr>
          <w:sz w:val="28"/>
          <w:szCs w:val="28"/>
        </w:rPr>
      </w:pPr>
    </w:p>
    <w:p w14:paraId="0CE78DA9" w14:textId="2A323C33" w:rsidR="00E15772" w:rsidRDefault="00E15772" w:rsidP="002908B0">
      <w:pPr>
        <w:rPr>
          <w:sz w:val="28"/>
          <w:szCs w:val="28"/>
        </w:rPr>
      </w:pPr>
    </w:p>
    <w:p w14:paraId="643C4605" w14:textId="2E0048C0" w:rsidR="00E15772" w:rsidRPr="00E15772" w:rsidRDefault="00E15772" w:rsidP="00E15772">
      <w:pPr>
        <w:spacing w:line="276" w:lineRule="auto"/>
        <w:rPr>
          <w:b/>
          <w:bCs/>
          <w:sz w:val="28"/>
          <w:szCs w:val="28"/>
          <w:u w:val="single"/>
        </w:rPr>
      </w:pPr>
      <w:r w:rsidRPr="00E15772">
        <w:rPr>
          <w:b/>
          <w:bCs/>
          <w:sz w:val="28"/>
          <w:szCs w:val="28"/>
          <w:u w:val="single"/>
        </w:rPr>
        <w:t>«2</w:t>
      </w:r>
      <w:r w:rsidR="00876E11">
        <w:rPr>
          <w:b/>
          <w:bCs/>
          <w:sz w:val="28"/>
          <w:szCs w:val="28"/>
          <w:u w:val="single"/>
        </w:rPr>
        <w:t>2</w:t>
      </w:r>
      <w:r w:rsidRPr="00E15772">
        <w:rPr>
          <w:b/>
          <w:bCs/>
          <w:sz w:val="28"/>
          <w:szCs w:val="28"/>
          <w:u w:val="single"/>
        </w:rPr>
        <w:t>» февраля 2022г.</w:t>
      </w:r>
    </w:p>
    <w:p w14:paraId="6D0B7B76" w14:textId="2CB97256" w:rsidR="00E15772" w:rsidRPr="00E15772" w:rsidRDefault="00E15772" w:rsidP="00E15772">
      <w:pPr>
        <w:spacing w:line="276" w:lineRule="auto"/>
        <w:rPr>
          <w:b/>
          <w:bCs/>
          <w:sz w:val="28"/>
          <w:szCs w:val="28"/>
          <w:u w:val="single"/>
        </w:rPr>
      </w:pPr>
      <w:r w:rsidRPr="00E15772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 </w:t>
      </w:r>
      <w:r w:rsidRPr="00E15772">
        <w:rPr>
          <w:b/>
          <w:bCs/>
          <w:sz w:val="28"/>
          <w:szCs w:val="28"/>
          <w:u w:val="single"/>
        </w:rPr>
        <w:t xml:space="preserve">332 – НПА </w:t>
      </w:r>
    </w:p>
    <w:sectPr w:rsidR="00E15772" w:rsidRPr="00E15772" w:rsidSect="002908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44A"/>
    <w:rsid w:val="00083AB3"/>
    <w:rsid w:val="00171D73"/>
    <w:rsid w:val="002908B0"/>
    <w:rsid w:val="005C1304"/>
    <w:rsid w:val="006B090F"/>
    <w:rsid w:val="0082244A"/>
    <w:rsid w:val="00876E11"/>
    <w:rsid w:val="00AC4888"/>
    <w:rsid w:val="00B326D9"/>
    <w:rsid w:val="00C462A7"/>
    <w:rsid w:val="00CD3C01"/>
    <w:rsid w:val="00E15772"/>
    <w:rsid w:val="00ED5239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B33EE"/>
  <w15:chartTrackingRefBased/>
  <w15:docId w15:val="{756409A0-9D04-4805-8E81-10149252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244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8224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908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71D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1D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2</cp:revision>
  <cp:lastPrinted>2022-02-07T05:28:00Z</cp:lastPrinted>
  <dcterms:created xsi:type="dcterms:W3CDTF">2022-03-21T08:10:00Z</dcterms:created>
  <dcterms:modified xsi:type="dcterms:W3CDTF">2022-03-21T08:10:00Z</dcterms:modified>
</cp:coreProperties>
</file>