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38E219" w14:textId="089D0ABC" w:rsidR="00752194" w:rsidRDefault="00752194" w:rsidP="008A2D13">
      <w:pPr>
        <w:spacing w:after="0" w:line="240" w:lineRule="auto"/>
        <w:jc w:val="center"/>
        <w:rPr>
          <w:rFonts w:ascii="Times New Roman" w:hAnsi="Times New Roman"/>
          <w:sz w:val="24"/>
          <w:szCs w:val="24"/>
          <w:lang w:eastAsia="ru-RU"/>
        </w:rPr>
      </w:pPr>
    </w:p>
    <w:p w14:paraId="0BB196C2" w14:textId="36F13664" w:rsidR="00302852" w:rsidRDefault="00302852" w:rsidP="0031671F">
      <w:pPr>
        <w:spacing w:after="0" w:line="240" w:lineRule="auto"/>
        <w:jc w:val="center"/>
        <w:rPr>
          <w:rFonts w:ascii="Times New Roman" w:hAnsi="Times New Roman"/>
          <w:sz w:val="24"/>
          <w:szCs w:val="24"/>
          <w:lang w:eastAsia="ru-RU"/>
        </w:rPr>
      </w:pPr>
    </w:p>
    <w:p w14:paraId="5EC070B8" w14:textId="77777777" w:rsidR="00302852" w:rsidRDefault="00302852"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158866E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 xml:space="preserve">АДМИНИСТРАЦИЯ </w:t>
      </w:r>
    </w:p>
    <w:p w14:paraId="2CE1760E"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ЧУГУЕВСКОГО МУНИЦИПАЛЬНОГО ОКРУГА</w:t>
      </w:r>
    </w:p>
    <w:p w14:paraId="607AB666" w14:textId="77777777" w:rsidR="003D4349" w:rsidRPr="00D62D93" w:rsidRDefault="003D4349" w:rsidP="003D4349">
      <w:pPr>
        <w:spacing w:after="0" w:line="240" w:lineRule="auto"/>
        <w:jc w:val="center"/>
        <w:rPr>
          <w:rFonts w:ascii="Times New Roman" w:eastAsia="Times New Roman" w:hAnsi="Times New Roman"/>
          <w:b/>
          <w:spacing w:val="40"/>
          <w:sz w:val="32"/>
          <w:szCs w:val="24"/>
          <w:lang w:eastAsia="ru-RU"/>
        </w:rPr>
      </w:pPr>
      <w:r w:rsidRPr="00D62D93">
        <w:rPr>
          <w:rFonts w:ascii="Times New Roman" w:eastAsia="Times New Roman" w:hAnsi="Times New Roman"/>
          <w:b/>
          <w:spacing w:val="40"/>
          <w:sz w:val="32"/>
          <w:szCs w:val="24"/>
          <w:lang w:eastAsia="ru-RU"/>
        </w:rPr>
        <w:t>ПРИМОРСКОГО КРАЯ</w:t>
      </w:r>
    </w:p>
    <w:p w14:paraId="5EB4538D"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46F622A9" w14:textId="77777777" w:rsidR="003D4349" w:rsidRPr="00D62D93" w:rsidRDefault="003D4349" w:rsidP="003D4349">
      <w:pPr>
        <w:spacing w:after="0" w:line="240" w:lineRule="auto"/>
        <w:jc w:val="center"/>
        <w:rPr>
          <w:rFonts w:ascii="Times New Roman" w:eastAsia="Times New Roman" w:hAnsi="Times New Roman"/>
          <w:b/>
          <w:spacing w:val="80"/>
          <w:sz w:val="16"/>
          <w:szCs w:val="24"/>
          <w:lang w:eastAsia="ru-RU"/>
        </w:rPr>
      </w:pPr>
    </w:p>
    <w:p w14:paraId="6B9C9073" w14:textId="77777777" w:rsidR="003D4349" w:rsidRPr="00D62D93" w:rsidRDefault="003D4349" w:rsidP="003D4349">
      <w:pPr>
        <w:spacing w:after="0" w:line="240" w:lineRule="auto"/>
        <w:jc w:val="center"/>
        <w:rPr>
          <w:rFonts w:ascii="Times New Roman" w:eastAsia="Times New Roman" w:hAnsi="Times New Roman"/>
          <w:spacing w:val="70"/>
          <w:sz w:val="28"/>
          <w:szCs w:val="24"/>
          <w:lang w:eastAsia="ru-RU"/>
        </w:rPr>
      </w:pPr>
      <w:r w:rsidRPr="00D62D93">
        <w:rPr>
          <w:rFonts w:ascii="Times New Roman" w:eastAsia="Times New Roman" w:hAnsi="Times New Roman"/>
          <w:spacing w:val="70"/>
          <w:sz w:val="28"/>
          <w:szCs w:val="24"/>
          <w:lang w:eastAsia="ru-RU"/>
        </w:rPr>
        <w:t>ПОСТАНОВЛЕНИЕ</w:t>
      </w:r>
    </w:p>
    <w:p w14:paraId="705E6A8F" w14:textId="77777777" w:rsidR="003D4349" w:rsidRPr="00D62D93" w:rsidRDefault="003D4349" w:rsidP="003D4349">
      <w:pPr>
        <w:spacing w:after="0" w:line="240" w:lineRule="auto"/>
        <w:jc w:val="center"/>
        <w:rPr>
          <w:rFonts w:ascii="Times New Roman" w:eastAsia="Times New Roman" w:hAnsi="Times New Roman"/>
          <w:sz w:val="16"/>
          <w:szCs w:val="16"/>
          <w:lang w:eastAsia="ru-RU"/>
        </w:rPr>
      </w:pPr>
    </w:p>
    <w:p w14:paraId="160428A9" w14:textId="038DAFDF" w:rsidR="003D4349" w:rsidRDefault="003D4349" w:rsidP="00B06FDE">
      <w:pPr>
        <w:tabs>
          <w:tab w:val="left" w:pos="630"/>
          <w:tab w:val="left" w:pos="900"/>
          <w:tab w:val="center" w:pos="4677"/>
        </w:tabs>
        <w:spacing w:after="0" w:line="240" w:lineRule="auto"/>
        <w:jc w:val="center"/>
        <w:rPr>
          <w:rFonts w:ascii="Times New Roman" w:eastAsia="Times New Roman" w:hAnsi="Times New Roman"/>
          <w:sz w:val="28"/>
          <w:szCs w:val="28"/>
          <w:lang w:eastAsia="ru-RU"/>
        </w:rPr>
      </w:pPr>
      <w:r w:rsidRPr="00D62D93">
        <w:rPr>
          <w:rFonts w:ascii="Times New Roman" w:eastAsia="Times New Roman" w:hAnsi="Times New Roman"/>
          <w:sz w:val="24"/>
          <w:lang w:eastAsia="ru-RU"/>
        </w:rPr>
        <w:t>с. Чугуевка</w:t>
      </w:r>
    </w:p>
    <w:p w14:paraId="5A420D72" w14:textId="77777777" w:rsidR="009730CE" w:rsidRPr="009730CE" w:rsidRDefault="009730CE" w:rsidP="00400472">
      <w:pPr>
        <w:tabs>
          <w:tab w:val="left" w:pos="900"/>
          <w:tab w:val="center" w:pos="4677"/>
        </w:tabs>
        <w:spacing w:after="0" w:line="240" w:lineRule="auto"/>
        <w:jc w:val="center"/>
        <w:rPr>
          <w:rFonts w:ascii="Times New Roman" w:eastAsia="Times New Roman" w:hAnsi="Times New Roman"/>
          <w:sz w:val="28"/>
          <w:szCs w:val="28"/>
          <w:lang w:eastAsia="ru-RU"/>
        </w:rPr>
      </w:pPr>
    </w:p>
    <w:p w14:paraId="0BAC1003" w14:textId="7BA4EF02" w:rsidR="00752194" w:rsidRPr="00A874F6" w:rsidRDefault="00D80120" w:rsidP="0031671F">
      <w:pPr>
        <w:spacing w:after="0" w:line="240" w:lineRule="auto"/>
        <w:rPr>
          <w:rFonts w:ascii="Times New Roman" w:hAnsi="Times New Roman"/>
          <w:sz w:val="26"/>
          <w:szCs w:val="26"/>
          <w:lang w:eastAsia="ru-RU"/>
        </w:rPr>
      </w:pPr>
      <w:r w:rsidRPr="00D80120">
        <w:rPr>
          <w:rFonts w:ascii="Times New Roman" w:hAnsi="Times New Roman"/>
          <w:sz w:val="26"/>
          <w:szCs w:val="26"/>
          <w:lang w:eastAsia="ru-RU"/>
        </w:rPr>
        <w:t xml:space="preserve">                                                        </w:t>
      </w:r>
      <w:r w:rsidR="00C53B64">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r>
        <w:rPr>
          <w:rFonts w:ascii="Times New Roman" w:hAnsi="Times New Roman"/>
          <w:sz w:val="26"/>
          <w:szCs w:val="26"/>
          <w:lang w:eastAsia="ru-RU"/>
        </w:rPr>
        <w:t xml:space="preserve">          </w:t>
      </w:r>
      <w:r w:rsidRPr="00D80120">
        <w:rPr>
          <w:rFonts w:ascii="Times New Roman" w:hAnsi="Times New Roman"/>
          <w:sz w:val="26"/>
          <w:szCs w:val="26"/>
          <w:lang w:eastAsia="ru-RU"/>
        </w:rPr>
        <w:t xml:space="preserve"> </w:t>
      </w:r>
    </w:p>
    <w:p w14:paraId="62EEE807" w14:textId="55DD9FF0" w:rsidR="00752194" w:rsidRPr="001B288B" w:rsidRDefault="00442288" w:rsidP="0031671F">
      <w:pPr>
        <w:spacing w:after="0" w:line="240" w:lineRule="auto"/>
        <w:jc w:val="center"/>
        <w:rPr>
          <w:rFonts w:ascii="Times New Roman" w:hAnsi="Times New Roman"/>
          <w:b/>
          <w:sz w:val="28"/>
          <w:szCs w:val="28"/>
          <w:lang w:eastAsia="ru-RU"/>
        </w:rPr>
      </w:pPr>
      <w:r w:rsidRPr="001B288B">
        <w:rPr>
          <w:rFonts w:ascii="Times New Roman" w:hAnsi="Times New Roman"/>
          <w:b/>
          <w:sz w:val="28"/>
          <w:szCs w:val="28"/>
          <w:lang w:eastAsia="ru-RU"/>
        </w:rPr>
        <w:t xml:space="preserve">О внесении изменений в постановление администрации Чугуевского муниципального района от 20 февраля 2020 года № 102-НПА </w:t>
      </w:r>
    </w:p>
    <w:p w14:paraId="02484371" w14:textId="17B12D3F" w:rsidR="00752194"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w:t>
      </w:r>
      <w:r w:rsidR="00442288" w:rsidRPr="001B288B">
        <w:rPr>
          <w:rFonts w:ascii="Times New Roman" w:hAnsi="Times New Roman"/>
          <w:b/>
          <w:sz w:val="28"/>
          <w:szCs w:val="28"/>
          <w:lang w:eastAsia="ru-RU"/>
        </w:rPr>
        <w:t>Об утверждении муниципальной программы «</w:t>
      </w:r>
      <w:r w:rsidRPr="001B288B">
        <w:rPr>
          <w:rFonts w:ascii="Times New Roman" w:hAnsi="Times New Roman"/>
          <w:b/>
          <w:sz w:val="28"/>
          <w:szCs w:val="28"/>
          <w:lang w:eastAsia="ru-RU"/>
        </w:rPr>
        <w:t>Содержание и благоустройство Чугуевского муниципального округа»</w:t>
      </w:r>
    </w:p>
    <w:p w14:paraId="03217AAB" w14:textId="77777777" w:rsidR="00302852" w:rsidRPr="001B288B" w:rsidRDefault="00302852" w:rsidP="0031671F">
      <w:pPr>
        <w:spacing w:after="0"/>
        <w:jc w:val="center"/>
        <w:rPr>
          <w:rFonts w:ascii="Times New Roman" w:hAnsi="Times New Roman"/>
          <w:b/>
          <w:sz w:val="28"/>
          <w:szCs w:val="28"/>
          <w:lang w:eastAsia="ru-RU"/>
        </w:rPr>
      </w:pPr>
    </w:p>
    <w:p w14:paraId="294FF2EF" w14:textId="1CE2B85E" w:rsidR="00752194" w:rsidRPr="001B288B" w:rsidRDefault="00752194" w:rsidP="0031671F">
      <w:pPr>
        <w:spacing w:after="0"/>
        <w:jc w:val="center"/>
        <w:rPr>
          <w:rFonts w:ascii="Times New Roman" w:hAnsi="Times New Roman"/>
          <w:b/>
          <w:sz w:val="28"/>
          <w:szCs w:val="28"/>
          <w:lang w:eastAsia="ru-RU"/>
        </w:rPr>
      </w:pPr>
      <w:r w:rsidRPr="001B288B">
        <w:rPr>
          <w:rFonts w:ascii="Times New Roman" w:hAnsi="Times New Roman"/>
          <w:b/>
          <w:sz w:val="28"/>
          <w:szCs w:val="28"/>
          <w:lang w:eastAsia="ru-RU"/>
        </w:rPr>
        <w:t xml:space="preserve"> </w:t>
      </w:r>
    </w:p>
    <w:p w14:paraId="30A5CB81" w14:textId="5489E3E6" w:rsidR="00354255" w:rsidRPr="006A05E9" w:rsidRDefault="00354255" w:rsidP="00354255">
      <w:pPr>
        <w:pStyle w:val="aa"/>
        <w:spacing w:before="0" w:beforeAutospacing="0" w:after="0" w:afterAutospacing="0" w:line="360" w:lineRule="auto"/>
        <w:ind w:right="-2" w:firstLine="1134"/>
        <w:jc w:val="both"/>
        <w:rPr>
          <w:sz w:val="28"/>
          <w:szCs w:val="28"/>
        </w:rPr>
      </w:pPr>
      <w:r>
        <w:rPr>
          <w:sz w:val="28"/>
          <w:szCs w:val="26"/>
        </w:rPr>
        <w:t>В</w:t>
      </w:r>
      <w:r w:rsidRPr="002008E4">
        <w:rPr>
          <w:sz w:val="28"/>
          <w:szCs w:val="26"/>
        </w:rPr>
        <w:t xml:space="preserve"> соответствии с </w:t>
      </w:r>
      <w:r>
        <w:rPr>
          <w:sz w:val="28"/>
          <w:szCs w:val="26"/>
        </w:rPr>
        <w:t>р</w:t>
      </w:r>
      <w:r w:rsidRPr="002008E4">
        <w:rPr>
          <w:sz w:val="28"/>
          <w:szCs w:val="26"/>
        </w:rPr>
        <w:t>ешением Думы Чугуевского муниципального округа от 2</w:t>
      </w:r>
      <w:r>
        <w:rPr>
          <w:sz w:val="28"/>
          <w:szCs w:val="26"/>
        </w:rPr>
        <w:t>6</w:t>
      </w:r>
      <w:r w:rsidR="00171EB0">
        <w:rPr>
          <w:sz w:val="28"/>
          <w:szCs w:val="26"/>
        </w:rPr>
        <w:t xml:space="preserve"> июня </w:t>
      </w:r>
      <w:r>
        <w:rPr>
          <w:sz w:val="28"/>
          <w:szCs w:val="26"/>
        </w:rPr>
        <w:t>2026</w:t>
      </w:r>
      <w:r w:rsidRPr="002008E4">
        <w:rPr>
          <w:sz w:val="28"/>
          <w:szCs w:val="26"/>
        </w:rPr>
        <w:t xml:space="preserve"> </w:t>
      </w:r>
      <w:r w:rsidR="00171EB0">
        <w:rPr>
          <w:sz w:val="28"/>
          <w:szCs w:val="26"/>
        </w:rPr>
        <w:t xml:space="preserve">года </w:t>
      </w:r>
      <w:bookmarkStart w:id="0" w:name="_GoBack"/>
      <w:bookmarkEnd w:id="0"/>
      <w:r w:rsidRPr="002008E4">
        <w:rPr>
          <w:sz w:val="28"/>
          <w:szCs w:val="26"/>
        </w:rPr>
        <w:t xml:space="preserve">№ </w:t>
      </w:r>
      <w:r>
        <w:rPr>
          <w:sz w:val="28"/>
          <w:szCs w:val="26"/>
        </w:rPr>
        <w:t>100</w:t>
      </w:r>
      <w:r w:rsidRPr="002008E4">
        <w:rPr>
          <w:sz w:val="28"/>
          <w:szCs w:val="26"/>
        </w:rPr>
        <w:t>-НПА «О внесении изменений в решение Думы Чу</w:t>
      </w:r>
      <w:r>
        <w:rPr>
          <w:sz w:val="28"/>
          <w:szCs w:val="26"/>
        </w:rPr>
        <w:t>гуевского муниципального округа от 17.12.2025</w:t>
      </w:r>
      <w:r w:rsidRPr="002008E4">
        <w:rPr>
          <w:sz w:val="28"/>
          <w:szCs w:val="26"/>
        </w:rPr>
        <w:t xml:space="preserve"> № </w:t>
      </w:r>
      <w:r>
        <w:rPr>
          <w:sz w:val="28"/>
          <w:szCs w:val="26"/>
        </w:rPr>
        <w:t>37</w:t>
      </w:r>
      <w:r w:rsidRPr="002008E4">
        <w:rPr>
          <w:sz w:val="28"/>
          <w:szCs w:val="26"/>
        </w:rPr>
        <w:t>-НПА «О бюджете Чугуевско</w:t>
      </w:r>
      <w:r>
        <w:rPr>
          <w:sz w:val="28"/>
          <w:szCs w:val="26"/>
        </w:rPr>
        <w:t>го муниципального округа на 2026 год и плановый 2027 и 2028</w:t>
      </w:r>
      <w:r w:rsidRPr="002008E4">
        <w:rPr>
          <w:sz w:val="28"/>
          <w:szCs w:val="26"/>
        </w:rPr>
        <w:t xml:space="preserve"> годов»</w:t>
      </w:r>
      <w:r>
        <w:rPr>
          <w:sz w:val="28"/>
          <w:szCs w:val="26"/>
        </w:rPr>
        <w:t xml:space="preserve">, </w:t>
      </w:r>
      <w:r>
        <w:rPr>
          <w:color w:val="000000"/>
          <w:sz w:val="28"/>
          <w:szCs w:val="28"/>
        </w:rPr>
        <w:t>р</w:t>
      </w:r>
      <w:r w:rsidRPr="006A05E9">
        <w:rPr>
          <w:color w:val="000000"/>
          <w:sz w:val="28"/>
          <w:szCs w:val="28"/>
        </w:rPr>
        <w:t>уководствуясь статьей 43 Устава Чугуевского муниципального округа, администрация Чугуевского муниципального округа</w:t>
      </w:r>
    </w:p>
    <w:p w14:paraId="019FAC38" w14:textId="77777777" w:rsidR="00D05419" w:rsidRPr="001B288B" w:rsidRDefault="00D05419" w:rsidP="00D05419">
      <w:pPr>
        <w:spacing w:after="0" w:line="240" w:lineRule="auto"/>
        <w:ind w:firstLine="720"/>
        <w:jc w:val="both"/>
        <w:rPr>
          <w:rFonts w:ascii="Times New Roman" w:hAnsi="Times New Roman"/>
          <w:sz w:val="28"/>
          <w:szCs w:val="28"/>
          <w:lang w:eastAsia="ru-RU"/>
        </w:rPr>
      </w:pPr>
    </w:p>
    <w:p w14:paraId="659E976A" w14:textId="77777777" w:rsidR="00D05419" w:rsidRPr="001B288B" w:rsidRDefault="00D05419" w:rsidP="00D05419">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ПОСТАНОВЛЯЕТ:</w:t>
      </w:r>
    </w:p>
    <w:p w14:paraId="1023B641" w14:textId="77777777" w:rsidR="00D05419" w:rsidRPr="001B288B" w:rsidRDefault="00D05419" w:rsidP="00D05419">
      <w:pPr>
        <w:spacing w:after="0" w:line="360" w:lineRule="auto"/>
        <w:jc w:val="both"/>
        <w:rPr>
          <w:rFonts w:ascii="Times New Roman" w:hAnsi="Times New Roman"/>
          <w:sz w:val="28"/>
          <w:szCs w:val="28"/>
          <w:lang w:eastAsia="ru-RU"/>
        </w:rPr>
      </w:pPr>
    </w:p>
    <w:p w14:paraId="4C3B4002" w14:textId="6D0EC4FB" w:rsidR="009556A5" w:rsidRDefault="001C1B1A" w:rsidP="006A2B3D">
      <w:pPr>
        <w:tabs>
          <w:tab w:val="left" w:pos="709"/>
        </w:tabs>
        <w:spacing w:after="0" w:line="360" w:lineRule="auto"/>
        <w:jc w:val="both"/>
        <w:rPr>
          <w:rFonts w:ascii="Times New Roman" w:hAnsi="Times New Roman"/>
          <w:bCs/>
          <w:sz w:val="28"/>
          <w:szCs w:val="28"/>
          <w:lang w:eastAsia="ru-RU"/>
        </w:rPr>
      </w:pPr>
      <w:r w:rsidRPr="001B288B">
        <w:rPr>
          <w:rFonts w:ascii="Times New Roman" w:hAnsi="Times New Roman"/>
          <w:sz w:val="28"/>
          <w:szCs w:val="28"/>
          <w:lang w:eastAsia="ru-RU"/>
        </w:rPr>
        <w:t xml:space="preserve">           1. Внести в </w:t>
      </w:r>
      <w:r w:rsidR="00EB2802" w:rsidRPr="001B288B">
        <w:rPr>
          <w:rFonts w:ascii="Times New Roman" w:hAnsi="Times New Roman"/>
          <w:bCs/>
          <w:sz w:val="28"/>
          <w:szCs w:val="28"/>
          <w:lang w:eastAsia="ru-RU"/>
        </w:rPr>
        <w:t>муниципальн</w:t>
      </w:r>
      <w:r w:rsidR="00EB2802">
        <w:rPr>
          <w:rFonts w:ascii="Times New Roman" w:hAnsi="Times New Roman"/>
          <w:bCs/>
          <w:sz w:val="28"/>
          <w:szCs w:val="28"/>
          <w:lang w:eastAsia="ru-RU"/>
        </w:rPr>
        <w:t>ую программу</w:t>
      </w:r>
      <w:r w:rsidR="00EB2802" w:rsidRPr="001B288B">
        <w:rPr>
          <w:rFonts w:ascii="Times New Roman" w:hAnsi="Times New Roman"/>
          <w:bCs/>
          <w:sz w:val="28"/>
          <w:szCs w:val="28"/>
          <w:lang w:eastAsia="ru-RU"/>
        </w:rPr>
        <w:t xml:space="preserve"> «Содержание и благоустройство Чугуевского муниципального округа»</w:t>
      </w:r>
      <w:r w:rsidR="00EB2802">
        <w:rPr>
          <w:rFonts w:ascii="Times New Roman" w:hAnsi="Times New Roman"/>
          <w:bCs/>
          <w:sz w:val="28"/>
          <w:szCs w:val="28"/>
          <w:lang w:eastAsia="ru-RU"/>
        </w:rPr>
        <w:t>,</w:t>
      </w:r>
      <w:r w:rsidR="00EB2802" w:rsidRPr="001B288B">
        <w:rPr>
          <w:rFonts w:ascii="Times New Roman" w:hAnsi="Times New Roman"/>
          <w:bCs/>
          <w:sz w:val="28"/>
          <w:szCs w:val="28"/>
          <w:lang w:eastAsia="ru-RU"/>
        </w:rPr>
        <w:t xml:space="preserve"> </w:t>
      </w:r>
      <w:r w:rsidR="00EB2802">
        <w:rPr>
          <w:rFonts w:ascii="Times New Roman" w:hAnsi="Times New Roman"/>
          <w:bCs/>
          <w:sz w:val="28"/>
          <w:szCs w:val="28"/>
          <w:lang w:eastAsia="ru-RU"/>
        </w:rPr>
        <w:t xml:space="preserve">утвержденную </w:t>
      </w:r>
      <w:r w:rsidR="00EB2802" w:rsidRPr="001B288B">
        <w:rPr>
          <w:rFonts w:ascii="Times New Roman" w:hAnsi="Times New Roman"/>
          <w:sz w:val="28"/>
          <w:szCs w:val="28"/>
          <w:lang w:eastAsia="ru-RU"/>
        </w:rPr>
        <w:t xml:space="preserve">постановление администрации Чугуевского муниципального района от 20 февраля 2020 года № 102-НПА </w:t>
      </w:r>
      <w:r w:rsidRPr="001B288B">
        <w:rPr>
          <w:rFonts w:ascii="Times New Roman" w:hAnsi="Times New Roman"/>
          <w:bCs/>
          <w:sz w:val="28"/>
          <w:szCs w:val="28"/>
          <w:lang w:eastAsia="ru-RU"/>
        </w:rPr>
        <w:t>(далее – постановление, программа) следующие изменения:</w:t>
      </w:r>
    </w:p>
    <w:p w14:paraId="500A33A8" w14:textId="366BAF1D" w:rsidR="001C1B1A" w:rsidRDefault="00E558A2" w:rsidP="009556A5">
      <w:pPr>
        <w:tabs>
          <w:tab w:val="left" w:pos="709"/>
        </w:tabs>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1.1</w:t>
      </w:r>
      <w:r w:rsidR="0039453B">
        <w:rPr>
          <w:rFonts w:ascii="Times New Roman" w:hAnsi="Times New Roman"/>
          <w:bCs/>
          <w:sz w:val="28"/>
          <w:szCs w:val="28"/>
          <w:lang w:eastAsia="ru-RU"/>
        </w:rPr>
        <w:t>.</w:t>
      </w:r>
      <w:r w:rsidR="001C1B1A">
        <w:rPr>
          <w:rFonts w:ascii="Times New Roman" w:hAnsi="Times New Roman"/>
          <w:bCs/>
          <w:sz w:val="28"/>
          <w:szCs w:val="28"/>
          <w:lang w:eastAsia="ru-RU"/>
        </w:rPr>
        <w:t xml:space="preserve"> </w:t>
      </w:r>
      <w:r w:rsidR="001C1B1A" w:rsidRPr="001B288B">
        <w:rPr>
          <w:rFonts w:ascii="Times New Roman" w:hAnsi="Times New Roman"/>
          <w:bCs/>
          <w:sz w:val="28"/>
          <w:szCs w:val="28"/>
          <w:lang w:eastAsia="ru-RU"/>
        </w:rPr>
        <w:t>В паспорте программы строку «Объем средств бюджета Чугуевского муниципального округа на финансирование муниципальной программы» изложить в новой редакции:</w:t>
      </w:r>
    </w:p>
    <w:p w14:paraId="5C29BFD5" w14:textId="77777777" w:rsidR="00302852" w:rsidRDefault="00302852" w:rsidP="009556A5">
      <w:pPr>
        <w:tabs>
          <w:tab w:val="left" w:pos="709"/>
        </w:tabs>
        <w:spacing w:after="0" w:line="360" w:lineRule="auto"/>
        <w:ind w:firstLine="709"/>
        <w:jc w:val="both"/>
        <w:rPr>
          <w:rFonts w:ascii="Times New Roman" w:hAnsi="Times New Roman"/>
          <w:bCs/>
          <w:sz w:val="28"/>
          <w:szCs w:val="28"/>
          <w:lang w:eastAsia="ru-RU"/>
        </w:rPr>
      </w:pP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4"/>
        <w:gridCol w:w="5600"/>
      </w:tblGrid>
      <w:tr w:rsidR="009113A2" w:rsidRPr="00BE4346" w14:paraId="1A60D58B" w14:textId="77777777" w:rsidTr="00D350F0">
        <w:trPr>
          <w:jc w:val="center"/>
        </w:trPr>
        <w:tc>
          <w:tcPr>
            <w:tcW w:w="3954" w:type="dxa"/>
          </w:tcPr>
          <w:p w14:paraId="36DA140A" w14:textId="77777777" w:rsidR="009113A2" w:rsidRPr="00911C65" w:rsidRDefault="009113A2" w:rsidP="00D350F0">
            <w:pPr>
              <w:spacing w:after="0"/>
              <w:jc w:val="both"/>
              <w:rPr>
                <w:rFonts w:ascii="Times New Roman" w:hAnsi="Times New Roman"/>
                <w:sz w:val="28"/>
                <w:szCs w:val="28"/>
              </w:rPr>
            </w:pPr>
            <w:r w:rsidRPr="00911C65">
              <w:rPr>
                <w:rFonts w:ascii="Times New Roman" w:hAnsi="Times New Roman"/>
                <w:sz w:val="28"/>
                <w:szCs w:val="28"/>
              </w:rPr>
              <w:t xml:space="preserve">Объем средств бюджета </w:t>
            </w:r>
            <w:r w:rsidRPr="00911C65">
              <w:rPr>
                <w:rFonts w:ascii="Times New Roman" w:hAnsi="Times New Roman"/>
                <w:sz w:val="28"/>
                <w:szCs w:val="28"/>
              </w:rPr>
              <w:lastRenderedPageBreak/>
              <w:t>Чугуевского муниципального округа на финансирование муниципальной программы</w:t>
            </w:r>
          </w:p>
        </w:tc>
        <w:tc>
          <w:tcPr>
            <w:tcW w:w="5600" w:type="dxa"/>
          </w:tcPr>
          <w:p w14:paraId="3032F0E7" w14:textId="77777777" w:rsidR="001A58D3"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lastRenderedPageBreak/>
              <w:t xml:space="preserve">Общий объем финансирования мероприятий </w:t>
            </w:r>
            <w:r w:rsidRPr="00911C65">
              <w:rPr>
                <w:rFonts w:ascii="Times New Roman" w:eastAsia="Times New Roman" w:hAnsi="Times New Roman"/>
                <w:color w:val="000000"/>
                <w:sz w:val="28"/>
                <w:szCs w:val="28"/>
                <w:lang w:eastAsia="ru-RU"/>
              </w:rPr>
              <w:lastRenderedPageBreak/>
              <w:t>Программы составляет:</w:t>
            </w:r>
            <w:r w:rsidR="001A58D3">
              <w:rPr>
                <w:rFonts w:ascii="Times New Roman" w:eastAsia="Times New Roman" w:hAnsi="Times New Roman"/>
                <w:color w:val="000000"/>
                <w:sz w:val="28"/>
                <w:szCs w:val="28"/>
                <w:lang w:eastAsia="ru-RU"/>
              </w:rPr>
              <w:t xml:space="preserve"> </w:t>
            </w:r>
          </w:p>
          <w:p w14:paraId="673F9CCC" w14:textId="53B3B4FB" w:rsidR="009113A2" w:rsidRPr="00911C65" w:rsidRDefault="001A58D3" w:rsidP="00D350F0">
            <w:pPr>
              <w:spacing w:after="0" w:line="240" w:lineRule="auto"/>
              <w:jc w:val="both"/>
              <w:rPr>
                <w:rFonts w:ascii="Times New Roman" w:eastAsia="Times New Roman" w:hAnsi="Times New Roman"/>
                <w:sz w:val="28"/>
                <w:szCs w:val="28"/>
                <w:lang w:eastAsia="ru-RU"/>
              </w:rPr>
            </w:pPr>
            <w:r w:rsidRPr="00DE03D7">
              <w:rPr>
                <w:rFonts w:ascii="Times New Roman" w:eastAsia="Times New Roman" w:hAnsi="Times New Roman"/>
                <w:bCs/>
                <w:color w:val="000000"/>
                <w:sz w:val="28"/>
                <w:szCs w:val="28"/>
                <w:lang w:eastAsia="ru-RU"/>
              </w:rPr>
              <w:t>59</w:t>
            </w:r>
            <w:r>
              <w:rPr>
                <w:rFonts w:ascii="Times New Roman" w:eastAsia="Times New Roman" w:hAnsi="Times New Roman"/>
                <w:bCs/>
                <w:color w:val="000000"/>
                <w:sz w:val="28"/>
                <w:szCs w:val="28"/>
                <w:lang w:eastAsia="ru-RU"/>
              </w:rPr>
              <w:t> </w:t>
            </w:r>
            <w:r w:rsidRPr="00DE03D7">
              <w:rPr>
                <w:rFonts w:ascii="Times New Roman" w:eastAsia="Times New Roman" w:hAnsi="Times New Roman"/>
                <w:bCs/>
                <w:color w:val="000000"/>
                <w:sz w:val="28"/>
                <w:szCs w:val="28"/>
                <w:lang w:eastAsia="ru-RU"/>
              </w:rPr>
              <w:t>780</w:t>
            </w:r>
            <w:r>
              <w:rPr>
                <w:rFonts w:ascii="Times New Roman" w:eastAsia="Times New Roman" w:hAnsi="Times New Roman"/>
                <w:bCs/>
                <w:color w:val="000000"/>
                <w:sz w:val="28"/>
                <w:szCs w:val="28"/>
                <w:lang w:eastAsia="ru-RU"/>
              </w:rPr>
              <w:t xml:space="preserve"> </w:t>
            </w:r>
            <w:r w:rsidRPr="00DE03D7">
              <w:rPr>
                <w:rFonts w:ascii="Times New Roman" w:eastAsia="Times New Roman" w:hAnsi="Times New Roman"/>
                <w:bCs/>
                <w:color w:val="000000"/>
                <w:sz w:val="28"/>
                <w:szCs w:val="28"/>
                <w:lang w:eastAsia="ru-RU"/>
              </w:rPr>
              <w:t>729,84</w:t>
            </w:r>
            <w:r>
              <w:rPr>
                <w:rFonts w:ascii="Times New Roman" w:eastAsia="Times New Roman" w:hAnsi="Times New Roman"/>
                <w:b/>
                <w:bCs/>
                <w:color w:val="000000"/>
                <w:sz w:val="18"/>
                <w:szCs w:val="18"/>
                <w:lang w:eastAsia="ru-RU"/>
              </w:rPr>
              <w:t xml:space="preserve"> </w:t>
            </w:r>
            <w:r w:rsidR="009113A2" w:rsidRPr="00911C65">
              <w:rPr>
                <w:rFonts w:ascii="Times New Roman" w:eastAsia="Times New Roman" w:hAnsi="Times New Roman"/>
                <w:color w:val="000000"/>
                <w:sz w:val="28"/>
                <w:szCs w:val="28"/>
                <w:lang w:eastAsia="ru-RU"/>
              </w:rPr>
              <w:t>рублей, в том числе по годам:</w:t>
            </w:r>
          </w:p>
          <w:p w14:paraId="0E6F1DCC" w14:textId="4E01723D" w:rsidR="009113A2" w:rsidRPr="001A58D3"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xml:space="preserve">2025 год – </w:t>
            </w:r>
            <w:r w:rsidR="001A58D3" w:rsidRPr="00DE03D7">
              <w:rPr>
                <w:rFonts w:ascii="Times New Roman" w:eastAsia="Times New Roman" w:hAnsi="Times New Roman"/>
                <w:bCs/>
                <w:color w:val="000000"/>
                <w:sz w:val="28"/>
                <w:szCs w:val="28"/>
                <w:lang w:eastAsia="ru-RU"/>
              </w:rPr>
              <w:t>10 935 578,01</w:t>
            </w:r>
            <w:r w:rsidR="001A58D3" w:rsidRPr="001A58D3">
              <w:rPr>
                <w:rFonts w:ascii="Times New Roman" w:eastAsia="Times New Roman" w:hAnsi="Times New Roman"/>
                <w:bCs/>
                <w:color w:val="000000"/>
                <w:sz w:val="28"/>
                <w:szCs w:val="28"/>
                <w:lang w:eastAsia="ru-RU"/>
              </w:rPr>
              <w:t xml:space="preserve"> </w:t>
            </w:r>
            <w:r w:rsidRPr="001A58D3">
              <w:rPr>
                <w:rFonts w:ascii="Times New Roman" w:eastAsia="Times New Roman" w:hAnsi="Times New Roman"/>
                <w:color w:val="000000"/>
                <w:sz w:val="28"/>
                <w:szCs w:val="28"/>
                <w:lang w:eastAsia="ru-RU"/>
              </w:rPr>
              <w:t>рублей;</w:t>
            </w:r>
          </w:p>
          <w:p w14:paraId="57D6CCDC" w14:textId="00C906D5" w:rsidR="009113A2" w:rsidRPr="00911C65" w:rsidRDefault="00E558A2" w:rsidP="00D350F0">
            <w:pPr>
              <w:spacing w:after="0" w:line="240" w:lineRule="auto"/>
              <w:jc w:val="both"/>
              <w:rPr>
                <w:rFonts w:ascii="Times New Roman" w:eastAsia="Times New Roman" w:hAnsi="Times New Roman"/>
                <w:sz w:val="28"/>
                <w:szCs w:val="28"/>
                <w:lang w:eastAsia="ru-RU"/>
              </w:rPr>
            </w:pPr>
            <w:r w:rsidRPr="001A58D3">
              <w:rPr>
                <w:rFonts w:ascii="Times New Roman" w:eastAsia="Times New Roman" w:hAnsi="Times New Roman"/>
                <w:color w:val="000000"/>
                <w:sz w:val="28"/>
                <w:szCs w:val="28"/>
                <w:lang w:eastAsia="ru-RU"/>
              </w:rPr>
              <w:t xml:space="preserve">2026 год – </w:t>
            </w:r>
            <w:r w:rsidR="001A58D3" w:rsidRPr="00DE03D7">
              <w:rPr>
                <w:rFonts w:ascii="Times New Roman" w:eastAsia="Times New Roman" w:hAnsi="Times New Roman"/>
                <w:bCs/>
                <w:color w:val="000000"/>
                <w:sz w:val="28"/>
                <w:szCs w:val="28"/>
                <w:lang w:eastAsia="ru-RU"/>
              </w:rPr>
              <w:t>10 983 289,77</w:t>
            </w:r>
            <w:r w:rsidR="001A58D3">
              <w:rPr>
                <w:rFonts w:ascii="Times New Roman" w:eastAsia="Times New Roman" w:hAnsi="Times New Roman"/>
                <w:b/>
                <w:bCs/>
                <w:color w:val="000000"/>
                <w:sz w:val="18"/>
                <w:szCs w:val="18"/>
                <w:lang w:eastAsia="ru-RU"/>
              </w:rPr>
              <w:t xml:space="preserve"> </w:t>
            </w:r>
            <w:r w:rsidR="009113A2" w:rsidRPr="00911C65">
              <w:rPr>
                <w:rFonts w:ascii="Times New Roman" w:eastAsia="Times New Roman" w:hAnsi="Times New Roman"/>
                <w:color w:val="000000"/>
                <w:sz w:val="28"/>
                <w:szCs w:val="28"/>
                <w:lang w:eastAsia="ru-RU"/>
              </w:rPr>
              <w:t>рублей;</w:t>
            </w:r>
          </w:p>
          <w:p w14:paraId="667E0523"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9 402 935,66 рублей;</w:t>
            </w:r>
          </w:p>
          <w:p w14:paraId="0B97FB2A"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9 486 308,80 рублей;</w:t>
            </w:r>
          </w:p>
          <w:p w14:paraId="608B3FDD"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9 486 308,80 рублей;</w:t>
            </w:r>
          </w:p>
          <w:p w14:paraId="591DF7AC"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9 486 308,80 рублей.</w:t>
            </w:r>
          </w:p>
          <w:p w14:paraId="6DB35B05" w14:textId="77777777"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В том числе:</w:t>
            </w:r>
          </w:p>
          <w:p w14:paraId="14B7D158" w14:textId="6008A28A"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xml:space="preserve">- бюджет Чугуевского муниципального округа составляет </w:t>
            </w:r>
            <w:r w:rsidR="001A58D3" w:rsidRPr="00DE03D7">
              <w:rPr>
                <w:rFonts w:ascii="Times New Roman" w:eastAsia="Times New Roman" w:hAnsi="Times New Roman"/>
                <w:bCs/>
                <w:color w:val="000000"/>
                <w:sz w:val="28"/>
                <w:szCs w:val="28"/>
                <w:lang w:eastAsia="ru-RU"/>
              </w:rPr>
              <w:t>56 969 547,00</w:t>
            </w:r>
            <w:r w:rsidRPr="00911C65">
              <w:rPr>
                <w:rFonts w:ascii="Times New Roman" w:hAnsi="Times New Roman"/>
                <w:sz w:val="28"/>
                <w:szCs w:val="28"/>
              </w:rPr>
              <w:t xml:space="preserve"> </w:t>
            </w:r>
            <w:r w:rsidRPr="00911C65">
              <w:rPr>
                <w:rFonts w:ascii="Times New Roman" w:eastAsia="Times New Roman" w:hAnsi="Times New Roman"/>
                <w:color w:val="000000"/>
                <w:sz w:val="28"/>
                <w:szCs w:val="28"/>
                <w:lang w:eastAsia="ru-RU"/>
              </w:rPr>
              <w:t xml:space="preserve">рублей, в том числе по годам: </w:t>
            </w:r>
          </w:p>
          <w:p w14:paraId="6AE6E0A0" w14:textId="7F4C050E" w:rsidR="009113A2" w:rsidRPr="003F29C4"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xml:space="preserve">2025 год – </w:t>
            </w:r>
            <w:r w:rsidR="001A58D3" w:rsidRPr="00DE03D7">
              <w:rPr>
                <w:rFonts w:ascii="Times New Roman" w:eastAsia="Times New Roman" w:hAnsi="Times New Roman"/>
                <w:bCs/>
                <w:color w:val="000000"/>
                <w:sz w:val="28"/>
                <w:szCs w:val="28"/>
                <w:lang w:eastAsia="ru-RU"/>
              </w:rPr>
              <w:t>8 452 469,23</w:t>
            </w:r>
            <w:r w:rsidRPr="003F29C4">
              <w:rPr>
                <w:rFonts w:ascii="Times New Roman" w:eastAsia="Times New Roman" w:hAnsi="Times New Roman"/>
                <w:color w:val="000000"/>
                <w:sz w:val="28"/>
                <w:szCs w:val="28"/>
                <w:lang w:eastAsia="ru-RU"/>
              </w:rPr>
              <w:t xml:space="preserve"> рублей;</w:t>
            </w:r>
          </w:p>
          <w:p w14:paraId="36445B27" w14:textId="71C6A1F3" w:rsidR="009113A2" w:rsidRPr="00911C65" w:rsidRDefault="009113A2" w:rsidP="00D350F0">
            <w:pPr>
              <w:spacing w:after="0" w:line="240" w:lineRule="auto"/>
              <w:jc w:val="both"/>
              <w:rPr>
                <w:rFonts w:ascii="Times New Roman" w:eastAsia="Times New Roman" w:hAnsi="Times New Roman"/>
                <w:sz w:val="28"/>
                <w:szCs w:val="28"/>
                <w:lang w:eastAsia="ru-RU"/>
              </w:rPr>
            </w:pPr>
            <w:r w:rsidRPr="003F29C4">
              <w:rPr>
                <w:rFonts w:ascii="Times New Roman" w:eastAsia="Times New Roman" w:hAnsi="Times New Roman"/>
                <w:color w:val="000000"/>
                <w:sz w:val="28"/>
                <w:szCs w:val="28"/>
                <w:lang w:eastAsia="ru-RU"/>
              </w:rPr>
              <w:t xml:space="preserve">2026 год – </w:t>
            </w:r>
            <w:r w:rsidR="001C565F" w:rsidRPr="00DE03D7">
              <w:rPr>
                <w:rFonts w:ascii="Times New Roman" w:eastAsia="Times New Roman" w:hAnsi="Times New Roman"/>
                <w:bCs/>
                <w:color w:val="000000"/>
                <w:sz w:val="28"/>
                <w:szCs w:val="28"/>
                <w:lang w:eastAsia="ru-RU"/>
              </w:rPr>
              <w:t>10 924 777,77</w:t>
            </w:r>
            <w:r w:rsidR="001C565F">
              <w:rPr>
                <w:rFonts w:ascii="Times New Roman" w:eastAsia="Times New Roman" w:hAnsi="Times New Roman"/>
                <w:b/>
                <w:bCs/>
                <w:color w:val="000000"/>
                <w:sz w:val="18"/>
                <w:szCs w:val="18"/>
                <w:lang w:eastAsia="ru-RU"/>
              </w:rPr>
              <w:t xml:space="preserve"> </w:t>
            </w:r>
            <w:r w:rsidRPr="00911C65">
              <w:rPr>
                <w:rFonts w:ascii="Times New Roman" w:eastAsia="Times New Roman" w:hAnsi="Times New Roman"/>
                <w:color w:val="000000"/>
                <w:sz w:val="28"/>
                <w:szCs w:val="28"/>
                <w:lang w:eastAsia="ru-RU"/>
              </w:rPr>
              <w:t>рублей;</w:t>
            </w:r>
          </w:p>
          <w:p w14:paraId="7769B8E9"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9 337 790,00 рублей.</w:t>
            </w:r>
          </w:p>
          <w:p w14:paraId="2DE7C95E"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9 418 170,00 рублей;</w:t>
            </w:r>
          </w:p>
          <w:p w14:paraId="3024E567"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9 418 170,00 рублей;</w:t>
            </w:r>
          </w:p>
          <w:p w14:paraId="12817A7C"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9 418 170,00 рублей.</w:t>
            </w:r>
          </w:p>
          <w:p w14:paraId="0C44A744" w14:textId="14E8BF11" w:rsidR="009113A2" w:rsidRPr="00911C65" w:rsidRDefault="009113A2" w:rsidP="00D350F0">
            <w:pPr>
              <w:spacing w:after="0" w:line="240" w:lineRule="auto"/>
              <w:ind w:firstLine="15"/>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 бюджет Приморского края составляет 2 8</w:t>
            </w:r>
            <w:r w:rsidR="00885141">
              <w:rPr>
                <w:rFonts w:ascii="Times New Roman" w:eastAsia="Times New Roman" w:hAnsi="Times New Roman"/>
                <w:color w:val="000000"/>
                <w:sz w:val="28"/>
                <w:szCs w:val="28"/>
                <w:lang w:eastAsia="ru-RU"/>
              </w:rPr>
              <w:t>11</w:t>
            </w:r>
            <w:r w:rsidRPr="00911C65">
              <w:rPr>
                <w:rFonts w:ascii="Times New Roman" w:eastAsia="Times New Roman" w:hAnsi="Times New Roman"/>
                <w:color w:val="000000"/>
                <w:sz w:val="28"/>
                <w:szCs w:val="28"/>
                <w:lang w:eastAsia="ru-RU"/>
              </w:rPr>
              <w:t> </w:t>
            </w:r>
            <w:r w:rsidR="00885141">
              <w:rPr>
                <w:rFonts w:ascii="Times New Roman" w:eastAsia="Times New Roman" w:hAnsi="Times New Roman"/>
                <w:color w:val="000000"/>
                <w:sz w:val="28"/>
                <w:szCs w:val="28"/>
                <w:lang w:eastAsia="ru-RU"/>
              </w:rPr>
              <w:t>182</w:t>
            </w:r>
            <w:r w:rsidRPr="00911C65">
              <w:rPr>
                <w:rFonts w:ascii="Times New Roman" w:eastAsia="Times New Roman" w:hAnsi="Times New Roman"/>
                <w:color w:val="000000"/>
                <w:sz w:val="28"/>
                <w:szCs w:val="28"/>
                <w:lang w:eastAsia="ru-RU"/>
              </w:rPr>
              <w:t>,</w:t>
            </w:r>
            <w:r w:rsidR="00885141">
              <w:rPr>
                <w:rFonts w:ascii="Times New Roman" w:eastAsia="Times New Roman" w:hAnsi="Times New Roman"/>
                <w:color w:val="000000"/>
                <w:sz w:val="28"/>
                <w:szCs w:val="28"/>
                <w:lang w:eastAsia="ru-RU"/>
              </w:rPr>
              <w:t>84</w:t>
            </w:r>
            <w:r w:rsidRPr="00911C65">
              <w:rPr>
                <w:rFonts w:ascii="Times New Roman" w:eastAsia="Times New Roman" w:hAnsi="Times New Roman"/>
                <w:color w:val="000000"/>
                <w:sz w:val="28"/>
                <w:szCs w:val="28"/>
                <w:lang w:eastAsia="ru-RU"/>
              </w:rPr>
              <w:t xml:space="preserve"> рублей, в том числе по годам:</w:t>
            </w:r>
          </w:p>
          <w:p w14:paraId="40D1825E" w14:textId="2DBA1534"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2025 год – 2 4</w:t>
            </w:r>
            <w:r w:rsidR="00885141">
              <w:rPr>
                <w:rFonts w:ascii="Times New Roman" w:eastAsia="Times New Roman" w:hAnsi="Times New Roman"/>
                <w:color w:val="000000"/>
                <w:sz w:val="28"/>
                <w:szCs w:val="28"/>
                <w:lang w:eastAsia="ru-RU"/>
              </w:rPr>
              <w:t>8</w:t>
            </w:r>
            <w:r w:rsidRPr="00911C65">
              <w:rPr>
                <w:rFonts w:ascii="Times New Roman" w:eastAsia="Times New Roman" w:hAnsi="Times New Roman"/>
                <w:color w:val="000000"/>
                <w:sz w:val="28"/>
                <w:szCs w:val="28"/>
                <w:lang w:eastAsia="ru-RU"/>
              </w:rPr>
              <w:t>3 </w:t>
            </w:r>
            <w:r w:rsidR="00885141">
              <w:rPr>
                <w:rFonts w:ascii="Times New Roman" w:eastAsia="Times New Roman" w:hAnsi="Times New Roman"/>
                <w:color w:val="000000"/>
                <w:sz w:val="28"/>
                <w:szCs w:val="28"/>
                <w:lang w:eastAsia="ru-RU"/>
              </w:rPr>
              <w:t>108</w:t>
            </w:r>
            <w:r w:rsidRPr="00911C65">
              <w:rPr>
                <w:rFonts w:ascii="Times New Roman" w:eastAsia="Times New Roman" w:hAnsi="Times New Roman"/>
                <w:color w:val="000000"/>
                <w:sz w:val="28"/>
                <w:szCs w:val="28"/>
                <w:lang w:eastAsia="ru-RU"/>
              </w:rPr>
              <w:t>,</w:t>
            </w:r>
            <w:r w:rsidR="00885141">
              <w:rPr>
                <w:rFonts w:ascii="Times New Roman" w:eastAsia="Times New Roman" w:hAnsi="Times New Roman"/>
                <w:color w:val="000000"/>
                <w:sz w:val="28"/>
                <w:szCs w:val="28"/>
                <w:lang w:eastAsia="ru-RU"/>
              </w:rPr>
              <w:t>78</w:t>
            </w:r>
            <w:r w:rsidRPr="00911C65">
              <w:rPr>
                <w:rFonts w:ascii="Times New Roman" w:eastAsia="Times New Roman" w:hAnsi="Times New Roman"/>
                <w:color w:val="000000"/>
                <w:sz w:val="28"/>
                <w:szCs w:val="28"/>
                <w:lang w:eastAsia="ru-RU"/>
              </w:rPr>
              <w:t xml:space="preserve"> рублей;</w:t>
            </w:r>
          </w:p>
          <w:p w14:paraId="40831F7F"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2026 год – 58 512,00 рублей;</w:t>
            </w:r>
          </w:p>
          <w:p w14:paraId="015C32B1"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2027 год – 65 145,66 рублей;</w:t>
            </w:r>
          </w:p>
          <w:p w14:paraId="491164D3"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2028 год – 68 138,80 рублей;</w:t>
            </w:r>
          </w:p>
          <w:p w14:paraId="3B55D928" w14:textId="77777777" w:rsidR="009113A2" w:rsidRPr="00911C65" w:rsidRDefault="009113A2" w:rsidP="00D350F0">
            <w:pPr>
              <w:spacing w:after="0" w:line="240" w:lineRule="auto"/>
              <w:jc w:val="both"/>
              <w:rPr>
                <w:rFonts w:ascii="Times New Roman" w:eastAsia="Times New Roman" w:hAnsi="Times New Roman"/>
                <w:color w:val="000000"/>
                <w:sz w:val="28"/>
                <w:szCs w:val="28"/>
                <w:lang w:eastAsia="ru-RU"/>
              </w:rPr>
            </w:pPr>
            <w:r w:rsidRPr="00911C65">
              <w:rPr>
                <w:rFonts w:ascii="Times New Roman" w:eastAsia="Times New Roman" w:hAnsi="Times New Roman"/>
                <w:color w:val="000000"/>
                <w:sz w:val="28"/>
                <w:szCs w:val="28"/>
                <w:lang w:eastAsia="ru-RU"/>
              </w:rPr>
              <w:t>2029 год – 68 138,80 рублей;</w:t>
            </w:r>
          </w:p>
          <w:p w14:paraId="6778A50D" w14:textId="77777777" w:rsidR="009113A2" w:rsidRPr="00911C65" w:rsidRDefault="009113A2" w:rsidP="00D350F0">
            <w:pPr>
              <w:spacing w:after="0" w:line="240" w:lineRule="auto"/>
              <w:jc w:val="both"/>
              <w:rPr>
                <w:rFonts w:ascii="Times New Roman" w:eastAsia="Times New Roman" w:hAnsi="Times New Roman"/>
                <w:sz w:val="28"/>
                <w:szCs w:val="28"/>
                <w:lang w:eastAsia="ru-RU"/>
              </w:rPr>
            </w:pPr>
            <w:r w:rsidRPr="00911C65">
              <w:rPr>
                <w:rFonts w:ascii="Times New Roman" w:eastAsia="Times New Roman" w:hAnsi="Times New Roman"/>
                <w:color w:val="000000"/>
                <w:sz w:val="28"/>
                <w:szCs w:val="28"/>
                <w:lang w:eastAsia="ru-RU"/>
              </w:rPr>
              <w:t>2030 год – 68 138,80 рублей.</w:t>
            </w:r>
          </w:p>
        </w:tc>
      </w:tr>
    </w:tbl>
    <w:p w14:paraId="2734B061" w14:textId="4B30B58D" w:rsidR="00746B13" w:rsidRDefault="00746B13" w:rsidP="009556A5">
      <w:pPr>
        <w:widowControl w:val="0"/>
        <w:autoSpaceDE w:val="0"/>
        <w:autoSpaceDN w:val="0"/>
        <w:adjustRightInd w:val="0"/>
        <w:spacing w:after="0" w:line="276" w:lineRule="auto"/>
        <w:ind w:firstLine="709"/>
        <w:jc w:val="both"/>
        <w:rPr>
          <w:rFonts w:ascii="Times New Roman" w:hAnsi="Times New Roman"/>
          <w:bCs/>
          <w:sz w:val="28"/>
          <w:szCs w:val="28"/>
          <w:lang w:eastAsia="ru-RU"/>
        </w:rPr>
      </w:pPr>
    </w:p>
    <w:p w14:paraId="7E8B1018" w14:textId="7D779CAA" w:rsidR="002823F0" w:rsidRDefault="002823F0" w:rsidP="00CB480A">
      <w:pPr>
        <w:widowControl w:val="0"/>
        <w:tabs>
          <w:tab w:val="left" w:pos="709"/>
        </w:tabs>
        <w:autoSpaceDE w:val="0"/>
        <w:autoSpaceDN w:val="0"/>
        <w:adjustRightInd w:val="0"/>
        <w:spacing w:after="0" w:line="360" w:lineRule="auto"/>
        <w:ind w:firstLine="709"/>
        <w:jc w:val="both"/>
        <w:rPr>
          <w:rFonts w:ascii="Times New Roman" w:hAnsi="Times New Roman"/>
          <w:bCs/>
          <w:sz w:val="28"/>
          <w:szCs w:val="28"/>
          <w:lang w:eastAsia="ru-RU"/>
        </w:rPr>
      </w:pPr>
      <w:r>
        <w:rPr>
          <w:rFonts w:ascii="Times New Roman" w:hAnsi="Times New Roman"/>
          <w:bCs/>
          <w:sz w:val="28"/>
          <w:szCs w:val="28"/>
          <w:lang w:eastAsia="ru-RU"/>
        </w:rPr>
        <w:t>1.</w:t>
      </w:r>
      <w:r w:rsidR="00286A43">
        <w:rPr>
          <w:rFonts w:ascii="Times New Roman" w:hAnsi="Times New Roman"/>
          <w:bCs/>
          <w:sz w:val="28"/>
          <w:szCs w:val="28"/>
          <w:lang w:eastAsia="ru-RU"/>
        </w:rPr>
        <w:t>2</w:t>
      </w:r>
      <w:r>
        <w:rPr>
          <w:rFonts w:ascii="Times New Roman" w:hAnsi="Times New Roman"/>
          <w:bCs/>
          <w:sz w:val="28"/>
          <w:szCs w:val="28"/>
          <w:lang w:eastAsia="ru-RU"/>
        </w:rPr>
        <w:t xml:space="preserve">. </w:t>
      </w:r>
      <w:r w:rsidRPr="009E2F7B">
        <w:rPr>
          <w:rFonts w:ascii="Times New Roman" w:hAnsi="Times New Roman"/>
          <w:bCs/>
          <w:sz w:val="28"/>
          <w:szCs w:val="28"/>
          <w:lang w:eastAsia="ru-RU"/>
        </w:rPr>
        <w:t>Приложение № 3 «Информация 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 «Содержание и благоустройство Чугуе</w:t>
      </w:r>
      <w:r>
        <w:rPr>
          <w:rFonts w:ascii="Times New Roman" w:hAnsi="Times New Roman"/>
          <w:bCs/>
          <w:sz w:val="28"/>
          <w:szCs w:val="28"/>
          <w:lang w:eastAsia="ru-RU"/>
        </w:rPr>
        <w:t>вского муниципального округа»</w:t>
      </w:r>
      <w:r w:rsidRPr="009E2F7B">
        <w:rPr>
          <w:rFonts w:ascii="Times New Roman" w:hAnsi="Times New Roman"/>
          <w:bCs/>
          <w:sz w:val="28"/>
          <w:szCs w:val="28"/>
          <w:lang w:eastAsia="ru-RU"/>
        </w:rPr>
        <w:t xml:space="preserve"> к программе изложить</w:t>
      </w:r>
      <w:r>
        <w:rPr>
          <w:rFonts w:ascii="Times New Roman" w:hAnsi="Times New Roman"/>
          <w:bCs/>
          <w:sz w:val="28"/>
          <w:szCs w:val="28"/>
          <w:lang w:eastAsia="ru-RU"/>
        </w:rPr>
        <w:t xml:space="preserve"> в </w:t>
      </w:r>
      <w:r w:rsidR="00AC1C1E">
        <w:rPr>
          <w:rFonts w:ascii="Times New Roman" w:hAnsi="Times New Roman"/>
          <w:bCs/>
          <w:sz w:val="28"/>
          <w:szCs w:val="28"/>
          <w:lang w:eastAsia="ru-RU"/>
        </w:rPr>
        <w:t xml:space="preserve">редакции согласно приложению </w:t>
      </w:r>
      <w:r w:rsidRPr="009E2F7B">
        <w:rPr>
          <w:rFonts w:ascii="Times New Roman" w:hAnsi="Times New Roman"/>
          <w:bCs/>
          <w:sz w:val="28"/>
          <w:szCs w:val="28"/>
          <w:lang w:eastAsia="ru-RU"/>
        </w:rPr>
        <w:t>к настоящему постановлению</w:t>
      </w:r>
      <w:r>
        <w:rPr>
          <w:rFonts w:ascii="Times New Roman" w:hAnsi="Times New Roman"/>
          <w:bCs/>
          <w:sz w:val="28"/>
          <w:szCs w:val="28"/>
          <w:lang w:eastAsia="ru-RU"/>
        </w:rPr>
        <w:t>.</w:t>
      </w:r>
    </w:p>
    <w:p w14:paraId="39B982FB" w14:textId="3DD35536" w:rsidR="00D05419" w:rsidRPr="001B288B" w:rsidRDefault="00D05419" w:rsidP="00C336BB">
      <w:pPr>
        <w:pStyle w:val="a8"/>
        <w:tabs>
          <w:tab w:val="left" w:pos="709"/>
        </w:tabs>
        <w:spacing w:before="71" w:line="360" w:lineRule="auto"/>
        <w:ind w:right="-2" w:firstLine="426"/>
        <w:jc w:val="both"/>
        <w:rPr>
          <w:sz w:val="28"/>
          <w:szCs w:val="28"/>
        </w:rPr>
      </w:pPr>
      <w:r w:rsidRPr="001B288B">
        <w:rPr>
          <w:sz w:val="28"/>
          <w:szCs w:val="28"/>
        </w:rPr>
        <w:t xml:space="preserve">    2. </w:t>
      </w:r>
      <w:r w:rsidRPr="001B288B">
        <w:rPr>
          <w:color w:val="000000"/>
          <w:spacing w:val="6"/>
          <w:sz w:val="28"/>
          <w:szCs w:val="28"/>
        </w:rPr>
        <w:t>Настоящее постановление вступает в силу со дня его официального опубликования и подлежит</w:t>
      </w:r>
      <w:r w:rsidRPr="001B288B">
        <w:rPr>
          <w:sz w:val="28"/>
          <w:szCs w:val="28"/>
        </w:rPr>
        <w:t xml:space="preserve"> размещению на официальном сайте Чугуевского муниципального округа в информационно-телекоммуникационной сети «Интернет». </w:t>
      </w:r>
    </w:p>
    <w:p w14:paraId="2BBDB21D" w14:textId="7B2AF9F5" w:rsidR="00A874F6" w:rsidRDefault="00A874F6" w:rsidP="00555162">
      <w:pPr>
        <w:spacing w:after="0" w:line="240" w:lineRule="auto"/>
        <w:jc w:val="both"/>
        <w:rPr>
          <w:rFonts w:ascii="Times New Roman" w:hAnsi="Times New Roman"/>
          <w:sz w:val="28"/>
          <w:szCs w:val="28"/>
          <w:lang w:eastAsia="ru-RU"/>
        </w:rPr>
      </w:pPr>
    </w:p>
    <w:p w14:paraId="3AC41547" w14:textId="77777777" w:rsidR="00ED3787" w:rsidRDefault="00ED3787" w:rsidP="00555162">
      <w:pPr>
        <w:spacing w:after="0" w:line="240" w:lineRule="auto"/>
        <w:jc w:val="both"/>
        <w:rPr>
          <w:rFonts w:ascii="Times New Roman" w:hAnsi="Times New Roman"/>
          <w:sz w:val="28"/>
          <w:szCs w:val="28"/>
          <w:lang w:eastAsia="ru-RU"/>
        </w:rPr>
      </w:pPr>
    </w:p>
    <w:p w14:paraId="763F77BE" w14:textId="280A3C72" w:rsidR="002A4778" w:rsidRDefault="00D65A86" w:rsidP="00555162">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Г</w:t>
      </w:r>
      <w:r w:rsidR="00EC4A1E">
        <w:rPr>
          <w:rFonts w:ascii="Times New Roman" w:hAnsi="Times New Roman"/>
          <w:sz w:val="28"/>
          <w:szCs w:val="28"/>
          <w:lang w:eastAsia="ru-RU"/>
        </w:rPr>
        <w:t>лава</w:t>
      </w:r>
      <w:r w:rsidR="005F1B28" w:rsidRPr="001B288B">
        <w:rPr>
          <w:rFonts w:ascii="Times New Roman" w:hAnsi="Times New Roman"/>
          <w:sz w:val="28"/>
          <w:szCs w:val="28"/>
          <w:lang w:eastAsia="ru-RU"/>
        </w:rPr>
        <w:t xml:space="preserve"> </w:t>
      </w:r>
      <w:r w:rsidR="00752194" w:rsidRPr="001B288B">
        <w:rPr>
          <w:rFonts w:ascii="Times New Roman" w:hAnsi="Times New Roman"/>
          <w:sz w:val="28"/>
          <w:szCs w:val="28"/>
          <w:lang w:eastAsia="ru-RU"/>
        </w:rPr>
        <w:t xml:space="preserve">Чугуевского </w:t>
      </w:r>
    </w:p>
    <w:p w14:paraId="71311753" w14:textId="72425839" w:rsidR="005F1B28" w:rsidRPr="001B288B" w:rsidRDefault="00752194" w:rsidP="00555162">
      <w:pPr>
        <w:spacing w:after="0" w:line="240" w:lineRule="auto"/>
        <w:jc w:val="both"/>
        <w:rPr>
          <w:rFonts w:ascii="Times New Roman" w:hAnsi="Times New Roman"/>
          <w:sz w:val="28"/>
          <w:szCs w:val="28"/>
          <w:lang w:eastAsia="ru-RU"/>
        </w:rPr>
      </w:pPr>
      <w:r w:rsidRPr="001B288B">
        <w:rPr>
          <w:rFonts w:ascii="Times New Roman" w:hAnsi="Times New Roman"/>
          <w:sz w:val="28"/>
          <w:szCs w:val="28"/>
          <w:lang w:eastAsia="ru-RU"/>
        </w:rPr>
        <w:t xml:space="preserve">муниципального </w:t>
      </w:r>
      <w:r w:rsidR="006C3A69" w:rsidRPr="001B288B">
        <w:rPr>
          <w:rFonts w:ascii="Times New Roman" w:hAnsi="Times New Roman"/>
          <w:sz w:val="28"/>
          <w:szCs w:val="28"/>
          <w:lang w:eastAsia="ru-RU"/>
        </w:rPr>
        <w:t>округа</w:t>
      </w:r>
      <w:r w:rsidR="005F1B28" w:rsidRPr="001B288B">
        <w:rPr>
          <w:rFonts w:ascii="Times New Roman" w:hAnsi="Times New Roman"/>
          <w:sz w:val="28"/>
          <w:szCs w:val="28"/>
          <w:lang w:eastAsia="ru-RU"/>
        </w:rPr>
        <w:t>,</w:t>
      </w:r>
    </w:p>
    <w:p w14:paraId="5E3F5D1C" w14:textId="2201DB7D" w:rsidR="00752194" w:rsidRPr="001B288B" w:rsidRDefault="005F1B28" w:rsidP="00555162">
      <w:pPr>
        <w:spacing w:after="0" w:line="240" w:lineRule="auto"/>
        <w:jc w:val="both"/>
        <w:rPr>
          <w:rFonts w:ascii="Times New Roman" w:hAnsi="Times New Roman"/>
          <w:sz w:val="28"/>
          <w:szCs w:val="28"/>
          <w:lang w:eastAsia="ru-RU"/>
        </w:rPr>
        <w:sectPr w:rsidR="00752194" w:rsidRPr="001B288B" w:rsidSect="008A2D13">
          <w:pgSz w:w="11906" w:h="16838"/>
          <w:pgMar w:top="426" w:right="851" w:bottom="568" w:left="1701" w:header="709" w:footer="709" w:gutter="0"/>
          <w:cols w:space="708"/>
          <w:docGrid w:linePitch="360"/>
        </w:sectPr>
      </w:pPr>
      <w:r w:rsidRPr="001B288B">
        <w:rPr>
          <w:rFonts w:ascii="Times New Roman" w:hAnsi="Times New Roman"/>
          <w:sz w:val="28"/>
          <w:szCs w:val="28"/>
          <w:lang w:eastAsia="ru-RU"/>
        </w:rPr>
        <w:t>г</w:t>
      </w:r>
      <w:r w:rsidR="00D65A86">
        <w:rPr>
          <w:rFonts w:ascii="Times New Roman" w:hAnsi="Times New Roman"/>
          <w:sz w:val="28"/>
          <w:szCs w:val="28"/>
          <w:lang w:eastAsia="ru-RU"/>
        </w:rPr>
        <w:t>лава</w:t>
      </w:r>
      <w:r w:rsidRPr="001B288B">
        <w:rPr>
          <w:rFonts w:ascii="Times New Roman" w:hAnsi="Times New Roman"/>
          <w:sz w:val="28"/>
          <w:szCs w:val="28"/>
          <w:lang w:eastAsia="ru-RU"/>
        </w:rPr>
        <w:t xml:space="preserve"> администрации                                         </w:t>
      </w:r>
      <w:r w:rsidR="003D4349">
        <w:rPr>
          <w:rFonts w:ascii="Times New Roman" w:hAnsi="Times New Roman"/>
          <w:sz w:val="28"/>
          <w:szCs w:val="28"/>
          <w:lang w:eastAsia="ru-RU"/>
        </w:rPr>
        <w:t xml:space="preserve">           </w:t>
      </w:r>
      <w:r w:rsidR="003D6C90">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00D65A86">
        <w:rPr>
          <w:rFonts w:ascii="Times New Roman" w:hAnsi="Times New Roman"/>
          <w:sz w:val="28"/>
          <w:szCs w:val="28"/>
          <w:lang w:eastAsia="ru-RU"/>
        </w:rPr>
        <w:t xml:space="preserve">         </w:t>
      </w:r>
      <w:r w:rsidR="003D4349">
        <w:rPr>
          <w:rFonts w:ascii="Times New Roman" w:hAnsi="Times New Roman"/>
          <w:sz w:val="28"/>
          <w:szCs w:val="28"/>
          <w:lang w:eastAsia="ru-RU"/>
        </w:rPr>
        <w:t xml:space="preserve">  </w:t>
      </w:r>
      <w:r w:rsidRPr="001B288B">
        <w:rPr>
          <w:rFonts w:ascii="Times New Roman" w:hAnsi="Times New Roman"/>
          <w:sz w:val="28"/>
          <w:szCs w:val="28"/>
          <w:lang w:eastAsia="ru-RU"/>
        </w:rPr>
        <w:t xml:space="preserve">  </w:t>
      </w:r>
      <w:r w:rsidR="00D65A86">
        <w:rPr>
          <w:rFonts w:ascii="Times New Roman" w:hAnsi="Times New Roman"/>
          <w:sz w:val="28"/>
          <w:szCs w:val="28"/>
          <w:lang w:eastAsia="ru-RU"/>
        </w:rPr>
        <w:t>И.В. Щенёв</w:t>
      </w:r>
      <w:r w:rsidR="0092742D">
        <w:rPr>
          <w:rFonts w:ascii="Times New Roman" w:hAnsi="Times New Roman"/>
          <w:sz w:val="28"/>
          <w:szCs w:val="28"/>
          <w:lang w:eastAsia="ru-RU"/>
        </w:rPr>
        <w:t xml:space="preserve">              </w:t>
      </w:r>
    </w:p>
    <w:p w14:paraId="024F8CE6" w14:textId="2C6452E6" w:rsidR="00685A31" w:rsidRDefault="00685A31" w:rsidP="000538E2">
      <w:pPr>
        <w:pStyle w:val="a8"/>
        <w:ind w:right="-425"/>
        <w:jc w:val="right"/>
      </w:pPr>
    </w:p>
    <w:p w14:paraId="5A94F7D1" w14:textId="7803F73C" w:rsidR="00331731" w:rsidRDefault="00331731" w:rsidP="00331731">
      <w:pPr>
        <w:tabs>
          <w:tab w:val="left" w:pos="5640"/>
        </w:tabs>
        <w:spacing w:after="0"/>
        <w:ind w:right="-456"/>
        <w:jc w:val="right"/>
        <w:rPr>
          <w:rFonts w:ascii="Times New Roman" w:hAnsi="Times New Roman"/>
          <w:sz w:val="26"/>
          <w:szCs w:val="26"/>
        </w:rPr>
      </w:pPr>
    </w:p>
    <w:p w14:paraId="4D1294F4" w14:textId="77777777" w:rsidR="00F03321" w:rsidRDefault="00F03321" w:rsidP="00331731">
      <w:pPr>
        <w:tabs>
          <w:tab w:val="left" w:pos="5640"/>
        </w:tabs>
        <w:spacing w:after="0" w:line="240" w:lineRule="auto"/>
        <w:ind w:right="-456"/>
        <w:jc w:val="right"/>
        <w:rPr>
          <w:rFonts w:ascii="Times New Roman" w:hAnsi="Times New Roman"/>
          <w:sz w:val="26"/>
          <w:szCs w:val="26"/>
        </w:rPr>
      </w:pPr>
    </w:p>
    <w:p w14:paraId="7730674B" w14:textId="77777777" w:rsidR="00F03321" w:rsidRDefault="00F03321" w:rsidP="00331731">
      <w:pPr>
        <w:tabs>
          <w:tab w:val="left" w:pos="5640"/>
        </w:tabs>
        <w:spacing w:after="0" w:line="240" w:lineRule="auto"/>
        <w:ind w:right="-456"/>
        <w:jc w:val="right"/>
        <w:rPr>
          <w:rFonts w:ascii="Times New Roman" w:hAnsi="Times New Roman"/>
          <w:sz w:val="26"/>
          <w:szCs w:val="26"/>
        </w:rPr>
      </w:pPr>
    </w:p>
    <w:p w14:paraId="69565847" w14:textId="3D88B3C6" w:rsidR="00331731" w:rsidRPr="00331731" w:rsidRDefault="00331731" w:rsidP="00331731">
      <w:pPr>
        <w:tabs>
          <w:tab w:val="left" w:pos="5640"/>
        </w:tabs>
        <w:spacing w:after="0" w:line="240" w:lineRule="auto"/>
        <w:ind w:right="-456"/>
        <w:jc w:val="right"/>
        <w:rPr>
          <w:rFonts w:ascii="Times New Roman" w:hAnsi="Times New Roman"/>
          <w:sz w:val="26"/>
          <w:szCs w:val="26"/>
        </w:rPr>
      </w:pPr>
      <w:r w:rsidRPr="00331731">
        <w:rPr>
          <w:rFonts w:ascii="Times New Roman" w:hAnsi="Times New Roman"/>
          <w:sz w:val="26"/>
          <w:szCs w:val="26"/>
        </w:rPr>
        <w:t xml:space="preserve">Приложение </w:t>
      </w:r>
    </w:p>
    <w:p w14:paraId="3085963A" w14:textId="77777777" w:rsidR="00331731" w:rsidRPr="00331731" w:rsidRDefault="00331731" w:rsidP="00331731">
      <w:pPr>
        <w:pStyle w:val="a8"/>
        <w:ind w:right="-456"/>
        <w:jc w:val="right"/>
        <w:rPr>
          <w:sz w:val="26"/>
          <w:szCs w:val="26"/>
        </w:rPr>
      </w:pPr>
      <w:r w:rsidRPr="00331731">
        <w:rPr>
          <w:sz w:val="26"/>
          <w:szCs w:val="26"/>
        </w:rPr>
        <w:t xml:space="preserve">к постановлению администрации </w:t>
      </w:r>
    </w:p>
    <w:p w14:paraId="0FE10145" w14:textId="77777777" w:rsidR="00331731" w:rsidRPr="00331731" w:rsidRDefault="00331731" w:rsidP="00331731">
      <w:pPr>
        <w:pStyle w:val="a8"/>
        <w:ind w:right="-456"/>
        <w:jc w:val="right"/>
        <w:rPr>
          <w:sz w:val="26"/>
          <w:szCs w:val="26"/>
        </w:rPr>
      </w:pPr>
      <w:r w:rsidRPr="00331731">
        <w:rPr>
          <w:sz w:val="26"/>
          <w:szCs w:val="26"/>
        </w:rPr>
        <w:t xml:space="preserve"> Чугуевского муниципального округа</w:t>
      </w:r>
    </w:p>
    <w:p w14:paraId="45FA7182" w14:textId="5EAFA205" w:rsidR="00331731" w:rsidRDefault="00331731" w:rsidP="00331731">
      <w:pPr>
        <w:pStyle w:val="a8"/>
        <w:ind w:right="-456"/>
        <w:jc w:val="right"/>
        <w:rPr>
          <w:sz w:val="26"/>
          <w:szCs w:val="26"/>
        </w:rPr>
      </w:pPr>
      <w:r w:rsidRPr="00331731">
        <w:rPr>
          <w:sz w:val="26"/>
          <w:szCs w:val="26"/>
        </w:rPr>
        <w:t>от «____» _______ 2026 года № ____-НПА</w:t>
      </w:r>
    </w:p>
    <w:p w14:paraId="12E77E4C" w14:textId="77777777" w:rsidR="00331731" w:rsidRPr="00331731" w:rsidRDefault="00331731" w:rsidP="00331731">
      <w:pPr>
        <w:pStyle w:val="a8"/>
        <w:ind w:right="-456"/>
        <w:jc w:val="right"/>
        <w:rPr>
          <w:sz w:val="26"/>
          <w:szCs w:val="26"/>
        </w:rPr>
      </w:pPr>
    </w:p>
    <w:p w14:paraId="33E15FF8" w14:textId="641C5B8E" w:rsidR="00331731" w:rsidRPr="00331731" w:rsidRDefault="00331731" w:rsidP="00331731">
      <w:pPr>
        <w:pStyle w:val="a8"/>
        <w:spacing w:before="71"/>
        <w:ind w:right="-456"/>
        <w:jc w:val="right"/>
        <w:rPr>
          <w:sz w:val="26"/>
          <w:szCs w:val="26"/>
        </w:rPr>
      </w:pPr>
      <w:r>
        <w:rPr>
          <w:sz w:val="26"/>
          <w:szCs w:val="26"/>
        </w:rPr>
        <w:t xml:space="preserve"> Приложение № 3</w:t>
      </w:r>
    </w:p>
    <w:p w14:paraId="682B7B77" w14:textId="77777777" w:rsidR="00331731" w:rsidRPr="00331731" w:rsidRDefault="00331731" w:rsidP="00331731">
      <w:pPr>
        <w:pStyle w:val="a8"/>
        <w:ind w:right="-456"/>
        <w:jc w:val="right"/>
        <w:rPr>
          <w:sz w:val="26"/>
          <w:szCs w:val="26"/>
        </w:rPr>
      </w:pPr>
      <w:r w:rsidRPr="00331731">
        <w:rPr>
          <w:sz w:val="26"/>
          <w:szCs w:val="26"/>
        </w:rPr>
        <w:t xml:space="preserve">к муниципальной программе </w:t>
      </w:r>
    </w:p>
    <w:p w14:paraId="672C8448" w14:textId="77777777" w:rsidR="00331731" w:rsidRPr="00331731" w:rsidRDefault="00331731" w:rsidP="00331731">
      <w:pPr>
        <w:pStyle w:val="a8"/>
        <w:ind w:right="-456"/>
        <w:jc w:val="right"/>
        <w:rPr>
          <w:sz w:val="26"/>
          <w:szCs w:val="26"/>
        </w:rPr>
      </w:pPr>
      <w:r w:rsidRPr="00331731">
        <w:rPr>
          <w:sz w:val="26"/>
          <w:szCs w:val="26"/>
        </w:rPr>
        <w:t xml:space="preserve">«Содержание и благоустройство </w:t>
      </w:r>
    </w:p>
    <w:p w14:paraId="0BD17414" w14:textId="31DBA842" w:rsidR="00641BB3" w:rsidRPr="00025115" w:rsidRDefault="00331731" w:rsidP="00331731">
      <w:pPr>
        <w:pStyle w:val="a8"/>
        <w:ind w:right="-456"/>
        <w:jc w:val="right"/>
        <w:rPr>
          <w:sz w:val="26"/>
          <w:szCs w:val="26"/>
        </w:rPr>
      </w:pPr>
      <w:r w:rsidRPr="00331731">
        <w:rPr>
          <w:sz w:val="26"/>
          <w:szCs w:val="26"/>
        </w:rPr>
        <w:t>Чугуевского муниципального округа»</w:t>
      </w:r>
      <w:r w:rsidR="00641BB3" w:rsidRPr="00025115">
        <w:rPr>
          <w:sz w:val="26"/>
          <w:szCs w:val="26"/>
        </w:rPr>
        <w:t xml:space="preserve"> </w:t>
      </w:r>
    </w:p>
    <w:tbl>
      <w:tblPr>
        <w:tblW w:w="15276" w:type="dxa"/>
        <w:tblLook w:val="04A0" w:firstRow="1" w:lastRow="0" w:firstColumn="1" w:lastColumn="0" w:noHBand="0" w:noVBand="1"/>
      </w:tblPr>
      <w:tblGrid>
        <w:gridCol w:w="1951"/>
        <w:gridCol w:w="13325"/>
      </w:tblGrid>
      <w:tr w:rsidR="00D150CF" w:rsidRPr="000C77E1" w14:paraId="643B0CF4" w14:textId="77777777" w:rsidTr="00536DE4">
        <w:tc>
          <w:tcPr>
            <w:tcW w:w="1951" w:type="dxa"/>
          </w:tcPr>
          <w:p w14:paraId="2EAD06A4" w14:textId="77777777" w:rsidR="00D150CF" w:rsidRPr="000C77E1" w:rsidRDefault="00D150CF" w:rsidP="00536DE4">
            <w:pPr>
              <w:pStyle w:val="af"/>
              <w:tabs>
                <w:tab w:val="left" w:pos="5640"/>
              </w:tabs>
              <w:spacing w:before="0" w:beforeAutospacing="0" w:after="0" w:afterAutospacing="0" w:line="276" w:lineRule="auto"/>
              <w:jc w:val="right"/>
              <w:rPr>
                <w:sz w:val="26"/>
                <w:szCs w:val="26"/>
              </w:rPr>
            </w:pPr>
          </w:p>
        </w:tc>
        <w:tc>
          <w:tcPr>
            <w:tcW w:w="13325" w:type="dxa"/>
          </w:tcPr>
          <w:p w14:paraId="266AA4A5" w14:textId="7851B051" w:rsidR="00D150CF" w:rsidRPr="000C77E1" w:rsidRDefault="00D150CF" w:rsidP="00E430BE">
            <w:pPr>
              <w:pStyle w:val="a8"/>
              <w:ind w:right="97"/>
              <w:rPr>
                <w:sz w:val="26"/>
                <w:szCs w:val="26"/>
              </w:rPr>
            </w:pPr>
          </w:p>
        </w:tc>
      </w:tr>
    </w:tbl>
    <w:p w14:paraId="35E1F370"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ИНФОРМАЦИЯ</w:t>
      </w:r>
    </w:p>
    <w:p w14:paraId="3844CFC1" w14:textId="41F1F708"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w:t>
      </w:r>
    </w:p>
    <w:p w14:paraId="42E2DE34" w14:textId="77777777" w:rsidR="00D150CF" w:rsidRPr="000C77E1" w:rsidRDefault="00D150CF" w:rsidP="009673A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35B08BC9" w14:textId="5BA43F97" w:rsidR="008F7F47" w:rsidRPr="000C77E1" w:rsidRDefault="00D150CF" w:rsidP="003A531C">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ИНЫХ ВНЕБЮДЖЕТНЫХ ИСТОЧНИКОВ</w:t>
      </w:r>
    </w:p>
    <w:p w14:paraId="2B3630EC" w14:textId="590CB0C9" w:rsidR="000C77E1" w:rsidRDefault="00D150CF" w:rsidP="009E7F7F">
      <w:pPr>
        <w:widowControl w:val="0"/>
        <w:autoSpaceDE w:val="0"/>
        <w:autoSpaceDN w:val="0"/>
        <w:adjustRightInd w:val="0"/>
        <w:jc w:val="center"/>
        <w:rPr>
          <w:rFonts w:ascii="Times New Roman" w:hAnsi="Times New Roman"/>
          <w:sz w:val="26"/>
          <w:szCs w:val="26"/>
        </w:rPr>
      </w:pPr>
      <w:r w:rsidRPr="000C77E1">
        <w:rPr>
          <w:rFonts w:ascii="Times New Roman" w:hAnsi="Times New Roman"/>
          <w:b/>
          <w:sz w:val="26"/>
          <w:szCs w:val="26"/>
        </w:rPr>
        <w:t xml:space="preserve">«Содержание и благоустройство Чугуевского муниципального округа» </w:t>
      </w:r>
      <w:r w:rsidRPr="000C77E1">
        <w:rPr>
          <w:rFonts w:ascii="Times New Roman" w:hAnsi="Times New Roman"/>
          <w:sz w:val="26"/>
          <w:szCs w:val="26"/>
        </w:rPr>
        <w:t xml:space="preserve">   </w:t>
      </w:r>
    </w:p>
    <w:tbl>
      <w:tblPr>
        <w:tblW w:w="15164" w:type="dxa"/>
        <w:tblInd w:w="118" w:type="dxa"/>
        <w:tblLook w:val="04A0" w:firstRow="1" w:lastRow="0" w:firstColumn="1" w:lastColumn="0" w:noHBand="0" w:noVBand="1"/>
      </w:tblPr>
      <w:tblGrid>
        <w:gridCol w:w="621"/>
        <w:gridCol w:w="1871"/>
        <w:gridCol w:w="1508"/>
        <w:gridCol w:w="1518"/>
        <w:gridCol w:w="1418"/>
        <w:gridCol w:w="1276"/>
        <w:gridCol w:w="1417"/>
        <w:gridCol w:w="1276"/>
        <w:gridCol w:w="1418"/>
        <w:gridCol w:w="1417"/>
        <w:gridCol w:w="1418"/>
        <w:gridCol w:w="6"/>
      </w:tblGrid>
      <w:tr w:rsidR="00DE03D7" w:rsidRPr="00DE03D7" w14:paraId="37B7A537" w14:textId="77777777" w:rsidTr="00DE03D7">
        <w:trPr>
          <w:trHeight w:val="855"/>
        </w:trPr>
        <w:tc>
          <w:tcPr>
            <w:tcW w:w="621" w:type="dxa"/>
            <w:tcBorders>
              <w:top w:val="single" w:sz="8" w:space="0" w:color="auto"/>
              <w:left w:val="single" w:sz="8" w:space="0" w:color="auto"/>
              <w:bottom w:val="nil"/>
              <w:right w:val="single" w:sz="8" w:space="0" w:color="auto"/>
            </w:tcBorders>
            <w:shd w:val="clear" w:color="auto" w:fill="auto"/>
            <w:vAlign w:val="center"/>
            <w:hideMark/>
          </w:tcPr>
          <w:p w14:paraId="22B036E1"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w:t>
            </w:r>
          </w:p>
        </w:tc>
        <w:tc>
          <w:tcPr>
            <w:tcW w:w="1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D360A3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Наименование подпрограммы, мероприятия, отдельного мероприятия</w:t>
            </w:r>
          </w:p>
        </w:tc>
        <w:tc>
          <w:tcPr>
            <w:tcW w:w="15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D31B2F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Ответственный исполнитель, соисполнитель мероприятия, отдельного мероприятия/ главный распорядитель бюджетных средств</w:t>
            </w:r>
          </w:p>
        </w:tc>
        <w:tc>
          <w:tcPr>
            <w:tcW w:w="15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6ABC4A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Источник ресурсного обеспечения</w:t>
            </w:r>
          </w:p>
        </w:tc>
        <w:tc>
          <w:tcPr>
            <w:tcW w:w="9646" w:type="dxa"/>
            <w:gridSpan w:val="8"/>
            <w:tcBorders>
              <w:top w:val="single" w:sz="8" w:space="0" w:color="auto"/>
              <w:left w:val="nil"/>
              <w:bottom w:val="single" w:sz="8" w:space="0" w:color="auto"/>
              <w:right w:val="single" w:sz="8" w:space="0" w:color="000000"/>
            </w:tcBorders>
            <w:shd w:val="clear" w:color="auto" w:fill="auto"/>
            <w:vAlign w:val="center"/>
            <w:hideMark/>
          </w:tcPr>
          <w:p w14:paraId="36A3747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Расходы (рублей), годы</w:t>
            </w:r>
          </w:p>
        </w:tc>
      </w:tr>
      <w:tr w:rsidR="00DE03D7" w:rsidRPr="00DE03D7" w14:paraId="4914FE9E" w14:textId="77777777" w:rsidTr="00DE03D7">
        <w:trPr>
          <w:gridAfter w:val="1"/>
          <w:wAfter w:w="6" w:type="dxa"/>
          <w:trHeight w:val="315"/>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1B49FA5C"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п/п</w:t>
            </w: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00166AED"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single" w:sz="8" w:space="0" w:color="auto"/>
              <w:left w:val="single" w:sz="8" w:space="0" w:color="auto"/>
              <w:bottom w:val="single" w:sz="8" w:space="0" w:color="000000"/>
              <w:right w:val="single" w:sz="8" w:space="0" w:color="auto"/>
            </w:tcBorders>
            <w:vAlign w:val="center"/>
            <w:hideMark/>
          </w:tcPr>
          <w:p w14:paraId="7710AEDB"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vMerge/>
            <w:tcBorders>
              <w:top w:val="single" w:sz="8" w:space="0" w:color="auto"/>
              <w:left w:val="single" w:sz="8" w:space="0" w:color="auto"/>
              <w:bottom w:val="single" w:sz="8" w:space="0" w:color="000000"/>
              <w:right w:val="single" w:sz="8" w:space="0" w:color="auto"/>
            </w:tcBorders>
            <w:vAlign w:val="center"/>
            <w:hideMark/>
          </w:tcPr>
          <w:p w14:paraId="56110091"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8" w:type="dxa"/>
            <w:tcBorders>
              <w:top w:val="nil"/>
              <w:left w:val="nil"/>
              <w:bottom w:val="single" w:sz="8" w:space="0" w:color="auto"/>
              <w:right w:val="single" w:sz="8" w:space="0" w:color="auto"/>
            </w:tcBorders>
            <w:shd w:val="clear" w:color="auto" w:fill="auto"/>
            <w:vAlign w:val="center"/>
            <w:hideMark/>
          </w:tcPr>
          <w:p w14:paraId="654FAFA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2025</w:t>
            </w:r>
          </w:p>
        </w:tc>
        <w:tc>
          <w:tcPr>
            <w:tcW w:w="1276" w:type="dxa"/>
            <w:tcBorders>
              <w:top w:val="nil"/>
              <w:left w:val="nil"/>
              <w:bottom w:val="single" w:sz="8" w:space="0" w:color="auto"/>
              <w:right w:val="single" w:sz="8" w:space="0" w:color="auto"/>
            </w:tcBorders>
            <w:shd w:val="clear" w:color="auto" w:fill="auto"/>
            <w:vAlign w:val="center"/>
            <w:hideMark/>
          </w:tcPr>
          <w:p w14:paraId="3D11EEC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2026</w:t>
            </w:r>
          </w:p>
        </w:tc>
        <w:tc>
          <w:tcPr>
            <w:tcW w:w="1417" w:type="dxa"/>
            <w:tcBorders>
              <w:top w:val="nil"/>
              <w:left w:val="nil"/>
              <w:bottom w:val="single" w:sz="8" w:space="0" w:color="auto"/>
              <w:right w:val="single" w:sz="8" w:space="0" w:color="auto"/>
            </w:tcBorders>
            <w:shd w:val="clear" w:color="auto" w:fill="auto"/>
            <w:vAlign w:val="center"/>
            <w:hideMark/>
          </w:tcPr>
          <w:p w14:paraId="740358E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2027</w:t>
            </w:r>
          </w:p>
        </w:tc>
        <w:tc>
          <w:tcPr>
            <w:tcW w:w="1276" w:type="dxa"/>
            <w:tcBorders>
              <w:top w:val="nil"/>
              <w:left w:val="nil"/>
              <w:bottom w:val="single" w:sz="8" w:space="0" w:color="auto"/>
              <w:right w:val="single" w:sz="8" w:space="0" w:color="auto"/>
            </w:tcBorders>
            <w:shd w:val="clear" w:color="auto" w:fill="auto"/>
            <w:vAlign w:val="center"/>
            <w:hideMark/>
          </w:tcPr>
          <w:p w14:paraId="3F77AB9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2028</w:t>
            </w:r>
          </w:p>
        </w:tc>
        <w:tc>
          <w:tcPr>
            <w:tcW w:w="1418" w:type="dxa"/>
            <w:tcBorders>
              <w:top w:val="nil"/>
              <w:left w:val="nil"/>
              <w:bottom w:val="single" w:sz="8" w:space="0" w:color="auto"/>
              <w:right w:val="single" w:sz="8" w:space="0" w:color="auto"/>
            </w:tcBorders>
            <w:shd w:val="clear" w:color="auto" w:fill="auto"/>
            <w:vAlign w:val="center"/>
            <w:hideMark/>
          </w:tcPr>
          <w:p w14:paraId="6CFE363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2029</w:t>
            </w:r>
          </w:p>
        </w:tc>
        <w:tc>
          <w:tcPr>
            <w:tcW w:w="1417" w:type="dxa"/>
            <w:tcBorders>
              <w:top w:val="nil"/>
              <w:left w:val="nil"/>
              <w:bottom w:val="single" w:sz="8" w:space="0" w:color="auto"/>
              <w:right w:val="single" w:sz="8" w:space="0" w:color="auto"/>
            </w:tcBorders>
            <w:shd w:val="clear" w:color="auto" w:fill="auto"/>
            <w:vAlign w:val="center"/>
            <w:hideMark/>
          </w:tcPr>
          <w:p w14:paraId="6F71BF1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2030</w:t>
            </w:r>
          </w:p>
        </w:tc>
        <w:tc>
          <w:tcPr>
            <w:tcW w:w="1418" w:type="dxa"/>
            <w:tcBorders>
              <w:top w:val="nil"/>
              <w:left w:val="nil"/>
              <w:bottom w:val="single" w:sz="8" w:space="0" w:color="auto"/>
              <w:right w:val="single" w:sz="8" w:space="0" w:color="000000"/>
            </w:tcBorders>
            <w:shd w:val="clear" w:color="auto" w:fill="auto"/>
            <w:vAlign w:val="center"/>
            <w:hideMark/>
          </w:tcPr>
          <w:p w14:paraId="79BC54F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Всего</w:t>
            </w:r>
          </w:p>
        </w:tc>
      </w:tr>
      <w:tr w:rsidR="00DE03D7" w:rsidRPr="00DE03D7" w14:paraId="42DE8AD0" w14:textId="77777777" w:rsidTr="003F29C4">
        <w:trPr>
          <w:gridAfter w:val="1"/>
          <w:wAfter w:w="6" w:type="dxa"/>
          <w:trHeight w:val="315"/>
        </w:trPr>
        <w:tc>
          <w:tcPr>
            <w:tcW w:w="621" w:type="dxa"/>
            <w:tcBorders>
              <w:top w:val="nil"/>
              <w:left w:val="single" w:sz="8" w:space="0" w:color="auto"/>
              <w:bottom w:val="single" w:sz="4" w:space="0" w:color="auto"/>
              <w:right w:val="single" w:sz="8" w:space="0" w:color="auto"/>
            </w:tcBorders>
            <w:shd w:val="clear" w:color="auto" w:fill="auto"/>
            <w:vAlign w:val="center"/>
            <w:hideMark/>
          </w:tcPr>
          <w:p w14:paraId="4578E0B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w:t>
            </w:r>
          </w:p>
        </w:tc>
        <w:tc>
          <w:tcPr>
            <w:tcW w:w="1871" w:type="dxa"/>
            <w:tcBorders>
              <w:top w:val="nil"/>
              <w:left w:val="nil"/>
              <w:bottom w:val="single" w:sz="4" w:space="0" w:color="auto"/>
              <w:right w:val="single" w:sz="8" w:space="0" w:color="auto"/>
            </w:tcBorders>
            <w:shd w:val="clear" w:color="auto" w:fill="auto"/>
            <w:vAlign w:val="center"/>
            <w:hideMark/>
          </w:tcPr>
          <w:p w14:paraId="4951CD3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w:t>
            </w:r>
          </w:p>
        </w:tc>
        <w:tc>
          <w:tcPr>
            <w:tcW w:w="1508" w:type="dxa"/>
            <w:tcBorders>
              <w:top w:val="nil"/>
              <w:left w:val="nil"/>
              <w:bottom w:val="single" w:sz="4" w:space="0" w:color="auto"/>
              <w:right w:val="single" w:sz="8" w:space="0" w:color="auto"/>
            </w:tcBorders>
            <w:shd w:val="clear" w:color="auto" w:fill="auto"/>
            <w:vAlign w:val="center"/>
            <w:hideMark/>
          </w:tcPr>
          <w:p w14:paraId="623A4657"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3</w:t>
            </w:r>
          </w:p>
        </w:tc>
        <w:tc>
          <w:tcPr>
            <w:tcW w:w="1518" w:type="dxa"/>
            <w:tcBorders>
              <w:top w:val="nil"/>
              <w:left w:val="nil"/>
              <w:bottom w:val="single" w:sz="4" w:space="0" w:color="auto"/>
              <w:right w:val="single" w:sz="8" w:space="0" w:color="auto"/>
            </w:tcBorders>
            <w:shd w:val="clear" w:color="auto" w:fill="auto"/>
            <w:vAlign w:val="center"/>
            <w:hideMark/>
          </w:tcPr>
          <w:p w14:paraId="70A95A8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4</w:t>
            </w:r>
          </w:p>
        </w:tc>
        <w:tc>
          <w:tcPr>
            <w:tcW w:w="1418" w:type="dxa"/>
            <w:tcBorders>
              <w:top w:val="nil"/>
              <w:left w:val="nil"/>
              <w:bottom w:val="single" w:sz="4" w:space="0" w:color="auto"/>
              <w:right w:val="single" w:sz="8" w:space="0" w:color="auto"/>
            </w:tcBorders>
            <w:shd w:val="clear" w:color="auto" w:fill="auto"/>
            <w:vAlign w:val="center"/>
            <w:hideMark/>
          </w:tcPr>
          <w:p w14:paraId="2C02247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w:t>
            </w:r>
          </w:p>
        </w:tc>
        <w:tc>
          <w:tcPr>
            <w:tcW w:w="1276" w:type="dxa"/>
            <w:tcBorders>
              <w:top w:val="nil"/>
              <w:left w:val="nil"/>
              <w:bottom w:val="single" w:sz="4" w:space="0" w:color="auto"/>
              <w:right w:val="single" w:sz="8" w:space="0" w:color="auto"/>
            </w:tcBorders>
            <w:shd w:val="clear" w:color="auto" w:fill="auto"/>
            <w:vAlign w:val="center"/>
            <w:hideMark/>
          </w:tcPr>
          <w:p w14:paraId="693CB63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w:t>
            </w:r>
          </w:p>
        </w:tc>
        <w:tc>
          <w:tcPr>
            <w:tcW w:w="1417" w:type="dxa"/>
            <w:tcBorders>
              <w:top w:val="nil"/>
              <w:left w:val="nil"/>
              <w:bottom w:val="single" w:sz="4" w:space="0" w:color="auto"/>
              <w:right w:val="single" w:sz="8" w:space="0" w:color="auto"/>
            </w:tcBorders>
            <w:shd w:val="clear" w:color="auto" w:fill="auto"/>
            <w:vAlign w:val="center"/>
            <w:hideMark/>
          </w:tcPr>
          <w:p w14:paraId="5927AB3B"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7</w:t>
            </w:r>
          </w:p>
        </w:tc>
        <w:tc>
          <w:tcPr>
            <w:tcW w:w="1276" w:type="dxa"/>
            <w:tcBorders>
              <w:top w:val="nil"/>
              <w:left w:val="nil"/>
              <w:bottom w:val="single" w:sz="4" w:space="0" w:color="auto"/>
              <w:right w:val="single" w:sz="8" w:space="0" w:color="auto"/>
            </w:tcBorders>
            <w:shd w:val="clear" w:color="auto" w:fill="auto"/>
            <w:vAlign w:val="center"/>
            <w:hideMark/>
          </w:tcPr>
          <w:p w14:paraId="61E0E04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w:t>
            </w:r>
          </w:p>
        </w:tc>
        <w:tc>
          <w:tcPr>
            <w:tcW w:w="1418" w:type="dxa"/>
            <w:tcBorders>
              <w:top w:val="nil"/>
              <w:left w:val="nil"/>
              <w:bottom w:val="single" w:sz="4" w:space="0" w:color="auto"/>
              <w:right w:val="single" w:sz="8" w:space="0" w:color="auto"/>
            </w:tcBorders>
            <w:shd w:val="clear" w:color="auto" w:fill="auto"/>
            <w:vAlign w:val="center"/>
            <w:hideMark/>
          </w:tcPr>
          <w:p w14:paraId="0B0A036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w:t>
            </w:r>
          </w:p>
        </w:tc>
        <w:tc>
          <w:tcPr>
            <w:tcW w:w="1417" w:type="dxa"/>
            <w:tcBorders>
              <w:top w:val="nil"/>
              <w:left w:val="nil"/>
              <w:bottom w:val="single" w:sz="4" w:space="0" w:color="auto"/>
              <w:right w:val="single" w:sz="8" w:space="0" w:color="auto"/>
            </w:tcBorders>
            <w:shd w:val="clear" w:color="auto" w:fill="auto"/>
            <w:vAlign w:val="center"/>
            <w:hideMark/>
          </w:tcPr>
          <w:p w14:paraId="1A32467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10</w:t>
            </w:r>
          </w:p>
        </w:tc>
        <w:tc>
          <w:tcPr>
            <w:tcW w:w="1418" w:type="dxa"/>
            <w:tcBorders>
              <w:top w:val="nil"/>
              <w:left w:val="nil"/>
              <w:bottom w:val="single" w:sz="4" w:space="0" w:color="auto"/>
              <w:right w:val="single" w:sz="8" w:space="0" w:color="000000"/>
            </w:tcBorders>
            <w:shd w:val="clear" w:color="auto" w:fill="auto"/>
            <w:vAlign w:val="center"/>
            <w:hideMark/>
          </w:tcPr>
          <w:p w14:paraId="15C5085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11</w:t>
            </w:r>
          </w:p>
        </w:tc>
      </w:tr>
      <w:tr w:rsidR="00DE03D7" w:rsidRPr="00DE03D7" w14:paraId="296DFE58" w14:textId="77777777" w:rsidTr="003F29C4">
        <w:trPr>
          <w:gridAfter w:val="1"/>
          <w:wAfter w:w="6" w:type="dxa"/>
          <w:trHeight w:val="480"/>
        </w:trPr>
        <w:tc>
          <w:tcPr>
            <w:tcW w:w="621"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6E801BC9"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 </w:t>
            </w:r>
          </w:p>
        </w:tc>
        <w:tc>
          <w:tcPr>
            <w:tcW w:w="1871" w:type="dxa"/>
            <w:vMerge w:val="restart"/>
            <w:tcBorders>
              <w:top w:val="single" w:sz="4" w:space="0" w:color="auto"/>
              <w:left w:val="single" w:sz="8" w:space="0" w:color="auto"/>
              <w:bottom w:val="single" w:sz="8" w:space="0" w:color="auto"/>
              <w:right w:val="single" w:sz="8" w:space="0" w:color="auto"/>
            </w:tcBorders>
            <w:shd w:val="clear" w:color="auto" w:fill="auto"/>
            <w:vAlign w:val="center"/>
            <w:hideMark/>
          </w:tcPr>
          <w:p w14:paraId="43B6E02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 xml:space="preserve">Муниципальная программа «Содержание и благоустройство Чугуевского муниципального </w:t>
            </w:r>
            <w:r w:rsidRPr="00DE03D7">
              <w:rPr>
                <w:rFonts w:ascii="Times New Roman" w:eastAsia="Times New Roman" w:hAnsi="Times New Roman"/>
                <w:b/>
                <w:bCs/>
                <w:color w:val="000000"/>
                <w:sz w:val="18"/>
                <w:szCs w:val="18"/>
                <w:lang w:eastAsia="ru-RU"/>
              </w:rPr>
              <w:lastRenderedPageBreak/>
              <w:t>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59C16AC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lastRenderedPageBreak/>
              <w:t>УЖО/АЧМО</w:t>
            </w:r>
          </w:p>
        </w:tc>
        <w:tc>
          <w:tcPr>
            <w:tcW w:w="1518" w:type="dxa"/>
            <w:tcBorders>
              <w:top w:val="single" w:sz="4" w:space="0" w:color="auto"/>
              <w:left w:val="nil"/>
              <w:bottom w:val="single" w:sz="8" w:space="0" w:color="auto"/>
              <w:right w:val="single" w:sz="8" w:space="0" w:color="auto"/>
            </w:tcBorders>
            <w:shd w:val="clear" w:color="auto" w:fill="auto"/>
            <w:vAlign w:val="center"/>
            <w:hideMark/>
          </w:tcPr>
          <w:p w14:paraId="6C29C90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Всего</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1A12EE7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10 935 578,01</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6353E12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10 983 289,77</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23F0F09B"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9 402 935,66</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6D4B2B9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9 486 308,80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77D361E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9 486 308,80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035F70B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9 486 308,80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7F743DA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59 780 729,84</w:t>
            </w:r>
          </w:p>
        </w:tc>
      </w:tr>
      <w:tr w:rsidR="00DE03D7" w:rsidRPr="00DE03D7" w14:paraId="393E43B9" w14:textId="77777777" w:rsidTr="003F29C4">
        <w:trPr>
          <w:gridAfter w:val="1"/>
          <w:wAfter w:w="6" w:type="dxa"/>
          <w:trHeight w:val="315"/>
        </w:trPr>
        <w:tc>
          <w:tcPr>
            <w:tcW w:w="621" w:type="dxa"/>
            <w:vMerge/>
            <w:tcBorders>
              <w:top w:val="single" w:sz="8" w:space="0" w:color="auto"/>
              <w:left w:val="single" w:sz="8" w:space="0" w:color="auto"/>
              <w:bottom w:val="single" w:sz="8" w:space="0" w:color="auto"/>
              <w:right w:val="single" w:sz="8" w:space="0" w:color="auto"/>
            </w:tcBorders>
            <w:vAlign w:val="center"/>
            <w:hideMark/>
          </w:tcPr>
          <w:p w14:paraId="7BC34551"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single" w:sz="8" w:space="0" w:color="auto"/>
              <w:left w:val="single" w:sz="8" w:space="0" w:color="auto"/>
              <w:bottom w:val="single" w:sz="8" w:space="0" w:color="auto"/>
              <w:right w:val="single" w:sz="8" w:space="0" w:color="auto"/>
            </w:tcBorders>
            <w:vAlign w:val="center"/>
            <w:hideMark/>
          </w:tcPr>
          <w:p w14:paraId="0D471BFB"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7C0920DB"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nil"/>
              <w:right w:val="single" w:sz="8" w:space="0" w:color="auto"/>
            </w:tcBorders>
            <w:shd w:val="clear" w:color="auto" w:fill="auto"/>
            <w:vAlign w:val="center"/>
            <w:hideMark/>
          </w:tcPr>
          <w:p w14:paraId="053E660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Бюджет Приморского края</w:t>
            </w:r>
          </w:p>
        </w:tc>
        <w:tc>
          <w:tcPr>
            <w:tcW w:w="1418" w:type="dxa"/>
            <w:tcBorders>
              <w:top w:val="nil"/>
              <w:left w:val="nil"/>
              <w:bottom w:val="single" w:sz="8" w:space="0" w:color="auto"/>
              <w:right w:val="single" w:sz="8" w:space="0" w:color="auto"/>
            </w:tcBorders>
            <w:shd w:val="clear" w:color="auto" w:fill="auto"/>
            <w:vAlign w:val="center"/>
            <w:hideMark/>
          </w:tcPr>
          <w:p w14:paraId="45DBCBF7"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2 483 108,78</w:t>
            </w:r>
          </w:p>
        </w:tc>
        <w:tc>
          <w:tcPr>
            <w:tcW w:w="1276" w:type="dxa"/>
            <w:tcBorders>
              <w:top w:val="nil"/>
              <w:left w:val="nil"/>
              <w:bottom w:val="nil"/>
              <w:right w:val="single" w:sz="8" w:space="0" w:color="auto"/>
            </w:tcBorders>
            <w:shd w:val="clear" w:color="auto" w:fill="auto"/>
            <w:vAlign w:val="center"/>
            <w:hideMark/>
          </w:tcPr>
          <w:p w14:paraId="1C2CA4E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58 512,00</w:t>
            </w:r>
          </w:p>
        </w:tc>
        <w:tc>
          <w:tcPr>
            <w:tcW w:w="1417" w:type="dxa"/>
            <w:tcBorders>
              <w:top w:val="nil"/>
              <w:left w:val="nil"/>
              <w:bottom w:val="nil"/>
              <w:right w:val="single" w:sz="8" w:space="0" w:color="auto"/>
            </w:tcBorders>
            <w:shd w:val="clear" w:color="auto" w:fill="auto"/>
            <w:vAlign w:val="center"/>
            <w:hideMark/>
          </w:tcPr>
          <w:p w14:paraId="77BE705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65 145,66</w:t>
            </w:r>
          </w:p>
        </w:tc>
        <w:tc>
          <w:tcPr>
            <w:tcW w:w="1276" w:type="dxa"/>
            <w:tcBorders>
              <w:top w:val="nil"/>
              <w:left w:val="nil"/>
              <w:bottom w:val="nil"/>
              <w:right w:val="single" w:sz="8" w:space="0" w:color="auto"/>
            </w:tcBorders>
            <w:shd w:val="clear" w:color="auto" w:fill="auto"/>
            <w:vAlign w:val="center"/>
            <w:hideMark/>
          </w:tcPr>
          <w:p w14:paraId="5FE92F5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8" w:type="dxa"/>
            <w:tcBorders>
              <w:top w:val="nil"/>
              <w:left w:val="nil"/>
              <w:bottom w:val="nil"/>
              <w:right w:val="single" w:sz="8" w:space="0" w:color="auto"/>
            </w:tcBorders>
            <w:shd w:val="clear" w:color="auto" w:fill="auto"/>
            <w:vAlign w:val="center"/>
            <w:hideMark/>
          </w:tcPr>
          <w:p w14:paraId="0FCB20F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7" w:type="dxa"/>
            <w:tcBorders>
              <w:top w:val="nil"/>
              <w:left w:val="nil"/>
              <w:bottom w:val="nil"/>
              <w:right w:val="single" w:sz="8" w:space="0" w:color="auto"/>
            </w:tcBorders>
            <w:shd w:val="clear" w:color="auto" w:fill="auto"/>
            <w:vAlign w:val="center"/>
            <w:hideMark/>
          </w:tcPr>
          <w:p w14:paraId="7EBC41D9"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8" w:type="dxa"/>
            <w:tcBorders>
              <w:top w:val="nil"/>
              <w:left w:val="nil"/>
              <w:bottom w:val="nil"/>
              <w:right w:val="single" w:sz="8" w:space="0" w:color="000000"/>
            </w:tcBorders>
            <w:shd w:val="clear" w:color="auto" w:fill="auto"/>
            <w:vAlign w:val="center"/>
            <w:hideMark/>
          </w:tcPr>
          <w:p w14:paraId="173722C9"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2 811 182,84</w:t>
            </w:r>
          </w:p>
        </w:tc>
      </w:tr>
      <w:tr w:rsidR="00DE03D7" w:rsidRPr="00DE03D7" w14:paraId="43B39BA2" w14:textId="77777777" w:rsidTr="003F29C4">
        <w:trPr>
          <w:gridAfter w:val="1"/>
          <w:wAfter w:w="6" w:type="dxa"/>
          <w:trHeight w:val="207"/>
        </w:trPr>
        <w:tc>
          <w:tcPr>
            <w:tcW w:w="621" w:type="dxa"/>
            <w:vMerge/>
            <w:tcBorders>
              <w:top w:val="single" w:sz="8" w:space="0" w:color="auto"/>
              <w:left w:val="single" w:sz="8" w:space="0" w:color="auto"/>
              <w:bottom w:val="single" w:sz="8" w:space="0" w:color="auto"/>
              <w:right w:val="single" w:sz="8" w:space="0" w:color="auto"/>
            </w:tcBorders>
            <w:vAlign w:val="center"/>
            <w:hideMark/>
          </w:tcPr>
          <w:p w14:paraId="24B8EDB8"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single" w:sz="8" w:space="0" w:color="auto"/>
              <w:left w:val="single" w:sz="8" w:space="0" w:color="auto"/>
              <w:bottom w:val="single" w:sz="8" w:space="0" w:color="auto"/>
              <w:right w:val="single" w:sz="8" w:space="0" w:color="auto"/>
            </w:tcBorders>
            <w:vAlign w:val="center"/>
            <w:hideMark/>
          </w:tcPr>
          <w:p w14:paraId="658479B1"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263D70F1"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E2287C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 xml:space="preserve">Бюджет </w:t>
            </w:r>
            <w:r w:rsidRPr="00DE03D7">
              <w:rPr>
                <w:rFonts w:ascii="Times New Roman" w:eastAsia="Times New Roman" w:hAnsi="Times New Roman"/>
                <w:b/>
                <w:bCs/>
                <w:color w:val="000000"/>
                <w:sz w:val="18"/>
                <w:szCs w:val="18"/>
                <w:lang w:eastAsia="ru-RU"/>
              </w:rPr>
              <w:lastRenderedPageBreak/>
              <w:t>Чугуевского округа</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14:paraId="2DBF6F9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lastRenderedPageBreak/>
              <w:t>8 452 469,23</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428408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10 924 777,77</w:t>
            </w:r>
          </w:p>
        </w:tc>
        <w:tc>
          <w:tcPr>
            <w:tcW w:w="141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7406AF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9 337 790,00</w:t>
            </w:r>
          </w:p>
        </w:tc>
        <w:tc>
          <w:tcPr>
            <w:tcW w:w="1276"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3D552D9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9 418 170,00</w:t>
            </w:r>
          </w:p>
        </w:tc>
        <w:tc>
          <w:tcPr>
            <w:tcW w:w="141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7C4121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9 418 170,00</w:t>
            </w:r>
          </w:p>
        </w:tc>
        <w:tc>
          <w:tcPr>
            <w:tcW w:w="1417"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7F5DFD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9 418 170,00</w:t>
            </w:r>
          </w:p>
        </w:tc>
        <w:tc>
          <w:tcPr>
            <w:tcW w:w="1418" w:type="dxa"/>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14:paraId="7E98B70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56 969 547,00</w:t>
            </w:r>
          </w:p>
        </w:tc>
      </w:tr>
      <w:tr w:rsidR="00DE03D7" w:rsidRPr="00DE03D7" w14:paraId="0EE8D64F" w14:textId="77777777" w:rsidTr="003F29C4">
        <w:trPr>
          <w:gridAfter w:val="1"/>
          <w:wAfter w:w="6" w:type="dxa"/>
          <w:trHeight w:val="240"/>
        </w:trPr>
        <w:tc>
          <w:tcPr>
            <w:tcW w:w="621" w:type="dxa"/>
            <w:vMerge/>
            <w:tcBorders>
              <w:top w:val="single" w:sz="8" w:space="0" w:color="auto"/>
              <w:left w:val="single" w:sz="8" w:space="0" w:color="auto"/>
              <w:bottom w:val="single" w:sz="8" w:space="0" w:color="auto"/>
              <w:right w:val="single" w:sz="8" w:space="0" w:color="auto"/>
            </w:tcBorders>
            <w:vAlign w:val="center"/>
            <w:hideMark/>
          </w:tcPr>
          <w:p w14:paraId="5C665FF4"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single" w:sz="8" w:space="0" w:color="auto"/>
              <w:left w:val="single" w:sz="8" w:space="0" w:color="auto"/>
              <w:bottom w:val="single" w:sz="8" w:space="0" w:color="auto"/>
              <w:right w:val="single" w:sz="8" w:space="0" w:color="auto"/>
            </w:tcBorders>
            <w:vAlign w:val="center"/>
            <w:hideMark/>
          </w:tcPr>
          <w:p w14:paraId="5E7C0621"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57040ECE"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vMerge/>
            <w:tcBorders>
              <w:top w:val="single" w:sz="4" w:space="0" w:color="auto"/>
              <w:left w:val="single" w:sz="8" w:space="0" w:color="auto"/>
              <w:bottom w:val="single" w:sz="8" w:space="0" w:color="000000"/>
              <w:right w:val="single" w:sz="8" w:space="0" w:color="auto"/>
            </w:tcBorders>
            <w:vAlign w:val="center"/>
            <w:hideMark/>
          </w:tcPr>
          <w:p w14:paraId="51B8E77A"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8" w:type="dxa"/>
            <w:vMerge/>
            <w:tcBorders>
              <w:top w:val="nil"/>
              <w:left w:val="single" w:sz="8" w:space="0" w:color="auto"/>
              <w:bottom w:val="single" w:sz="8" w:space="0" w:color="000000"/>
              <w:right w:val="single" w:sz="8" w:space="0" w:color="auto"/>
            </w:tcBorders>
            <w:vAlign w:val="center"/>
            <w:hideMark/>
          </w:tcPr>
          <w:p w14:paraId="3D9509B7"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276" w:type="dxa"/>
            <w:vMerge/>
            <w:tcBorders>
              <w:top w:val="single" w:sz="4" w:space="0" w:color="auto"/>
              <w:left w:val="single" w:sz="8" w:space="0" w:color="auto"/>
              <w:bottom w:val="single" w:sz="8" w:space="0" w:color="000000"/>
              <w:right w:val="single" w:sz="8" w:space="0" w:color="auto"/>
            </w:tcBorders>
            <w:vAlign w:val="center"/>
            <w:hideMark/>
          </w:tcPr>
          <w:p w14:paraId="19A27585"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7" w:type="dxa"/>
            <w:vMerge/>
            <w:tcBorders>
              <w:top w:val="single" w:sz="4" w:space="0" w:color="auto"/>
              <w:left w:val="single" w:sz="8" w:space="0" w:color="auto"/>
              <w:bottom w:val="single" w:sz="8" w:space="0" w:color="000000"/>
              <w:right w:val="single" w:sz="8" w:space="0" w:color="auto"/>
            </w:tcBorders>
            <w:vAlign w:val="center"/>
            <w:hideMark/>
          </w:tcPr>
          <w:p w14:paraId="08832019"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276" w:type="dxa"/>
            <w:vMerge/>
            <w:tcBorders>
              <w:top w:val="single" w:sz="4" w:space="0" w:color="auto"/>
              <w:left w:val="single" w:sz="8" w:space="0" w:color="auto"/>
              <w:bottom w:val="single" w:sz="8" w:space="0" w:color="000000"/>
              <w:right w:val="single" w:sz="8" w:space="0" w:color="auto"/>
            </w:tcBorders>
            <w:vAlign w:val="center"/>
            <w:hideMark/>
          </w:tcPr>
          <w:p w14:paraId="29731C13"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8" w:type="dxa"/>
            <w:vMerge/>
            <w:tcBorders>
              <w:top w:val="single" w:sz="4" w:space="0" w:color="auto"/>
              <w:left w:val="single" w:sz="8" w:space="0" w:color="auto"/>
              <w:bottom w:val="single" w:sz="8" w:space="0" w:color="000000"/>
              <w:right w:val="single" w:sz="8" w:space="0" w:color="auto"/>
            </w:tcBorders>
            <w:vAlign w:val="center"/>
            <w:hideMark/>
          </w:tcPr>
          <w:p w14:paraId="4008D932"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7" w:type="dxa"/>
            <w:vMerge/>
            <w:tcBorders>
              <w:top w:val="single" w:sz="4" w:space="0" w:color="auto"/>
              <w:left w:val="single" w:sz="8" w:space="0" w:color="auto"/>
              <w:bottom w:val="single" w:sz="8" w:space="0" w:color="000000"/>
              <w:right w:val="single" w:sz="8" w:space="0" w:color="auto"/>
            </w:tcBorders>
            <w:vAlign w:val="center"/>
            <w:hideMark/>
          </w:tcPr>
          <w:p w14:paraId="2E813A44"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418" w:type="dxa"/>
            <w:vMerge/>
            <w:tcBorders>
              <w:top w:val="single" w:sz="4" w:space="0" w:color="auto"/>
              <w:left w:val="single" w:sz="8" w:space="0" w:color="auto"/>
              <w:bottom w:val="single" w:sz="8" w:space="0" w:color="000000"/>
              <w:right w:val="single" w:sz="8" w:space="0" w:color="000000"/>
            </w:tcBorders>
            <w:vAlign w:val="center"/>
            <w:hideMark/>
          </w:tcPr>
          <w:p w14:paraId="2EA51A25"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r>
      <w:tr w:rsidR="00DE03D7" w:rsidRPr="00DE03D7" w14:paraId="1CE4482D" w14:textId="77777777" w:rsidTr="003F29C4">
        <w:trPr>
          <w:gridAfter w:val="1"/>
          <w:wAfter w:w="6" w:type="dxa"/>
          <w:trHeight w:val="420"/>
        </w:trPr>
        <w:tc>
          <w:tcPr>
            <w:tcW w:w="62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72588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lastRenderedPageBreak/>
              <w:t>1.</w:t>
            </w:r>
          </w:p>
        </w:tc>
        <w:tc>
          <w:tcPr>
            <w:tcW w:w="187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EBA5BD3"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Организация мероприятий по содержанию и благоустройству Чугуевского муниципального округа</w:t>
            </w:r>
          </w:p>
        </w:tc>
        <w:tc>
          <w:tcPr>
            <w:tcW w:w="1508" w:type="dxa"/>
            <w:vMerge w:val="restart"/>
            <w:tcBorders>
              <w:top w:val="nil"/>
              <w:left w:val="single" w:sz="8" w:space="0" w:color="auto"/>
              <w:bottom w:val="single" w:sz="8" w:space="0" w:color="000000"/>
              <w:right w:val="single" w:sz="8" w:space="0" w:color="auto"/>
            </w:tcBorders>
            <w:shd w:val="clear" w:color="auto" w:fill="auto"/>
            <w:vAlign w:val="center"/>
            <w:hideMark/>
          </w:tcPr>
          <w:p w14:paraId="2E619D5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УЖО/АЧМО</w:t>
            </w:r>
          </w:p>
        </w:tc>
        <w:tc>
          <w:tcPr>
            <w:tcW w:w="1518" w:type="dxa"/>
            <w:tcBorders>
              <w:top w:val="nil"/>
              <w:left w:val="nil"/>
              <w:bottom w:val="single" w:sz="8" w:space="0" w:color="auto"/>
              <w:right w:val="single" w:sz="8" w:space="0" w:color="auto"/>
            </w:tcBorders>
            <w:shd w:val="clear" w:color="auto" w:fill="auto"/>
            <w:vAlign w:val="center"/>
            <w:hideMark/>
          </w:tcPr>
          <w:p w14:paraId="71DF18A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Всего</w:t>
            </w:r>
          </w:p>
        </w:tc>
        <w:tc>
          <w:tcPr>
            <w:tcW w:w="1418" w:type="dxa"/>
            <w:tcBorders>
              <w:top w:val="nil"/>
              <w:left w:val="nil"/>
              <w:bottom w:val="single" w:sz="8" w:space="0" w:color="auto"/>
              <w:right w:val="single" w:sz="8" w:space="0" w:color="auto"/>
            </w:tcBorders>
            <w:shd w:val="clear" w:color="auto" w:fill="auto"/>
            <w:vAlign w:val="center"/>
            <w:hideMark/>
          </w:tcPr>
          <w:p w14:paraId="16C2BCE1"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5 012 400,00</w:t>
            </w:r>
          </w:p>
        </w:tc>
        <w:tc>
          <w:tcPr>
            <w:tcW w:w="1276" w:type="dxa"/>
            <w:tcBorders>
              <w:top w:val="nil"/>
              <w:left w:val="nil"/>
              <w:bottom w:val="single" w:sz="8" w:space="0" w:color="auto"/>
              <w:right w:val="single" w:sz="8" w:space="0" w:color="auto"/>
            </w:tcBorders>
            <w:shd w:val="clear" w:color="auto" w:fill="auto"/>
            <w:vAlign w:val="center"/>
            <w:hideMark/>
          </w:tcPr>
          <w:p w14:paraId="47D4CC5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9 924 777,77</w:t>
            </w:r>
          </w:p>
        </w:tc>
        <w:tc>
          <w:tcPr>
            <w:tcW w:w="1417" w:type="dxa"/>
            <w:tcBorders>
              <w:top w:val="nil"/>
              <w:left w:val="nil"/>
              <w:bottom w:val="single" w:sz="8" w:space="0" w:color="auto"/>
              <w:right w:val="single" w:sz="8" w:space="0" w:color="auto"/>
            </w:tcBorders>
            <w:shd w:val="clear" w:color="auto" w:fill="auto"/>
            <w:vAlign w:val="center"/>
            <w:hideMark/>
          </w:tcPr>
          <w:p w14:paraId="49B0262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05B5A73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8" w:type="dxa"/>
            <w:tcBorders>
              <w:top w:val="nil"/>
              <w:left w:val="nil"/>
              <w:bottom w:val="single" w:sz="8" w:space="0" w:color="auto"/>
              <w:right w:val="single" w:sz="8" w:space="0" w:color="auto"/>
            </w:tcBorders>
            <w:shd w:val="clear" w:color="auto" w:fill="auto"/>
            <w:vAlign w:val="center"/>
            <w:hideMark/>
          </w:tcPr>
          <w:p w14:paraId="24DD20DB"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7" w:type="dxa"/>
            <w:tcBorders>
              <w:top w:val="nil"/>
              <w:left w:val="nil"/>
              <w:bottom w:val="single" w:sz="8" w:space="0" w:color="auto"/>
              <w:right w:val="single" w:sz="8" w:space="0" w:color="auto"/>
            </w:tcBorders>
            <w:shd w:val="clear" w:color="auto" w:fill="auto"/>
            <w:vAlign w:val="center"/>
            <w:hideMark/>
          </w:tcPr>
          <w:p w14:paraId="524241A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52DDAA8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48 529 477,77</w:t>
            </w:r>
          </w:p>
        </w:tc>
      </w:tr>
      <w:tr w:rsidR="00DE03D7" w:rsidRPr="00DE03D7" w14:paraId="3610A4E1" w14:textId="77777777" w:rsidTr="00DE03D7">
        <w:trPr>
          <w:gridAfter w:val="1"/>
          <w:wAfter w:w="6" w:type="dxa"/>
          <w:trHeight w:val="315"/>
        </w:trPr>
        <w:tc>
          <w:tcPr>
            <w:tcW w:w="621" w:type="dxa"/>
            <w:vMerge/>
            <w:tcBorders>
              <w:top w:val="nil"/>
              <w:left w:val="single" w:sz="8" w:space="0" w:color="auto"/>
              <w:bottom w:val="single" w:sz="8" w:space="0" w:color="000000"/>
              <w:right w:val="single" w:sz="8" w:space="0" w:color="auto"/>
            </w:tcBorders>
            <w:vAlign w:val="center"/>
            <w:hideMark/>
          </w:tcPr>
          <w:p w14:paraId="7CB1AA3B"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46DC8900"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1580B0AD"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0506910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Бюджет Приморского края</w:t>
            </w:r>
          </w:p>
        </w:tc>
        <w:tc>
          <w:tcPr>
            <w:tcW w:w="1418" w:type="dxa"/>
            <w:tcBorders>
              <w:top w:val="nil"/>
              <w:left w:val="nil"/>
              <w:bottom w:val="single" w:sz="8" w:space="0" w:color="auto"/>
              <w:right w:val="single" w:sz="8" w:space="0" w:color="auto"/>
            </w:tcBorders>
            <w:shd w:val="clear" w:color="auto" w:fill="auto"/>
            <w:vAlign w:val="center"/>
            <w:hideMark/>
          </w:tcPr>
          <w:p w14:paraId="67F570A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4DEFDE0F"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0626B70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164919C9"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0D6EE001"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719451B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6210B58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0,00</w:t>
            </w:r>
          </w:p>
        </w:tc>
      </w:tr>
      <w:tr w:rsidR="00DE03D7" w:rsidRPr="00DE03D7" w14:paraId="373B6256" w14:textId="77777777" w:rsidTr="00DE03D7">
        <w:trPr>
          <w:gridAfter w:val="1"/>
          <w:wAfter w:w="6" w:type="dxa"/>
          <w:trHeight w:val="375"/>
        </w:trPr>
        <w:tc>
          <w:tcPr>
            <w:tcW w:w="621" w:type="dxa"/>
            <w:vMerge/>
            <w:tcBorders>
              <w:top w:val="nil"/>
              <w:left w:val="single" w:sz="8" w:space="0" w:color="auto"/>
              <w:bottom w:val="single" w:sz="8" w:space="0" w:color="000000"/>
              <w:right w:val="single" w:sz="8" w:space="0" w:color="auto"/>
            </w:tcBorders>
            <w:vAlign w:val="center"/>
            <w:hideMark/>
          </w:tcPr>
          <w:p w14:paraId="3792255A"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7CAFD0D2"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7FEB1467"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787AA707"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1466C23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5 012 400,00</w:t>
            </w:r>
          </w:p>
        </w:tc>
        <w:tc>
          <w:tcPr>
            <w:tcW w:w="1276" w:type="dxa"/>
            <w:tcBorders>
              <w:top w:val="nil"/>
              <w:left w:val="nil"/>
              <w:bottom w:val="single" w:sz="8" w:space="0" w:color="auto"/>
              <w:right w:val="single" w:sz="8" w:space="0" w:color="auto"/>
            </w:tcBorders>
            <w:shd w:val="clear" w:color="auto" w:fill="auto"/>
            <w:vAlign w:val="center"/>
            <w:hideMark/>
          </w:tcPr>
          <w:p w14:paraId="45365A07"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9 924 777,77</w:t>
            </w:r>
          </w:p>
        </w:tc>
        <w:tc>
          <w:tcPr>
            <w:tcW w:w="1417" w:type="dxa"/>
            <w:tcBorders>
              <w:top w:val="nil"/>
              <w:left w:val="nil"/>
              <w:bottom w:val="single" w:sz="8" w:space="0" w:color="auto"/>
              <w:right w:val="single" w:sz="8" w:space="0" w:color="auto"/>
            </w:tcBorders>
            <w:shd w:val="clear" w:color="auto" w:fill="auto"/>
            <w:vAlign w:val="center"/>
            <w:hideMark/>
          </w:tcPr>
          <w:p w14:paraId="51289D67"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1E2B509C"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8" w:type="dxa"/>
            <w:tcBorders>
              <w:top w:val="nil"/>
              <w:left w:val="nil"/>
              <w:bottom w:val="single" w:sz="8" w:space="0" w:color="auto"/>
              <w:right w:val="single" w:sz="8" w:space="0" w:color="auto"/>
            </w:tcBorders>
            <w:shd w:val="clear" w:color="auto" w:fill="auto"/>
            <w:vAlign w:val="center"/>
            <w:hideMark/>
          </w:tcPr>
          <w:p w14:paraId="7EC0427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7" w:type="dxa"/>
            <w:tcBorders>
              <w:top w:val="nil"/>
              <w:left w:val="nil"/>
              <w:bottom w:val="single" w:sz="8" w:space="0" w:color="auto"/>
              <w:right w:val="single" w:sz="8" w:space="0" w:color="auto"/>
            </w:tcBorders>
            <w:shd w:val="clear" w:color="auto" w:fill="auto"/>
            <w:vAlign w:val="center"/>
            <w:hideMark/>
          </w:tcPr>
          <w:p w14:paraId="30C3C31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6120828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48 529 477,77</w:t>
            </w:r>
          </w:p>
        </w:tc>
      </w:tr>
      <w:tr w:rsidR="00DE03D7" w:rsidRPr="00DE03D7" w14:paraId="735D59F7" w14:textId="77777777" w:rsidTr="00DE03D7">
        <w:trPr>
          <w:gridAfter w:val="1"/>
          <w:wAfter w:w="6" w:type="dxa"/>
          <w:trHeight w:val="540"/>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7C383E0D"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1.1.</w:t>
            </w:r>
          </w:p>
        </w:tc>
        <w:tc>
          <w:tcPr>
            <w:tcW w:w="1871" w:type="dxa"/>
            <w:tcBorders>
              <w:top w:val="nil"/>
              <w:left w:val="nil"/>
              <w:bottom w:val="single" w:sz="8" w:space="0" w:color="auto"/>
              <w:right w:val="single" w:sz="8" w:space="0" w:color="auto"/>
            </w:tcBorders>
            <w:shd w:val="clear" w:color="auto" w:fill="auto"/>
            <w:vAlign w:val="center"/>
            <w:hideMark/>
          </w:tcPr>
          <w:p w14:paraId="14B17D80"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Реализация проектов инициативного бюджетирования</w:t>
            </w:r>
          </w:p>
        </w:tc>
        <w:tc>
          <w:tcPr>
            <w:tcW w:w="1508" w:type="dxa"/>
            <w:tcBorders>
              <w:top w:val="nil"/>
              <w:left w:val="nil"/>
              <w:bottom w:val="single" w:sz="8" w:space="0" w:color="auto"/>
              <w:right w:val="single" w:sz="8" w:space="0" w:color="auto"/>
            </w:tcBorders>
            <w:shd w:val="clear" w:color="auto" w:fill="auto"/>
            <w:vAlign w:val="center"/>
            <w:hideMark/>
          </w:tcPr>
          <w:p w14:paraId="782845E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3C0DB34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74A3DCB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000000" w:fill="FFFFFF"/>
            <w:vAlign w:val="center"/>
            <w:hideMark/>
          </w:tcPr>
          <w:p w14:paraId="4D58747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1 366 557,77</w:t>
            </w:r>
          </w:p>
        </w:tc>
        <w:tc>
          <w:tcPr>
            <w:tcW w:w="1417" w:type="dxa"/>
            <w:tcBorders>
              <w:top w:val="nil"/>
              <w:left w:val="nil"/>
              <w:bottom w:val="single" w:sz="8" w:space="0" w:color="auto"/>
              <w:right w:val="single" w:sz="8" w:space="0" w:color="auto"/>
            </w:tcBorders>
            <w:shd w:val="clear" w:color="auto" w:fill="auto"/>
            <w:vAlign w:val="center"/>
            <w:hideMark/>
          </w:tcPr>
          <w:p w14:paraId="5577B9A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D1990F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08DAF2A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529CB16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604FE05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2 366 557,77</w:t>
            </w:r>
          </w:p>
        </w:tc>
      </w:tr>
      <w:tr w:rsidR="00DE03D7" w:rsidRPr="00DE03D7" w14:paraId="4A61D580" w14:textId="77777777" w:rsidTr="00DE03D7">
        <w:trPr>
          <w:gridAfter w:val="1"/>
          <w:wAfter w:w="6" w:type="dxa"/>
          <w:trHeight w:val="540"/>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5F515110"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1.1.1.</w:t>
            </w:r>
          </w:p>
        </w:tc>
        <w:tc>
          <w:tcPr>
            <w:tcW w:w="1871" w:type="dxa"/>
            <w:tcBorders>
              <w:top w:val="nil"/>
              <w:left w:val="nil"/>
              <w:bottom w:val="single" w:sz="8" w:space="0" w:color="auto"/>
              <w:right w:val="single" w:sz="8" w:space="0" w:color="auto"/>
            </w:tcBorders>
            <w:shd w:val="clear" w:color="auto" w:fill="auto"/>
            <w:vAlign w:val="center"/>
            <w:hideMark/>
          </w:tcPr>
          <w:p w14:paraId="4D9FC83A"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Инициативный проект "Пешеходный мостик"</w:t>
            </w:r>
          </w:p>
        </w:tc>
        <w:tc>
          <w:tcPr>
            <w:tcW w:w="1508" w:type="dxa"/>
            <w:tcBorders>
              <w:top w:val="nil"/>
              <w:left w:val="nil"/>
              <w:bottom w:val="single" w:sz="8" w:space="0" w:color="auto"/>
              <w:right w:val="single" w:sz="8" w:space="0" w:color="auto"/>
            </w:tcBorders>
            <w:shd w:val="clear" w:color="auto" w:fill="auto"/>
            <w:vAlign w:val="center"/>
            <w:hideMark/>
          </w:tcPr>
          <w:p w14:paraId="05D124C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437B9EC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78865D7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000000" w:fill="FFFFFF"/>
            <w:vAlign w:val="center"/>
            <w:hideMark/>
          </w:tcPr>
          <w:p w14:paraId="55BD0BD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507B9D4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314CAD4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659FDDB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4108E74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0D9C908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r>
      <w:tr w:rsidR="00DE03D7" w:rsidRPr="00DE03D7" w14:paraId="6C0D4037" w14:textId="77777777" w:rsidTr="00DE03D7">
        <w:trPr>
          <w:gridAfter w:val="1"/>
          <w:wAfter w:w="6" w:type="dxa"/>
          <w:trHeight w:val="495"/>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26486166"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1.1.2.</w:t>
            </w:r>
          </w:p>
        </w:tc>
        <w:tc>
          <w:tcPr>
            <w:tcW w:w="1871" w:type="dxa"/>
            <w:tcBorders>
              <w:top w:val="nil"/>
              <w:left w:val="nil"/>
              <w:bottom w:val="single" w:sz="8" w:space="0" w:color="auto"/>
              <w:right w:val="single" w:sz="8" w:space="0" w:color="auto"/>
            </w:tcBorders>
            <w:shd w:val="clear" w:color="auto" w:fill="auto"/>
            <w:vAlign w:val="center"/>
            <w:hideMark/>
          </w:tcPr>
          <w:p w14:paraId="41CD4DFC"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Инициативный проект «Стела Амурский тигр»</w:t>
            </w:r>
          </w:p>
        </w:tc>
        <w:tc>
          <w:tcPr>
            <w:tcW w:w="1508" w:type="dxa"/>
            <w:tcBorders>
              <w:top w:val="nil"/>
              <w:left w:val="nil"/>
              <w:bottom w:val="single" w:sz="8" w:space="0" w:color="auto"/>
              <w:right w:val="single" w:sz="8" w:space="0" w:color="auto"/>
            </w:tcBorders>
            <w:shd w:val="clear" w:color="auto" w:fill="auto"/>
            <w:vAlign w:val="center"/>
            <w:hideMark/>
          </w:tcPr>
          <w:p w14:paraId="7C35A4C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30FF0CC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439B22C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000000" w:fill="FFFFFF"/>
            <w:vAlign w:val="center"/>
            <w:hideMark/>
          </w:tcPr>
          <w:p w14:paraId="31916A3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7" w:type="dxa"/>
            <w:tcBorders>
              <w:top w:val="nil"/>
              <w:left w:val="nil"/>
              <w:bottom w:val="single" w:sz="8" w:space="0" w:color="auto"/>
              <w:right w:val="single" w:sz="8" w:space="0" w:color="auto"/>
            </w:tcBorders>
            <w:shd w:val="clear" w:color="auto" w:fill="auto"/>
            <w:vAlign w:val="center"/>
            <w:hideMark/>
          </w:tcPr>
          <w:p w14:paraId="32A4452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62FDB11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397FF44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7CCC479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43E2BA2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r>
      <w:tr w:rsidR="00DE03D7" w:rsidRPr="00DE03D7" w14:paraId="5B931238" w14:textId="77777777" w:rsidTr="00DE03D7">
        <w:trPr>
          <w:gridAfter w:val="1"/>
          <w:wAfter w:w="6" w:type="dxa"/>
          <w:trHeight w:val="975"/>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53655F16"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1.1.3.</w:t>
            </w:r>
          </w:p>
        </w:tc>
        <w:tc>
          <w:tcPr>
            <w:tcW w:w="1871" w:type="dxa"/>
            <w:tcBorders>
              <w:top w:val="nil"/>
              <w:left w:val="nil"/>
              <w:bottom w:val="single" w:sz="8" w:space="0" w:color="auto"/>
              <w:right w:val="single" w:sz="8" w:space="0" w:color="auto"/>
            </w:tcBorders>
            <w:shd w:val="clear" w:color="auto" w:fill="auto"/>
            <w:vAlign w:val="center"/>
            <w:hideMark/>
          </w:tcPr>
          <w:p w14:paraId="72FDB86A"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Реализация проектов инициативного бюджетирования (проект «Стела Амурский тигр» вне рамок софинансирования)</w:t>
            </w:r>
          </w:p>
        </w:tc>
        <w:tc>
          <w:tcPr>
            <w:tcW w:w="1508" w:type="dxa"/>
            <w:tcBorders>
              <w:top w:val="nil"/>
              <w:left w:val="nil"/>
              <w:bottom w:val="single" w:sz="8" w:space="0" w:color="auto"/>
              <w:right w:val="single" w:sz="8" w:space="0" w:color="auto"/>
            </w:tcBorders>
            <w:shd w:val="clear" w:color="auto" w:fill="auto"/>
            <w:vAlign w:val="center"/>
            <w:hideMark/>
          </w:tcPr>
          <w:p w14:paraId="0A98AA2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1DC4668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129DD9A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000000" w:fill="FFFFFF"/>
            <w:vAlign w:val="center"/>
            <w:hideMark/>
          </w:tcPr>
          <w:p w14:paraId="4CB4A82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366 557,77</w:t>
            </w:r>
          </w:p>
        </w:tc>
        <w:tc>
          <w:tcPr>
            <w:tcW w:w="1417" w:type="dxa"/>
            <w:tcBorders>
              <w:top w:val="nil"/>
              <w:left w:val="nil"/>
              <w:bottom w:val="single" w:sz="8" w:space="0" w:color="auto"/>
              <w:right w:val="single" w:sz="8" w:space="0" w:color="auto"/>
            </w:tcBorders>
            <w:shd w:val="clear" w:color="auto" w:fill="auto"/>
            <w:vAlign w:val="center"/>
            <w:hideMark/>
          </w:tcPr>
          <w:p w14:paraId="49A2AB2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008C63E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24E1C7B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04B6E0A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76D4C4E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366 557,77</w:t>
            </w:r>
          </w:p>
        </w:tc>
      </w:tr>
      <w:tr w:rsidR="00DE03D7" w:rsidRPr="00DE03D7" w14:paraId="6FD33191" w14:textId="77777777" w:rsidTr="00DE03D7">
        <w:trPr>
          <w:gridAfter w:val="1"/>
          <w:wAfter w:w="6" w:type="dxa"/>
          <w:trHeight w:val="720"/>
        </w:trPr>
        <w:tc>
          <w:tcPr>
            <w:tcW w:w="621" w:type="dxa"/>
            <w:tcBorders>
              <w:top w:val="nil"/>
              <w:left w:val="single" w:sz="8" w:space="0" w:color="auto"/>
              <w:bottom w:val="single" w:sz="8" w:space="0" w:color="auto"/>
              <w:right w:val="single" w:sz="8" w:space="0" w:color="auto"/>
            </w:tcBorders>
            <w:shd w:val="clear" w:color="auto" w:fill="auto"/>
            <w:vAlign w:val="center"/>
            <w:hideMark/>
          </w:tcPr>
          <w:p w14:paraId="342EE26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1.2.</w:t>
            </w:r>
          </w:p>
        </w:tc>
        <w:tc>
          <w:tcPr>
            <w:tcW w:w="1871" w:type="dxa"/>
            <w:tcBorders>
              <w:top w:val="nil"/>
              <w:left w:val="nil"/>
              <w:bottom w:val="single" w:sz="8" w:space="0" w:color="auto"/>
              <w:right w:val="single" w:sz="8" w:space="0" w:color="auto"/>
            </w:tcBorders>
            <w:shd w:val="clear" w:color="auto" w:fill="auto"/>
            <w:vAlign w:val="center"/>
            <w:hideMark/>
          </w:tcPr>
          <w:p w14:paraId="05B0977C"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Содержание и благоустройство территорий Чугуевского муниципального округа</w:t>
            </w:r>
          </w:p>
        </w:tc>
        <w:tc>
          <w:tcPr>
            <w:tcW w:w="1508" w:type="dxa"/>
            <w:tcBorders>
              <w:top w:val="nil"/>
              <w:left w:val="nil"/>
              <w:bottom w:val="single" w:sz="8" w:space="0" w:color="auto"/>
              <w:right w:val="single" w:sz="8" w:space="0" w:color="auto"/>
            </w:tcBorders>
            <w:shd w:val="clear" w:color="auto" w:fill="auto"/>
            <w:vAlign w:val="center"/>
            <w:hideMark/>
          </w:tcPr>
          <w:p w14:paraId="62B0328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1C8E837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2257193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5 012 400,00</w:t>
            </w:r>
          </w:p>
        </w:tc>
        <w:tc>
          <w:tcPr>
            <w:tcW w:w="1276" w:type="dxa"/>
            <w:tcBorders>
              <w:top w:val="nil"/>
              <w:left w:val="nil"/>
              <w:bottom w:val="single" w:sz="8" w:space="0" w:color="auto"/>
              <w:right w:val="single" w:sz="8" w:space="0" w:color="auto"/>
            </w:tcBorders>
            <w:shd w:val="clear" w:color="000000" w:fill="FFFFFF"/>
            <w:vAlign w:val="center"/>
            <w:hideMark/>
          </w:tcPr>
          <w:p w14:paraId="026F45C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8 558 220,00</w:t>
            </w:r>
          </w:p>
        </w:tc>
        <w:tc>
          <w:tcPr>
            <w:tcW w:w="1417" w:type="dxa"/>
            <w:tcBorders>
              <w:top w:val="nil"/>
              <w:left w:val="nil"/>
              <w:bottom w:val="single" w:sz="8" w:space="0" w:color="auto"/>
              <w:right w:val="single" w:sz="8" w:space="0" w:color="auto"/>
            </w:tcBorders>
            <w:shd w:val="clear" w:color="auto" w:fill="auto"/>
            <w:vAlign w:val="center"/>
            <w:hideMark/>
          </w:tcPr>
          <w:p w14:paraId="01D47AE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8 337 790,00</w:t>
            </w:r>
          </w:p>
        </w:tc>
        <w:tc>
          <w:tcPr>
            <w:tcW w:w="1276" w:type="dxa"/>
            <w:tcBorders>
              <w:top w:val="nil"/>
              <w:left w:val="nil"/>
              <w:bottom w:val="single" w:sz="8" w:space="0" w:color="auto"/>
              <w:right w:val="single" w:sz="8" w:space="0" w:color="auto"/>
            </w:tcBorders>
            <w:shd w:val="clear" w:color="auto" w:fill="auto"/>
            <w:vAlign w:val="center"/>
            <w:hideMark/>
          </w:tcPr>
          <w:p w14:paraId="4F7B855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auto"/>
            </w:tcBorders>
            <w:shd w:val="clear" w:color="auto" w:fill="auto"/>
            <w:vAlign w:val="center"/>
            <w:hideMark/>
          </w:tcPr>
          <w:p w14:paraId="50B7963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7" w:type="dxa"/>
            <w:tcBorders>
              <w:top w:val="nil"/>
              <w:left w:val="nil"/>
              <w:bottom w:val="single" w:sz="8" w:space="0" w:color="auto"/>
              <w:right w:val="single" w:sz="8" w:space="0" w:color="auto"/>
            </w:tcBorders>
            <w:shd w:val="clear" w:color="auto" w:fill="auto"/>
            <w:vAlign w:val="center"/>
            <w:hideMark/>
          </w:tcPr>
          <w:p w14:paraId="2E0AD45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8" w:type="dxa"/>
            <w:tcBorders>
              <w:top w:val="nil"/>
              <w:left w:val="nil"/>
              <w:bottom w:val="single" w:sz="8" w:space="0" w:color="auto"/>
              <w:right w:val="single" w:sz="8" w:space="0" w:color="000000"/>
            </w:tcBorders>
            <w:shd w:val="clear" w:color="auto" w:fill="auto"/>
            <w:vAlign w:val="center"/>
            <w:hideMark/>
          </w:tcPr>
          <w:p w14:paraId="707FBF1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47 162 920,00</w:t>
            </w:r>
          </w:p>
        </w:tc>
      </w:tr>
      <w:tr w:rsidR="00DE03D7" w:rsidRPr="00DE03D7" w14:paraId="1E6E6CDC" w14:textId="77777777" w:rsidTr="00986AC7">
        <w:trPr>
          <w:gridAfter w:val="1"/>
          <w:wAfter w:w="6" w:type="dxa"/>
          <w:trHeight w:val="1425"/>
        </w:trPr>
        <w:tc>
          <w:tcPr>
            <w:tcW w:w="621" w:type="dxa"/>
            <w:tcBorders>
              <w:top w:val="nil"/>
              <w:left w:val="single" w:sz="8" w:space="0" w:color="auto"/>
              <w:bottom w:val="single" w:sz="4" w:space="0" w:color="auto"/>
              <w:right w:val="single" w:sz="8" w:space="0" w:color="auto"/>
            </w:tcBorders>
            <w:shd w:val="clear" w:color="auto" w:fill="auto"/>
            <w:vAlign w:val="center"/>
            <w:hideMark/>
          </w:tcPr>
          <w:p w14:paraId="142181E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1.2.1.</w:t>
            </w:r>
          </w:p>
        </w:tc>
        <w:tc>
          <w:tcPr>
            <w:tcW w:w="1871" w:type="dxa"/>
            <w:tcBorders>
              <w:top w:val="nil"/>
              <w:left w:val="nil"/>
              <w:bottom w:val="single" w:sz="4" w:space="0" w:color="auto"/>
              <w:right w:val="single" w:sz="8" w:space="0" w:color="auto"/>
            </w:tcBorders>
            <w:shd w:val="clear" w:color="auto" w:fill="auto"/>
            <w:vAlign w:val="center"/>
            <w:hideMark/>
          </w:tcPr>
          <w:p w14:paraId="64809ED4"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4" w:space="0" w:color="auto"/>
              <w:right w:val="single" w:sz="8" w:space="0" w:color="auto"/>
            </w:tcBorders>
            <w:shd w:val="clear" w:color="auto" w:fill="auto"/>
            <w:vAlign w:val="center"/>
            <w:hideMark/>
          </w:tcPr>
          <w:p w14:paraId="355A222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4" w:space="0" w:color="auto"/>
              <w:right w:val="single" w:sz="8" w:space="0" w:color="auto"/>
            </w:tcBorders>
            <w:shd w:val="clear" w:color="auto" w:fill="auto"/>
            <w:vAlign w:val="center"/>
            <w:hideMark/>
          </w:tcPr>
          <w:p w14:paraId="5DDD04A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418" w:type="dxa"/>
            <w:tcBorders>
              <w:top w:val="nil"/>
              <w:left w:val="nil"/>
              <w:bottom w:val="single" w:sz="4" w:space="0" w:color="auto"/>
              <w:right w:val="single" w:sz="8" w:space="0" w:color="auto"/>
            </w:tcBorders>
            <w:shd w:val="clear" w:color="auto" w:fill="auto"/>
            <w:vAlign w:val="center"/>
            <w:hideMark/>
          </w:tcPr>
          <w:p w14:paraId="0308C71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5 012 400,00</w:t>
            </w:r>
          </w:p>
        </w:tc>
        <w:tc>
          <w:tcPr>
            <w:tcW w:w="1276" w:type="dxa"/>
            <w:tcBorders>
              <w:top w:val="nil"/>
              <w:left w:val="nil"/>
              <w:bottom w:val="single" w:sz="4" w:space="0" w:color="auto"/>
              <w:right w:val="single" w:sz="8" w:space="0" w:color="auto"/>
            </w:tcBorders>
            <w:shd w:val="clear" w:color="000000" w:fill="FFFFFF"/>
            <w:vAlign w:val="center"/>
            <w:hideMark/>
          </w:tcPr>
          <w:p w14:paraId="02C9EB2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8 558 220,00</w:t>
            </w:r>
          </w:p>
        </w:tc>
        <w:tc>
          <w:tcPr>
            <w:tcW w:w="1417" w:type="dxa"/>
            <w:tcBorders>
              <w:top w:val="nil"/>
              <w:left w:val="nil"/>
              <w:bottom w:val="single" w:sz="4" w:space="0" w:color="auto"/>
              <w:right w:val="single" w:sz="8" w:space="0" w:color="auto"/>
            </w:tcBorders>
            <w:shd w:val="clear" w:color="auto" w:fill="auto"/>
            <w:vAlign w:val="center"/>
            <w:hideMark/>
          </w:tcPr>
          <w:p w14:paraId="174F53C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8 337 790,00</w:t>
            </w:r>
          </w:p>
        </w:tc>
        <w:tc>
          <w:tcPr>
            <w:tcW w:w="1276" w:type="dxa"/>
            <w:tcBorders>
              <w:top w:val="nil"/>
              <w:left w:val="nil"/>
              <w:bottom w:val="single" w:sz="4" w:space="0" w:color="auto"/>
              <w:right w:val="single" w:sz="8" w:space="0" w:color="auto"/>
            </w:tcBorders>
            <w:shd w:val="clear" w:color="auto" w:fill="auto"/>
            <w:vAlign w:val="center"/>
            <w:hideMark/>
          </w:tcPr>
          <w:p w14:paraId="594D8F2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8" w:type="dxa"/>
            <w:tcBorders>
              <w:top w:val="nil"/>
              <w:left w:val="nil"/>
              <w:bottom w:val="single" w:sz="4" w:space="0" w:color="auto"/>
              <w:right w:val="single" w:sz="8" w:space="0" w:color="auto"/>
            </w:tcBorders>
            <w:shd w:val="clear" w:color="auto" w:fill="auto"/>
            <w:vAlign w:val="center"/>
            <w:hideMark/>
          </w:tcPr>
          <w:p w14:paraId="0F7A385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7" w:type="dxa"/>
            <w:tcBorders>
              <w:top w:val="nil"/>
              <w:left w:val="nil"/>
              <w:bottom w:val="single" w:sz="4" w:space="0" w:color="auto"/>
              <w:right w:val="single" w:sz="8" w:space="0" w:color="auto"/>
            </w:tcBorders>
            <w:shd w:val="clear" w:color="auto" w:fill="auto"/>
            <w:vAlign w:val="center"/>
            <w:hideMark/>
          </w:tcPr>
          <w:p w14:paraId="5ED0091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8 418 170,00</w:t>
            </w:r>
          </w:p>
        </w:tc>
        <w:tc>
          <w:tcPr>
            <w:tcW w:w="1418" w:type="dxa"/>
            <w:tcBorders>
              <w:top w:val="nil"/>
              <w:left w:val="nil"/>
              <w:bottom w:val="single" w:sz="4" w:space="0" w:color="auto"/>
              <w:right w:val="single" w:sz="8" w:space="0" w:color="000000"/>
            </w:tcBorders>
            <w:shd w:val="clear" w:color="auto" w:fill="auto"/>
            <w:vAlign w:val="center"/>
            <w:hideMark/>
          </w:tcPr>
          <w:p w14:paraId="6DF9ACF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47 162 920,00</w:t>
            </w:r>
          </w:p>
        </w:tc>
      </w:tr>
      <w:tr w:rsidR="00DE03D7" w:rsidRPr="00DE03D7" w14:paraId="5946D3C8" w14:textId="77777777" w:rsidTr="00986AC7">
        <w:trPr>
          <w:gridAfter w:val="1"/>
          <w:wAfter w:w="6" w:type="dxa"/>
          <w:trHeight w:val="480"/>
        </w:trPr>
        <w:tc>
          <w:tcPr>
            <w:tcW w:w="62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D52ECA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14D3CAD"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 xml:space="preserve">Организация ритуальных услуг и содержание мест захоронения </w:t>
            </w:r>
            <w:r w:rsidRPr="00DE03D7">
              <w:rPr>
                <w:rFonts w:ascii="Times New Roman" w:eastAsia="Times New Roman" w:hAnsi="Times New Roman"/>
                <w:b/>
                <w:bCs/>
                <w:color w:val="000000"/>
                <w:sz w:val="18"/>
                <w:szCs w:val="18"/>
                <w:lang w:eastAsia="ru-RU"/>
              </w:rPr>
              <w:lastRenderedPageBreak/>
              <w:t>Чугуевского муниципального округа</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B1D7E4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lastRenderedPageBreak/>
              <w:t>УЖО/АЧМО</w:t>
            </w:r>
          </w:p>
        </w:tc>
        <w:tc>
          <w:tcPr>
            <w:tcW w:w="1518" w:type="dxa"/>
            <w:tcBorders>
              <w:top w:val="single" w:sz="4" w:space="0" w:color="auto"/>
              <w:left w:val="nil"/>
              <w:bottom w:val="single" w:sz="8" w:space="0" w:color="auto"/>
              <w:right w:val="single" w:sz="8" w:space="0" w:color="auto"/>
            </w:tcBorders>
            <w:shd w:val="clear" w:color="auto" w:fill="auto"/>
            <w:vAlign w:val="center"/>
            <w:hideMark/>
          </w:tcPr>
          <w:p w14:paraId="45835EC9"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Всего</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5BD826C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5 923 178,01</w:t>
            </w:r>
          </w:p>
        </w:tc>
        <w:tc>
          <w:tcPr>
            <w:tcW w:w="1276" w:type="dxa"/>
            <w:tcBorders>
              <w:top w:val="single" w:sz="4" w:space="0" w:color="auto"/>
              <w:left w:val="nil"/>
              <w:bottom w:val="single" w:sz="8" w:space="0" w:color="auto"/>
              <w:right w:val="single" w:sz="8" w:space="0" w:color="auto"/>
            </w:tcBorders>
            <w:shd w:val="clear" w:color="000000" w:fill="FFFFFF"/>
            <w:vAlign w:val="center"/>
            <w:hideMark/>
          </w:tcPr>
          <w:p w14:paraId="0E5561E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1 058 512,00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7C990C0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1 065 145,66</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66EEB6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1 068 138,80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3849319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1 068 138,80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6AFF8A8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1 068 138,80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68712FE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11 251 252,07</w:t>
            </w:r>
          </w:p>
        </w:tc>
      </w:tr>
      <w:tr w:rsidR="00DE03D7" w:rsidRPr="00DE03D7" w14:paraId="297F1FA6" w14:textId="77777777" w:rsidTr="00986AC7">
        <w:trPr>
          <w:gridAfter w:val="1"/>
          <w:wAfter w:w="6" w:type="dxa"/>
          <w:trHeight w:val="315"/>
        </w:trPr>
        <w:tc>
          <w:tcPr>
            <w:tcW w:w="621" w:type="dxa"/>
            <w:vMerge/>
            <w:tcBorders>
              <w:top w:val="single" w:sz="8" w:space="0" w:color="auto"/>
              <w:left w:val="single" w:sz="8" w:space="0" w:color="auto"/>
              <w:bottom w:val="single" w:sz="8" w:space="0" w:color="000000"/>
              <w:right w:val="single" w:sz="8" w:space="0" w:color="auto"/>
            </w:tcBorders>
            <w:vAlign w:val="center"/>
            <w:hideMark/>
          </w:tcPr>
          <w:p w14:paraId="0D3781F7"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2581A032"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78EB723B"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7B8A39FD"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 xml:space="preserve">Бюджет Приморского </w:t>
            </w:r>
            <w:r w:rsidRPr="00DE03D7">
              <w:rPr>
                <w:rFonts w:ascii="Times New Roman" w:eastAsia="Times New Roman" w:hAnsi="Times New Roman"/>
                <w:b/>
                <w:bCs/>
                <w:color w:val="000000"/>
                <w:sz w:val="18"/>
                <w:szCs w:val="18"/>
                <w:lang w:eastAsia="ru-RU"/>
              </w:rPr>
              <w:lastRenderedPageBreak/>
              <w:t>края</w:t>
            </w:r>
          </w:p>
        </w:tc>
        <w:tc>
          <w:tcPr>
            <w:tcW w:w="1418" w:type="dxa"/>
            <w:tcBorders>
              <w:top w:val="nil"/>
              <w:left w:val="nil"/>
              <w:bottom w:val="single" w:sz="8" w:space="0" w:color="auto"/>
              <w:right w:val="single" w:sz="8" w:space="0" w:color="auto"/>
            </w:tcBorders>
            <w:shd w:val="clear" w:color="auto" w:fill="auto"/>
            <w:vAlign w:val="center"/>
            <w:hideMark/>
          </w:tcPr>
          <w:p w14:paraId="00DFA928"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lastRenderedPageBreak/>
              <w:t>2 483 108,78</w:t>
            </w:r>
          </w:p>
        </w:tc>
        <w:tc>
          <w:tcPr>
            <w:tcW w:w="1276" w:type="dxa"/>
            <w:tcBorders>
              <w:top w:val="nil"/>
              <w:left w:val="nil"/>
              <w:bottom w:val="single" w:sz="8" w:space="0" w:color="auto"/>
              <w:right w:val="single" w:sz="8" w:space="0" w:color="auto"/>
            </w:tcBorders>
            <w:shd w:val="clear" w:color="auto" w:fill="auto"/>
            <w:vAlign w:val="center"/>
            <w:hideMark/>
          </w:tcPr>
          <w:p w14:paraId="1F691BF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58 512,00</w:t>
            </w:r>
          </w:p>
        </w:tc>
        <w:tc>
          <w:tcPr>
            <w:tcW w:w="1417" w:type="dxa"/>
            <w:tcBorders>
              <w:top w:val="nil"/>
              <w:left w:val="nil"/>
              <w:bottom w:val="single" w:sz="8" w:space="0" w:color="auto"/>
              <w:right w:val="single" w:sz="8" w:space="0" w:color="auto"/>
            </w:tcBorders>
            <w:shd w:val="clear" w:color="auto" w:fill="auto"/>
            <w:vAlign w:val="center"/>
            <w:hideMark/>
          </w:tcPr>
          <w:p w14:paraId="1E6230DE"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65 145,66</w:t>
            </w:r>
          </w:p>
        </w:tc>
        <w:tc>
          <w:tcPr>
            <w:tcW w:w="1276" w:type="dxa"/>
            <w:tcBorders>
              <w:top w:val="nil"/>
              <w:left w:val="nil"/>
              <w:bottom w:val="single" w:sz="8" w:space="0" w:color="auto"/>
              <w:right w:val="single" w:sz="8" w:space="0" w:color="auto"/>
            </w:tcBorders>
            <w:shd w:val="clear" w:color="auto" w:fill="auto"/>
            <w:vAlign w:val="center"/>
            <w:hideMark/>
          </w:tcPr>
          <w:p w14:paraId="37F96FBB"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8" w:type="dxa"/>
            <w:tcBorders>
              <w:top w:val="nil"/>
              <w:left w:val="nil"/>
              <w:bottom w:val="single" w:sz="8" w:space="0" w:color="auto"/>
              <w:right w:val="single" w:sz="8" w:space="0" w:color="auto"/>
            </w:tcBorders>
            <w:shd w:val="clear" w:color="auto" w:fill="auto"/>
            <w:vAlign w:val="center"/>
            <w:hideMark/>
          </w:tcPr>
          <w:p w14:paraId="7740282B"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7" w:type="dxa"/>
            <w:tcBorders>
              <w:top w:val="nil"/>
              <w:left w:val="nil"/>
              <w:bottom w:val="single" w:sz="8" w:space="0" w:color="auto"/>
              <w:right w:val="single" w:sz="8" w:space="0" w:color="auto"/>
            </w:tcBorders>
            <w:shd w:val="clear" w:color="auto" w:fill="auto"/>
            <w:vAlign w:val="center"/>
            <w:hideMark/>
          </w:tcPr>
          <w:p w14:paraId="7351E9DC"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68 138,80</w:t>
            </w:r>
          </w:p>
        </w:tc>
        <w:tc>
          <w:tcPr>
            <w:tcW w:w="1418" w:type="dxa"/>
            <w:tcBorders>
              <w:top w:val="nil"/>
              <w:left w:val="nil"/>
              <w:bottom w:val="single" w:sz="8" w:space="0" w:color="auto"/>
              <w:right w:val="single" w:sz="8" w:space="0" w:color="000000"/>
            </w:tcBorders>
            <w:shd w:val="clear" w:color="auto" w:fill="auto"/>
            <w:vAlign w:val="center"/>
            <w:hideMark/>
          </w:tcPr>
          <w:p w14:paraId="2885A106"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2 811 182,84</w:t>
            </w:r>
          </w:p>
        </w:tc>
      </w:tr>
      <w:tr w:rsidR="00DE03D7" w:rsidRPr="00DE03D7" w14:paraId="2537F01F" w14:textId="77777777" w:rsidTr="00986AC7">
        <w:trPr>
          <w:gridAfter w:val="1"/>
          <w:wAfter w:w="6" w:type="dxa"/>
          <w:trHeight w:val="300"/>
        </w:trPr>
        <w:tc>
          <w:tcPr>
            <w:tcW w:w="621" w:type="dxa"/>
            <w:vMerge/>
            <w:tcBorders>
              <w:top w:val="single" w:sz="8" w:space="0" w:color="auto"/>
              <w:left w:val="single" w:sz="8" w:space="0" w:color="auto"/>
              <w:bottom w:val="single" w:sz="8" w:space="0" w:color="000000"/>
              <w:right w:val="single" w:sz="8" w:space="0" w:color="auto"/>
            </w:tcBorders>
            <w:vAlign w:val="center"/>
            <w:hideMark/>
          </w:tcPr>
          <w:p w14:paraId="0CEDED30"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871" w:type="dxa"/>
            <w:vMerge/>
            <w:tcBorders>
              <w:top w:val="single" w:sz="8" w:space="0" w:color="auto"/>
              <w:left w:val="single" w:sz="8" w:space="0" w:color="auto"/>
              <w:bottom w:val="single" w:sz="8" w:space="0" w:color="000000"/>
              <w:right w:val="single" w:sz="8" w:space="0" w:color="auto"/>
            </w:tcBorders>
            <w:vAlign w:val="center"/>
            <w:hideMark/>
          </w:tcPr>
          <w:p w14:paraId="1EB101A9"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07998538"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27985A23"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1AC6AB5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3 440 069,23</w:t>
            </w:r>
          </w:p>
        </w:tc>
        <w:tc>
          <w:tcPr>
            <w:tcW w:w="1276" w:type="dxa"/>
            <w:tcBorders>
              <w:top w:val="nil"/>
              <w:left w:val="nil"/>
              <w:bottom w:val="single" w:sz="8" w:space="0" w:color="auto"/>
              <w:right w:val="single" w:sz="8" w:space="0" w:color="auto"/>
            </w:tcBorders>
            <w:shd w:val="clear" w:color="auto" w:fill="auto"/>
            <w:vAlign w:val="center"/>
            <w:hideMark/>
          </w:tcPr>
          <w:p w14:paraId="52A6D130"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1 000 000,00</w:t>
            </w:r>
          </w:p>
        </w:tc>
        <w:tc>
          <w:tcPr>
            <w:tcW w:w="1417" w:type="dxa"/>
            <w:tcBorders>
              <w:top w:val="nil"/>
              <w:left w:val="nil"/>
              <w:bottom w:val="single" w:sz="8" w:space="0" w:color="auto"/>
              <w:right w:val="single" w:sz="8" w:space="0" w:color="auto"/>
            </w:tcBorders>
            <w:shd w:val="clear" w:color="auto" w:fill="auto"/>
            <w:vAlign w:val="center"/>
            <w:hideMark/>
          </w:tcPr>
          <w:p w14:paraId="64B3EFF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66097BD1"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1 000 000,00</w:t>
            </w:r>
          </w:p>
        </w:tc>
        <w:tc>
          <w:tcPr>
            <w:tcW w:w="1418" w:type="dxa"/>
            <w:tcBorders>
              <w:top w:val="nil"/>
              <w:left w:val="nil"/>
              <w:bottom w:val="single" w:sz="8" w:space="0" w:color="auto"/>
              <w:right w:val="single" w:sz="8" w:space="0" w:color="auto"/>
            </w:tcBorders>
            <w:shd w:val="clear" w:color="auto" w:fill="auto"/>
            <w:vAlign w:val="center"/>
            <w:hideMark/>
          </w:tcPr>
          <w:p w14:paraId="14DFFDC2"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1 000 000,00</w:t>
            </w:r>
          </w:p>
        </w:tc>
        <w:tc>
          <w:tcPr>
            <w:tcW w:w="1417" w:type="dxa"/>
            <w:tcBorders>
              <w:top w:val="nil"/>
              <w:left w:val="nil"/>
              <w:bottom w:val="single" w:sz="8" w:space="0" w:color="auto"/>
              <w:right w:val="single" w:sz="8" w:space="0" w:color="auto"/>
            </w:tcBorders>
            <w:shd w:val="clear" w:color="auto" w:fill="auto"/>
            <w:vAlign w:val="center"/>
            <w:hideMark/>
          </w:tcPr>
          <w:p w14:paraId="7016C67A"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1 000 000,00</w:t>
            </w:r>
          </w:p>
        </w:tc>
        <w:tc>
          <w:tcPr>
            <w:tcW w:w="1418" w:type="dxa"/>
            <w:tcBorders>
              <w:top w:val="nil"/>
              <w:left w:val="nil"/>
              <w:bottom w:val="single" w:sz="8" w:space="0" w:color="auto"/>
              <w:right w:val="single" w:sz="8" w:space="0" w:color="000000"/>
            </w:tcBorders>
            <w:shd w:val="clear" w:color="auto" w:fill="auto"/>
            <w:vAlign w:val="center"/>
            <w:hideMark/>
          </w:tcPr>
          <w:p w14:paraId="34C92FB5"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8 440 069,23</w:t>
            </w:r>
          </w:p>
        </w:tc>
      </w:tr>
      <w:tr w:rsidR="00DE03D7" w:rsidRPr="00DE03D7" w14:paraId="4C468D32" w14:textId="77777777" w:rsidTr="00DE03D7">
        <w:trPr>
          <w:gridAfter w:val="1"/>
          <w:wAfter w:w="6" w:type="dxa"/>
          <w:trHeight w:val="1155"/>
        </w:trPr>
        <w:tc>
          <w:tcPr>
            <w:tcW w:w="621" w:type="dxa"/>
            <w:tcBorders>
              <w:top w:val="nil"/>
              <w:left w:val="single" w:sz="8" w:space="0" w:color="auto"/>
              <w:bottom w:val="single" w:sz="8" w:space="0" w:color="000000"/>
              <w:right w:val="single" w:sz="8" w:space="0" w:color="auto"/>
            </w:tcBorders>
            <w:shd w:val="clear" w:color="auto" w:fill="auto"/>
            <w:vAlign w:val="center"/>
            <w:hideMark/>
          </w:tcPr>
          <w:p w14:paraId="6E03A608"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2.1.</w:t>
            </w:r>
          </w:p>
        </w:tc>
        <w:tc>
          <w:tcPr>
            <w:tcW w:w="1871" w:type="dxa"/>
            <w:tcBorders>
              <w:top w:val="nil"/>
              <w:left w:val="nil"/>
              <w:bottom w:val="single" w:sz="8" w:space="0" w:color="000000"/>
              <w:right w:val="single" w:sz="8" w:space="0" w:color="auto"/>
            </w:tcBorders>
            <w:shd w:val="clear" w:color="auto" w:fill="auto"/>
            <w:vAlign w:val="center"/>
            <w:hideMark/>
          </w:tcPr>
          <w:p w14:paraId="1D0579C5"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tcBorders>
              <w:top w:val="nil"/>
              <w:left w:val="nil"/>
              <w:bottom w:val="single" w:sz="8" w:space="0" w:color="000000"/>
              <w:right w:val="single" w:sz="8" w:space="0" w:color="auto"/>
            </w:tcBorders>
            <w:shd w:val="clear" w:color="auto" w:fill="auto"/>
            <w:vAlign w:val="center"/>
            <w:hideMark/>
          </w:tcPr>
          <w:p w14:paraId="761D2D9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586AEE7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194A572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0,01</w:t>
            </w:r>
          </w:p>
        </w:tc>
        <w:tc>
          <w:tcPr>
            <w:tcW w:w="1276" w:type="dxa"/>
            <w:tcBorders>
              <w:top w:val="nil"/>
              <w:left w:val="nil"/>
              <w:bottom w:val="single" w:sz="8" w:space="0" w:color="auto"/>
              <w:right w:val="single" w:sz="8" w:space="0" w:color="auto"/>
            </w:tcBorders>
            <w:shd w:val="clear" w:color="auto" w:fill="auto"/>
            <w:vAlign w:val="center"/>
            <w:hideMark/>
          </w:tcPr>
          <w:p w14:paraId="53FED899" w14:textId="57F5A656"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w:t>
            </w:r>
            <w:r>
              <w:rPr>
                <w:rFonts w:ascii="Times New Roman" w:eastAsia="Times New Roman" w:hAnsi="Times New Roman"/>
                <w:color w:val="000000"/>
                <w:sz w:val="18"/>
                <w:szCs w:val="18"/>
                <w:lang w:eastAsia="ru-RU"/>
              </w:rPr>
              <w:t>,00</w:t>
            </w:r>
          </w:p>
        </w:tc>
        <w:tc>
          <w:tcPr>
            <w:tcW w:w="1417" w:type="dxa"/>
            <w:tcBorders>
              <w:top w:val="nil"/>
              <w:left w:val="nil"/>
              <w:bottom w:val="single" w:sz="8" w:space="0" w:color="auto"/>
              <w:right w:val="single" w:sz="8" w:space="0" w:color="auto"/>
            </w:tcBorders>
            <w:shd w:val="clear" w:color="auto" w:fill="auto"/>
            <w:vAlign w:val="center"/>
            <w:hideMark/>
          </w:tcPr>
          <w:p w14:paraId="72C84676" w14:textId="23DAAC58"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w:t>
            </w:r>
            <w:r>
              <w:rPr>
                <w:rFonts w:ascii="Times New Roman" w:eastAsia="Times New Roman" w:hAnsi="Times New Roman"/>
                <w:color w:val="000000"/>
                <w:sz w:val="18"/>
                <w:szCs w:val="18"/>
                <w:lang w:eastAsia="ru-RU"/>
              </w:rPr>
              <w:t>,00</w:t>
            </w:r>
          </w:p>
        </w:tc>
        <w:tc>
          <w:tcPr>
            <w:tcW w:w="1276" w:type="dxa"/>
            <w:tcBorders>
              <w:top w:val="nil"/>
              <w:left w:val="nil"/>
              <w:bottom w:val="single" w:sz="8" w:space="0" w:color="auto"/>
              <w:right w:val="single" w:sz="8" w:space="0" w:color="auto"/>
            </w:tcBorders>
            <w:shd w:val="clear" w:color="auto" w:fill="auto"/>
            <w:vAlign w:val="center"/>
            <w:hideMark/>
          </w:tcPr>
          <w:p w14:paraId="084417C1" w14:textId="08D19132"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w:t>
            </w:r>
            <w:r>
              <w:rPr>
                <w:rFonts w:ascii="Times New Roman" w:eastAsia="Times New Roman" w:hAnsi="Times New Roman"/>
                <w:color w:val="000000"/>
                <w:sz w:val="18"/>
                <w:szCs w:val="18"/>
                <w:lang w:eastAsia="ru-RU"/>
              </w:rPr>
              <w:t>,00</w:t>
            </w:r>
          </w:p>
        </w:tc>
        <w:tc>
          <w:tcPr>
            <w:tcW w:w="1418" w:type="dxa"/>
            <w:tcBorders>
              <w:top w:val="nil"/>
              <w:left w:val="nil"/>
              <w:bottom w:val="single" w:sz="8" w:space="0" w:color="auto"/>
              <w:right w:val="single" w:sz="8" w:space="0" w:color="auto"/>
            </w:tcBorders>
            <w:shd w:val="clear" w:color="auto" w:fill="auto"/>
            <w:vAlign w:val="center"/>
            <w:hideMark/>
          </w:tcPr>
          <w:p w14:paraId="374FF665" w14:textId="252A8B94"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w:t>
            </w:r>
            <w:r>
              <w:rPr>
                <w:rFonts w:ascii="Times New Roman" w:eastAsia="Times New Roman" w:hAnsi="Times New Roman"/>
                <w:color w:val="000000"/>
                <w:sz w:val="18"/>
                <w:szCs w:val="18"/>
                <w:lang w:eastAsia="ru-RU"/>
              </w:rPr>
              <w:t>,00</w:t>
            </w:r>
          </w:p>
        </w:tc>
        <w:tc>
          <w:tcPr>
            <w:tcW w:w="1417" w:type="dxa"/>
            <w:tcBorders>
              <w:top w:val="nil"/>
              <w:left w:val="nil"/>
              <w:bottom w:val="single" w:sz="8" w:space="0" w:color="auto"/>
              <w:right w:val="single" w:sz="8" w:space="0" w:color="auto"/>
            </w:tcBorders>
            <w:shd w:val="clear" w:color="auto" w:fill="auto"/>
            <w:vAlign w:val="center"/>
            <w:hideMark/>
          </w:tcPr>
          <w:p w14:paraId="11AC4BC6" w14:textId="3649ACE0"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w:t>
            </w:r>
            <w:r>
              <w:rPr>
                <w:rFonts w:ascii="Times New Roman" w:eastAsia="Times New Roman" w:hAnsi="Times New Roman"/>
                <w:color w:val="000000"/>
                <w:sz w:val="18"/>
                <w:szCs w:val="18"/>
                <w:lang w:eastAsia="ru-RU"/>
              </w:rPr>
              <w:t>,00</w:t>
            </w:r>
          </w:p>
        </w:tc>
        <w:tc>
          <w:tcPr>
            <w:tcW w:w="1418" w:type="dxa"/>
            <w:tcBorders>
              <w:top w:val="nil"/>
              <w:left w:val="nil"/>
              <w:bottom w:val="single" w:sz="8" w:space="0" w:color="auto"/>
              <w:right w:val="single" w:sz="8" w:space="0" w:color="000000"/>
            </w:tcBorders>
            <w:shd w:val="clear" w:color="auto" w:fill="auto"/>
            <w:vAlign w:val="center"/>
            <w:hideMark/>
          </w:tcPr>
          <w:p w14:paraId="19E39E8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0,01</w:t>
            </w:r>
          </w:p>
        </w:tc>
      </w:tr>
      <w:tr w:rsidR="00DE03D7" w:rsidRPr="00DE03D7" w14:paraId="331DF2B1" w14:textId="77777777" w:rsidTr="00DE03D7">
        <w:trPr>
          <w:gridAfter w:val="1"/>
          <w:wAfter w:w="6" w:type="dxa"/>
          <w:trHeight w:val="945"/>
        </w:trPr>
        <w:tc>
          <w:tcPr>
            <w:tcW w:w="621" w:type="dxa"/>
            <w:tcBorders>
              <w:top w:val="nil"/>
              <w:left w:val="single" w:sz="8" w:space="0" w:color="auto"/>
              <w:bottom w:val="single" w:sz="8" w:space="0" w:color="000000"/>
              <w:right w:val="single" w:sz="8" w:space="0" w:color="auto"/>
            </w:tcBorders>
            <w:shd w:val="clear" w:color="auto" w:fill="auto"/>
            <w:vAlign w:val="center"/>
            <w:hideMark/>
          </w:tcPr>
          <w:p w14:paraId="49A38850"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2.2.</w:t>
            </w:r>
          </w:p>
        </w:tc>
        <w:tc>
          <w:tcPr>
            <w:tcW w:w="1871" w:type="dxa"/>
            <w:tcBorders>
              <w:top w:val="nil"/>
              <w:left w:val="nil"/>
              <w:bottom w:val="single" w:sz="8" w:space="0" w:color="000000"/>
              <w:right w:val="single" w:sz="8" w:space="0" w:color="auto"/>
            </w:tcBorders>
            <w:shd w:val="clear" w:color="auto" w:fill="auto"/>
            <w:vAlign w:val="center"/>
            <w:hideMark/>
          </w:tcPr>
          <w:p w14:paraId="21B1340A"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Организация ритуальных услуг и содержание мест захоронения Чугуевского муниципального округа</w:t>
            </w:r>
          </w:p>
        </w:tc>
        <w:tc>
          <w:tcPr>
            <w:tcW w:w="1508" w:type="dxa"/>
            <w:tcBorders>
              <w:top w:val="nil"/>
              <w:left w:val="nil"/>
              <w:bottom w:val="single" w:sz="8" w:space="0" w:color="000000"/>
              <w:right w:val="single" w:sz="8" w:space="0" w:color="auto"/>
            </w:tcBorders>
            <w:shd w:val="clear" w:color="auto" w:fill="auto"/>
            <w:vAlign w:val="center"/>
            <w:hideMark/>
          </w:tcPr>
          <w:p w14:paraId="2626285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8" w:space="0" w:color="auto"/>
              <w:right w:val="single" w:sz="8" w:space="0" w:color="auto"/>
            </w:tcBorders>
            <w:shd w:val="clear" w:color="auto" w:fill="auto"/>
            <w:vAlign w:val="center"/>
            <w:hideMark/>
          </w:tcPr>
          <w:p w14:paraId="20E6811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45F380B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299D9DC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7" w:type="dxa"/>
            <w:tcBorders>
              <w:top w:val="nil"/>
              <w:left w:val="nil"/>
              <w:bottom w:val="single" w:sz="8" w:space="0" w:color="auto"/>
              <w:right w:val="single" w:sz="8" w:space="0" w:color="auto"/>
            </w:tcBorders>
            <w:shd w:val="clear" w:color="auto" w:fill="auto"/>
            <w:vAlign w:val="center"/>
            <w:hideMark/>
          </w:tcPr>
          <w:p w14:paraId="1EBAEF6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8" w:space="0" w:color="auto"/>
              <w:right w:val="single" w:sz="8" w:space="0" w:color="auto"/>
            </w:tcBorders>
            <w:shd w:val="clear" w:color="auto" w:fill="auto"/>
            <w:vAlign w:val="center"/>
            <w:hideMark/>
          </w:tcPr>
          <w:p w14:paraId="0480066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8" w:type="dxa"/>
            <w:tcBorders>
              <w:top w:val="nil"/>
              <w:left w:val="nil"/>
              <w:bottom w:val="single" w:sz="8" w:space="0" w:color="auto"/>
              <w:right w:val="single" w:sz="8" w:space="0" w:color="auto"/>
            </w:tcBorders>
            <w:shd w:val="clear" w:color="auto" w:fill="auto"/>
            <w:vAlign w:val="center"/>
            <w:hideMark/>
          </w:tcPr>
          <w:p w14:paraId="3E82AD8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7" w:type="dxa"/>
            <w:tcBorders>
              <w:top w:val="nil"/>
              <w:left w:val="nil"/>
              <w:bottom w:val="single" w:sz="8" w:space="0" w:color="auto"/>
              <w:right w:val="single" w:sz="8" w:space="0" w:color="auto"/>
            </w:tcBorders>
            <w:shd w:val="clear" w:color="auto" w:fill="auto"/>
            <w:vAlign w:val="center"/>
            <w:hideMark/>
          </w:tcPr>
          <w:p w14:paraId="3647130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8" w:type="dxa"/>
            <w:tcBorders>
              <w:top w:val="nil"/>
              <w:left w:val="nil"/>
              <w:bottom w:val="single" w:sz="8" w:space="0" w:color="auto"/>
              <w:right w:val="single" w:sz="8" w:space="0" w:color="000000"/>
            </w:tcBorders>
            <w:shd w:val="clear" w:color="auto" w:fill="auto"/>
            <w:vAlign w:val="center"/>
            <w:hideMark/>
          </w:tcPr>
          <w:p w14:paraId="5FB1628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6 000 000,00</w:t>
            </w:r>
          </w:p>
        </w:tc>
      </w:tr>
      <w:tr w:rsidR="00DE03D7" w:rsidRPr="00DE03D7" w14:paraId="26D9EA8D" w14:textId="77777777" w:rsidTr="008D2253">
        <w:trPr>
          <w:gridAfter w:val="1"/>
          <w:wAfter w:w="6" w:type="dxa"/>
          <w:trHeight w:val="1425"/>
        </w:trPr>
        <w:tc>
          <w:tcPr>
            <w:tcW w:w="621" w:type="dxa"/>
            <w:tcBorders>
              <w:top w:val="nil"/>
              <w:left w:val="single" w:sz="8" w:space="0" w:color="auto"/>
              <w:bottom w:val="single" w:sz="4" w:space="0" w:color="auto"/>
              <w:right w:val="single" w:sz="8" w:space="0" w:color="auto"/>
            </w:tcBorders>
            <w:shd w:val="clear" w:color="auto" w:fill="auto"/>
            <w:vAlign w:val="center"/>
            <w:hideMark/>
          </w:tcPr>
          <w:p w14:paraId="1EF450BC"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2.2.1.</w:t>
            </w:r>
          </w:p>
        </w:tc>
        <w:tc>
          <w:tcPr>
            <w:tcW w:w="1871" w:type="dxa"/>
            <w:tcBorders>
              <w:top w:val="nil"/>
              <w:left w:val="nil"/>
              <w:bottom w:val="single" w:sz="4" w:space="0" w:color="auto"/>
              <w:right w:val="single" w:sz="8" w:space="0" w:color="auto"/>
            </w:tcBorders>
            <w:shd w:val="clear" w:color="auto" w:fill="auto"/>
            <w:vAlign w:val="center"/>
            <w:hideMark/>
          </w:tcPr>
          <w:p w14:paraId="1DCA0D5F"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Субсидии бюджетным учреждениям на финансовое обеспечение муниципального задания на оказание муниципальных услуг (выполнение работ)</w:t>
            </w:r>
          </w:p>
        </w:tc>
        <w:tc>
          <w:tcPr>
            <w:tcW w:w="1508" w:type="dxa"/>
            <w:tcBorders>
              <w:top w:val="nil"/>
              <w:left w:val="nil"/>
              <w:bottom w:val="single" w:sz="4" w:space="0" w:color="auto"/>
              <w:right w:val="single" w:sz="8" w:space="0" w:color="auto"/>
            </w:tcBorders>
            <w:shd w:val="clear" w:color="auto" w:fill="auto"/>
            <w:vAlign w:val="center"/>
            <w:hideMark/>
          </w:tcPr>
          <w:p w14:paraId="6B6FBD8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4" w:space="0" w:color="auto"/>
              <w:right w:val="single" w:sz="8" w:space="0" w:color="auto"/>
            </w:tcBorders>
            <w:shd w:val="clear" w:color="auto" w:fill="auto"/>
            <w:vAlign w:val="center"/>
            <w:hideMark/>
          </w:tcPr>
          <w:p w14:paraId="38C6602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4" w:space="0" w:color="auto"/>
              <w:right w:val="single" w:sz="8" w:space="0" w:color="auto"/>
            </w:tcBorders>
            <w:shd w:val="clear" w:color="auto" w:fill="auto"/>
            <w:vAlign w:val="center"/>
            <w:hideMark/>
          </w:tcPr>
          <w:p w14:paraId="2D635A9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shd w:val="clear" w:color="auto" w:fill="auto"/>
            <w:vAlign w:val="center"/>
            <w:hideMark/>
          </w:tcPr>
          <w:p w14:paraId="5796081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7" w:type="dxa"/>
            <w:tcBorders>
              <w:top w:val="nil"/>
              <w:left w:val="nil"/>
              <w:bottom w:val="single" w:sz="4" w:space="0" w:color="auto"/>
              <w:right w:val="single" w:sz="8" w:space="0" w:color="auto"/>
            </w:tcBorders>
            <w:shd w:val="clear" w:color="auto" w:fill="auto"/>
            <w:vAlign w:val="center"/>
            <w:hideMark/>
          </w:tcPr>
          <w:p w14:paraId="31C1935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276" w:type="dxa"/>
            <w:tcBorders>
              <w:top w:val="nil"/>
              <w:left w:val="nil"/>
              <w:bottom w:val="single" w:sz="4" w:space="0" w:color="auto"/>
              <w:right w:val="single" w:sz="8" w:space="0" w:color="auto"/>
            </w:tcBorders>
            <w:shd w:val="clear" w:color="auto" w:fill="auto"/>
            <w:vAlign w:val="center"/>
            <w:hideMark/>
          </w:tcPr>
          <w:p w14:paraId="6A3ECF9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8" w:type="dxa"/>
            <w:tcBorders>
              <w:top w:val="nil"/>
              <w:left w:val="nil"/>
              <w:bottom w:val="single" w:sz="4" w:space="0" w:color="auto"/>
              <w:right w:val="single" w:sz="8" w:space="0" w:color="auto"/>
            </w:tcBorders>
            <w:shd w:val="clear" w:color="auto" w:fill="auto"/>
            <w:vAlign w:val="center"/>
            <w:hideMark/>
          </w:tcPr>
          <w:p w14:paraId="06AEC34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7" w:type="dxa"/>
            <w:tcBorders>
              <w:top w:val="nil"/>
              <w:left w:val="nil"/>
              <w:bottom w:val="single" w:sz="4" w:space="0" w:color="auto"/>
              <w:right w:val="single" w:sz="8" w:space="0" w:color="auto"/>
            </w:tcBorders>
            <w:shd w:val="clear" w:color="auto" w:fill="auto"/>
            <w:vAlign w:val="center"/>
            <w:hideMark/>
          </w:tcPr>
          <w:p w14:paraId="7986321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1 000 000,00</w:t>
            </w:r>
          </w:p>
        </w:tc>
        <w:tc>
          <w:tcPr>
            <w:tcW w:w="1418" w:type="dxa"/>
            <w:tcBorders>
              <w:top w:val="nil"/>
              <w:left w:val="nil"/>
              <w:bottom w:val="single" w:sz="4" w:space="0" w:color="auto"/>
              <w:right w:val="single" w:sz="8" w:space="0" w:color="000000"/>
            </w:tcBorders>
            <w:shd w:val="clear" w:color="auto" w:fill="auto"/>
            <w:vAlign w:val="center"/>
            <w:hideMark/>
          </w:tcPr>
          <w:p w14:paraId="2C3C782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6 000 000,00</w:t>
            </w:r>
          </w:p>
        </w:tc>
      </w:tr>
      <w:tr w:rsidR="00DE03D7" w:rsidRPr="00DE03D7" w14:paraId="5B5B5983" w14:textId="77777777" w:rsidTr="008D2253">
        <w:trPr>
          <w:gridAfter w:val="1"/>
          <w:wAfter w:w="6" w:type="dxa"/>
          <w:trHeight w:val="5055"/>
        </w:trPr>
        <w:tc>
          <w:tcPr>
            <w:tcW w:w="621"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107E52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lastRenderedPageBreak/>
              <w:t>2.3.</w:t>
            </w:r>
          </w:p>
        </w:tc>
        <w:tc>
          <w:tcPr>
            <w:tcW w:w="1871" w:type="dxa"/>
            <w:tcBorders>
              <w:top w:val="single" w:sz="4" w:space="0" w:color="auto"/>
              <w:left w:val="nil"/>
              <w:bottom w:val="single" w:sz="8" w:space="0" w:color="auto"/>
              <w:right w:val="single" w:sz="8" w:space="0" w:color="auto"/>
            </w:tcBorders>
            <w:shd w:val="clear" w:color="auto" w:fill="auto"/>
            <w:vAlign w:val="center"/>
            <w:hideMark/>
          </w:tcPr>
          <w:p w14:paraId="76EF29BC"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508" w:type="dxa"/>
            <w:tcBorders>
              <w:top w:val="single" w:sz="4" w:space="0" w:color="auto"/>
              <w:left w:val="nil"/>
              <w:bottom w:val="single" w:sz="8" w:space="0" w:color="auto"/>
              <w:right w:val="single" w:sz="8" w:space="0" w:color="auto"/>
            </w:tcBorders>
            <w:shd w:val="clear" w:color="auto" w:fill="auto"/>
            <w:vAlign w:val="center"/>
            <w:hideMark/>
          </w:tcPr>
          <w:p w14:paraId="50211B5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single" w:sz="4" w:space="0" w:color="auto"/>
              <w:left w:val="nil"/>
              <w:bottom w:val="single" w:sz="8" w:space="0" w:color="auto"/>
              <w:right w:val="single" w:sz="8" w:space="0" w:color="auto"/>
            </w:tcBorders>
            <w:shd w:val="clear" w:color="auto" w:fill="auto"/>
            <w:vAlign w:val="center"/>
            <w:hideMark/>
          </w:tcPr>
          <w:p w14:paraId="2121BC6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Приморского края</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2644B9C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43 039,56</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3598717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58 512,00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3444EDF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65 145,66</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36913FC"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013097CC"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403C1A2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5CC3B74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371 113,62</w:t>
            </w:r>
          </w:p>
        </w:tc>
      </w:tr>
      <w:tr w:rsidR="00DE03D7" w:rsidRPr="00DE03D7" w14:paraId="5CB889F3" w14:textId="77777777" w:rsidTr="008D2253">
        <w:trPr>
          <w:gridAfter w:val="1"/>
          <w:wAfter w:w="6" w:type="dxa"/>
          <w:trHeight w:val="1455"/>
        </w:trPr>
        <w:tc>
          <w:tcPr>
            <w:tcW w:w="621" w:type="dxa"/>
            <w:tcBorders>
              <w:top w:val="nil"/>
              <w:left w:val="single" w:sz="8" w:space="0" w:color="auto"/>
              <w:bottom w:val="single" w:sz="4" w:space="0" w:color="auto"/>
              <w:right w:val="single" w:sz="8" w:space="0" w:color="auto"/>
            </w:tcBorders>
            <w:shd w:val="clear" w:color="auto" w:fill="auto"/>
            <w:vAlign w:val="center"/>
            <w:hideMark/>
          </w:tcPr>
          <w:p w14:paraId="5A85E94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2.3.1.</w:t>
            </w:r>
          </w:p>
        </w:tc>
        <w:tc>
          <w:tcPr>
            <w:tcW w:w="1871" w:type="dxa"/>
            <w:tcBorders>
              <w:top w:val="nil"/>
              <w:left w:val="nil"/>
              <w:bottom w:val="single" w:sz="4" w:space="0" w:color="auto"/>
              <w:right w:val="single" w:sz="8" w:space="0" w:color="auto"/>
            </w:tcBorders>
            <w:shd w:val="clear" w:color="auto" w:fill="auto"/>
            <w:vAlign w:val="center"/>
            <w:hideMark/>
          </w:tcPr>
          <w:p w14:paraId="5E5432B2"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Предоставление субсидии бюджетным учреждениям на финансовое обеспечение муниципального задания на оказание муниципальных услуг (по погребению)</w:t>
            </w:r>
          </w:p>
        </w:tc>
        <w:tc>
          <w:tcPr>
            <w:tcW w:w="1508" w:type="dxa"/>
            <w:tcBorders>
              <w:top w:val="nil"/>
              <w:left w:val="nil"/>
              <w:bottom w:val="single" w:sz="4" w:space="0" w:color="auto"/>
              <w:right w:val="single" w:sz="8" w:space="0" w:color="auto"/>
            </w:tcBorders>
            <w:shd w:val="clear" w:color="auto" w:fill="auto"/>
            <w:vAlign w:val="center"/>
            <w:hideMark/>
          </w:tcPr>
          <w:p w14:paraId="5F29BCF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518" w:type="dxa"/>
            <w:tcBorders>
              <w:top w:val="nil"/>
              <w:left w:val="nil"/>
              <w:bottom w:val="single" w:sz="4" w:space="0" w:color="auto"/>
              <w:right w:val="single" w:sz="8" w:space="0" w:color="auto"/>
            </w:tcBorders>
            <w:shd w:val="clear" w:color="auto" w:fill="auto"/>
            <w:vAlign w:val="center"/>
            <w:hideMark/>
          </w:tcPr>
          <w:p w14:paraId="5F424111"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_*_</w:t>
            </w:r>
          </w:p>
        </w:tc>
        <w:tc>
          <w:tcPr>
            <w:tcW w:w="1418" w:type="dxa"/>
            <w:tcBorders>
              <w:top w:val="nil"/>
              <w:left w:val="nil"/>
              <w:bottom w:val="single" w:sz="4" w:space="0" w:color="auto"/>
              <w:right w:val="single" w:sz="8" w:space="0" w:color="auto"/>
            </w:tcBorders>
            <w:shd w:val="clear" w:color="auto" w:fill="auto"/>
            <w:vAlign w:val="center"/>
            <w:hideMark/>
          </w:tcPr>
          <w:p w14:paraId="0BC7090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43 039,56</w:t>
            </w:r>
          </w:p>
        </w:tc>
        <w:tc>
          <w:tcPr>
            <w:tcW w:w="1276" w:type="dxa"/>
            <w:tcBorders>
              <w:top w:val="nil"/>
              <w:left w:val="nil"/>
              <w:bottom w:val="single" w:sz="4" w:space="0" w:color="auto"/>
              <w:right w:val="single" w:sz="8" w:space="0" w:color="auto"/>
            </w:tcBorders>
            <w:shd w:val="clear" w:color="auto" w:fill="auto"/>
            <w:vAlign w:val="center"/>
            <w:hideMark/>
          </w:tcPr>
          <w:p w14:paraId="6DB177C7"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58 512,00</w:t>
            </w:r>
          </w:p>
        </w:tc>
        <w:tc>
          <w:tcPr>
            <w:tcW w:w="1417" w:type="dxa"/>
            <w:tcBorders>
              <w:top w:val="nil"/>
              <w:left w:val="nil"/>
              <w:bottom w:val="single" w:sz="4" w:space="0" w:color="auto"/>
              <w:right w:val="single" w:sz="8" w:space="0" w:color="auto"/>
            </w:tcBorders>
            <w:shd w:val="clear" w:color="auto" w:fill="auto"/>
            <w:vAlign w:val="center"/>
            <w:hideMark/>
          </w:tcPr>
          <w:p w14:paraId="4C4CF644"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65 145,66</w:t>
            </w:r>
          </w:p>
        </w:tc>
        <w:tc>
          <w:tcPr>
            <w:tcW w:w="1276" w:type="dxa"/>
            <w:tcBorders>
              <w:top w:val="nil"/>
              <w:left w:val="nil"/>
              <w:bottom w:val="single" w:sz="4" w:space="0" w:color="auto"/>
              <w:right w:val="single" w:sz="8" w:space="0" w:color="auto"/>
            </w:tcBorders>
            <w:shd w:val="clear" w:color="auto" w:fill="auto"/>
            <w:vAlign w:val="center"/>
            <w:hideMark/>
          </w:tcPr>
          <w:p w14:paraId="3F907AF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8" w:type="dxa"/>
            <w:tcBorders>
              <w:top w:val="nil"/>
              <w:left w:val="nil"/>
              <w:bottom w:val="single" w:sz="4" w:space="0" w:color="auto"/>
              <w:right w:val="single" w:sz="8" w:space="0" w:color="auto"/>
            </w:tcBorders>
            <w:shd w:val="clear" w:color="auto" w:fill="auto"/>
            <w:vAlign w:val="center"/>
            <w:hideMark/>
          </w:tcPr>
          <w:p w14:paraId="24CA8E5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7" w:type="dxa"/>
            <w:tcBorders>
              <w:top w:val="nil"/>
              <w:left w:val="nil"/>
              <w:bottom w:val="single" w:sz="4" w:space="0" w:color="auto"/>
              <w:right w:val="single" w:sz="8" w:space="0" w:color="auto"/>
            </w:tcBorders>
            <w:shd w:val="clear" w:color="auto" w:fill="auto"/>
            <w:vAlign w:val="center"/>
            <w:hideMark/>
          </w:tcPr>
          <w:p w14:paraId="09C4021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68 138,80</w:t>
            </w:r>
          </w:p>
        </w:tc>
        <w:tc>
          <w:tcPr>
            <w:tcW w:w="1418" w:type="dxa"/>
            <w:tcBorders>
              <w:top w:val="nil"/>
              <w:left w:val="nil"/>
              <w:bottom w:val="single" w:sz="4" w:space="0" w:color="auto"/>
              <w:right w:val="single" w:sz="8" w:space="0" w:color="000000"/>
            </w:tcBorders>
            <w:shd w:val="clear" w:color="auto" w:fill="auto"/>
            <w:vAlign w:val="center"/>
            <w:hideMark/>
          </w:tcPr>
          <w:p w14:paraId="3F91F032"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305 967,96</w:t>
            </w:r>
          </w:p>
        </w:tc>
      </w:tr>
      <w:tr w:rsidR="00DE03D7" w:rsidRPr="00DE03D7" w14:paraId="664DA67E" w14:textId="77777777" w:rsidTr="008D2253">
        <w:trPr>
          <w:gridAfter w:val="1"/>
          <w:wAfter w:w="6" w:type="dxa"/>
          <w:trHeight w:val="480"/>
        </w:trPr>
        <w:tc>
          <w:tcPr>
            <w:tcW w:w="62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2E911CA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lastRenderedPageBreak/>
              <w:t>2.4.</w:t>
            </w:r>
          </w:p>
        </w:tc>
        <w:tc>
          <w:tcPr>
            <w:tcW w:w="187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1005D3D2"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Мероприятия по инвентаризации кладбищ, стен скорби, крематориев, а также мест захоронений на кладбищах и в стенах скорби</w:t>
            </w:r>
          </w:p>
        </w:tc>
        <w:tc>
          <w:tcPr>
            <w:tcW w:w="1508"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A9BD0E4" w14:textId="77777777" w:rsidR="00DE03D7" w:rsidRPr="00DE03D7" w:rsidRDefault="00DE03D7" w:rsidP="00DE03D7">
            <w:pPr>
              <w:spacing w:after="0" w:line="240" w:lineRule="auto"/>
              <w:jc w:val="center"/>
              <w:rPr>
                <w:rFonts w:ascii="Times New Roman" w:eastAsia="Times New Roman" w:hAnsi="Times New Roman"/>
                <w:b/>
                <w:bCs/>
                <w:color w:val="000000"/>
                <w:sz w:val="18"/>
                <w:szCs w:val="18"/>
                <w:lang w:eastAsia="ru-RU"/>
              </w:rPr>
            </w:pPr>
            <w:r w:rsidRPr="00DE03D7">
              <w:rPr>
                <w:rFonts w:ascii="Times New Roman" w:eastAsia="Times New Roman" w:hAnsi="Times New Roman"/>
                <w:b/>
                <w:bCs/>
                <w:color w:val="000000"/>
                <w:sz w:val="18"/>
                <w:szCs w:val="18"/>
                <w:lang w:eastAsia="ru-RU"/>
              </w:rPr>
              <w:t>_*_</w:t>
            </w:r>
          </w:p>
        </w:tc>
        <w:tc>
          <w:tcPr>
            <w:tcW w:w="1518" w:type="dxa"/>
            <w:tcBorders>
              <w:top w:val="single" w:sz="4" w:space="0" w:color="auto"/>
              <w:left w:val="nil"/>
              <w:bottom w:val="single" w:sz="8" w:space="0" w:color="auto"/>
              <w:right w:val="single" w:sz="8" w:space="0" w:color="auto"/>
            </w:tcBorders>
            <w:shd w:val="clear" w:color="auto" w:fill="auto"/>
            <w:vAlign w:val="center"/>
            <w:hideMark/>
          </w:tcPr>
          <w:p w14:paraId="56A99E1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Всего</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4423657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4 880 138,44</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1CF9A45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3023347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single" w:sz="4" w:space="0" w:color="auto"/>
              <w:left w:val="nil"/>
              <w:bottom w:val="single" w:sz="8" w:space="0" w:color="auto"/>
              <w:right w:val="single" w:sz="8" w:space="0" w:color="auto"/>
            </w:tcBorders>
            <w:shd w:val="clear" w:color="auto" w:fill="auto"/>
            <w:vAlign w:val="center"/>
            <w:hideMark/>
          </w:tcPr>
          <w:p w14:paraId="51A17BCC"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single" w:sz="4" w:space="0" w:color="auto"/>
              <w:left w:val="nil"/>
              <w:bottom w:val="single" w:sz="8" w:space="0" w:color="auto"/>
              <w:right w:val="single" w:sz="8" w:space="0" w:color="auto"/>
            </w:tcBorders>
            <w:shd w:val="clear" w:color="auto" w:fill="auto"/>
            <w:vAlign w:val="center"/>
            <w:hideMark/>
          </w:tcPr>
          <w:p w14:paraId="3B171986"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single" w:sz="4" w:space="0" w:color="auto"/>
              <w:left w:val="nil"/>
              <w:bottom w:val="single" w:sz="8" w:space="0" w:color="auto"/>
              <w:right w:val="single" w:sz="8" w:space="0" w:color="auto"/>
            </w:tcBorders>
            <w:shd w:val="clear" w:color="auto" w:fill="auto"/>
            <w:vAlign w:val="center"/>
            <w:hideMark/>
          </w:tcPr>
          <w:p w14:paraId="003B106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single" w:sz="4" w:space="0" w:color="auto"/>
              <w:left w:val="nil"/>
              <w:bottom w:val="single" w:sz="8" w:space="0" w:color="auto"/>
              <w:right w:val="single" w:sz="8" w:space="0" w:color="000000"/>
            </w:tcBorders>
            <w:shd w:val="clear" w:color="auto" w:fill="auto"/>
            <w:vAlign w:val="center"/>
            <w:hideMark/>
          </w:tcPr>
          <w:p w14:paraId="74F140B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4 880 138,44</w:t>
            </w:r>
          </w:p>
        </w:tc>
      </w:tr>
      <w:tr w:rsidR="00DE03D7" w:rsidRPr="00DE03D7" w14:paraId="28D52A82" w14:textId="77777777" w:rsidTr="00DE03D7">
        <w:trPr>
          <w:gridAfter w:val="1"/>
          <w:wAfter w:w="6" w:type="dxa"/>
          <w:trHeight w:val="315"/>
        </w:trPr>
        <w:tc>
          <w:tcPr>
            <w:tcW w:w="621" w:type="dxa"/>
            <w:vMerge/>
            <w:tcBorders>
              <w:top w:val="nil"/>
              <w:left w:val="single" w:sz="8" w:space="0" w:color="auto"/>
              <w:bottom w:val="single" w:sz="8" w:space="0" w:color="000000"/>
              <w:right w:val="single" w:sz="8" w:space="0" w:color="auto"/>
            </w:tcBorders>
            <w:vAlign w:val="center"/>
            <w:hideMark/>
          </w:tcPr>
          <w:p w14:paraId="4BF92689"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30482BCA"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5BC4ABF0"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230501F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Приморского края</w:t>
            </w:r>
          </w:p>
        </w:tc>
        <w:tc>
          <w:tcPr>
            <w:tcW w:w="1418" w:type="dxa"/>
            <w:tcBorders>
              <w:top w:val="nil"/>
              <w:left w:val="nil"/>
              <w:bottom w:val="single" w:sz="8" w:space="0" w:color="auto"/>
              <w:right w:val="single" w:sz="8" w:space="0" w:color="auto"/>
            </w:tcBorders>
            <w:shd w:val="clear" w:color="auto" w:fill="auto"/>
            <w:vAlign w:val="center"/>
            <w:hideMark/>
          </w:tcPr>
          <w:p w14:paraId="12280F4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2 440 069,22</w:t>
            </w:r>
          </w:p>
        </w:tc>
        <w:tc>
          <w:tcPr>
            <w:tcW w:w="1276" w:type="dxa"/>
            <w:tcBorders>
              <w:top w:val="nil"/>
              <w:left w:val="nil"/>
              <w:bottom w:val="single" w:sz="8" w:space="0" w:color="auto"/>
              <w:right w:val="single" w:sz="8" w:space="0" w:color="auto"/>
            </w:tcBorders>
            <w:shd w:val="clear" w:color="auto" w:fill="auto"/>
            <w:vAlign w:val="center"/>
            <w:hideMark/>
          </w:tcPr>
          <w:p w14:paraId="25E0093E"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1ECF4433"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1078269B"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6C6DC61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4A568DD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758C7799"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2 440 069,22</w:t>
            </w:r>
          </w:p>
        </w:tc>
      </w:tr>
      <w:tr w:rsidR="00DE03D7" w:rsidRPr="00DE03D7" w14:paraId="68CAC6BB" w14:textId="77777777" w:rsidTr="00DE03D7">
        <w:trPr>
          <w:gridAfter w:val="1"/>
          <w:wAfter w:w="6" w:type="dxa"/>
          <w:trHeight w:val="315"/>
        </w:trPr>
        <w:tc>
          <w:tcPr>
            <w:tcW w:w="621" w:type="dxa"/>
            <w:vMerge/>
            <w:tcBorders>
              <w:top w:val="nil"/>
              <w:left w:val="single" w:sz="8" w:space="0" w:color="auto"/>
              <w:bottom w:val="single" w:sz="8" w:space="0" w:color="000000"/>
              <w:right w:val="single" w:sz="8" w:space="0" w:color="auto"/>
            </w:tcBorders>
            <w:vAlign w:val="center"/>
            <w:hideMark/>
          </w:tcPr>
          <w:p w14:paraId="14CC95DF"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p>
        </w:tc>
        <w:tc>
          <w:tcPr>
            <w:tcW w:w="1871" w:type="dxa"/>
            <w:vMerge/>
            <w:tcBorders>
              <w:top w:val="nil"/>
              <w:left w:val="single" w:sz="8" w:space="0" w:color="auto"/>
              <w:bottom w:val="single" w:sz="8" w:space="0" w:color="000000"/>
              <w:right w:val="single" w:sz="8" w:space="0" w:color="auto"/>
            </w:tcBorders>
            <w:vAlign w:val="center"/>
            <w:hideMark/>
          </w:tcPr>
          <w:p w14:paraId="079E3AEC" w14:textId="77777777" w:rsidR="00DE03D7" w:rsidRPr="00DE03D7" w:rsidRDefault="00DE03D7" w:rsidP="00DE03D7">
            <w:pPr>
              <w:spacing w:after="0" w:line="240" w:lineRule="auto"/>
              <w:rPr>
                <w:rFonts w:ascii="Times New Roman" w:eastAsia="Times New Roman" w:hAnsi="Times New Roman"/>
                <w:color w:val="000000"/>
                <w:sz w:val="18"/>
                <w:szCs w:val="18"/>
                <w:lang w:eastAsia="ru-RU"/>
              </w:rPr>
            </w:pPr>
          </w:p>
        </w:tc>
        <w:tc>
          <w:tcPr>
            <w:tcW w:w="1508" w:type="dxa"/>
            <w:vMerge/>
            <w:tcBorders>
              <w:top w:val="nil"/>
              <w:left w:val="single" w:sz="8" w:space="0" w:color="auto"/>
              <w:bottom w:val="single" w:sz="8" w:space="0" w:color="000000"/>
              <w:right w:val="single" w:sz="8" w:space="0" w:color="auto"/>
            </w:tcBorders>
            <w:vAlign w:val="center"/>
            <w:hideMark/>
          </w:tcPr>
          <w:p w14:paraId="5C4717F8" w14:textId="77777777" w:rsidR="00DE03D7" w:rsidRPr="00DE03D7" w:rsidRDefault="00DE03D7" w:rsidP="00DE03D7">
            <w:pPr>
              <w:spacing w:after="0" w:line="240" w:lineRule="auto"/>
              <w:rPr>
                <w:rFonts w:ascii="Times New Roman" w:eastAsia="Times New Roman" w:hAnsi="Times New Roman"/>
                <w:b/>
                <w:bCs/>
                <w:color w:val="000000"/>
                <w:sz w:val="18"/>
                <w:szCs w:val="18"/>
                <w:lang w:eastAsia="ru-RU"/>
              </w:rPr>
            </w:pPr>
          </w:p>
        </w:tc>
        <w:tc>
          <w:tcPr>
            <w:tcW w:w="1518" w:type="dxa"/>
            <w:tcBorders>
              <w:top w:val="nil"/>
              <w:left w:val="nil"/>
              <w:bottom w:val="single" w:sz="8" w:space="0" w:color="auto"/>
              <w:right w:val="single" w:sz="8" w:space="0" w:color="auto"/>
            </w:tcBorders>
            <w:shd w:val="clear" w:color="auto" w:fill="auto"/>
            <w:vAlign w:val="center"/>
            <w:hideMark/>
          </w:tcPr>
          <w:p w14:paraId="2E6F73B0"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Бюджет Чугуевского округа</w:t>
            </w:r>
          </w:p>
        </w:tc>
        <w:tc>
          <w:tcPr>
            <w:tcW w:w="1418" w:type="dxa"/>
            <w:tcBorders>
              <w:top w:val="nil"/>
              <w:left w:val="nil"/>
              <w:bottom w:val="single" w:sz="8" w:space="0" w:color="auto"/>
              <w:right w:val="single" w:sz="8" w:space="0" w:color="auto"/>
            </w:tcBorders>
            <w:shd w:val="clear" w:color="auto" w:fill="auto"/>
            <w:vAlign w:val="center"/>
            <w:hideMark/>
          </w:tcPr>
          <w:p w14:paraId="04B604A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2 440 069,22</w:t>
            </w:r>
          </w:p>
        </w:tc>
        <w:tc>
          <w:tcPr>
            <w:tcW w:w="1276" w:type="dxa"/>
            <w:tcBorders>
              <w:top w:val="nil"/>
              <w:left w:val="nil"/>
              <w:bottom w:val="single" w:sz="8" w:space="0" w:color="auto"/>
              <w:right w:val="single" w:sz="8" w:space="0" w:color="auto"/>
            </w:tcBorders>
            <w:shd w:val="clear" w:color="auto" w:fill="auto"/>
            <w:vAlign w:val="center"/>
            <w:hideMark/>
          </w:tcPr>
          <w:p w14:paraId="55DE1D3D"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4514966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276" w:type="dxa"/>
            <w:tcBorders>
              <w:top w:val="nil"/>
              <w:left w:val="nil"/>
              <w:bottom w:val="single" w:sz="8" w:space="0" w:color="auto"/>
              <w:right w:val="single" w:sz="8" w:space="0" w:color="auto"/>
            </w:tcBorders>
            <w:shd w:val="clear" w:color="auto" w:fill="auto"/>
            <w:vAlign w:val="center"/>
            <w:hideMark/>
          </w:tcPr>
          <w:p w14:paraId="41DC0208"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auto"/>
            </w:tcBorders>
            <w:shd w:val="clear" w:color="auto" w:fill="auto"/>
            <w:vAlign w:val="center"/>
            <w:hideMark/>
          </w:tcPr>
          <w:p w14:paraId="3046C15A"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7" w:type="dxa"/>
            <w:tcBorders>
              <w:top w:val="nil"/>
              <w:left w:val="nil"/>
              <w:bottom w:val="single" w:sz="8" w:space="0" w:color="auto"/>
              <w:right w:val="single" w:sz="8" w:space="0" w:color="auto"/>
            </w:tcBorders>
            <w:shd w:val="clear" w:color="auto" w:fill="auto"/>
            <w:vAlign w:val="center"/>
            <w:hideMark/>
          </w:tcPr>
          <w:p w14:paraId="2574685F"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0,00</w:t>
            </w:r>
          </w:p>
        </w:tc>
        <w:tc>
          <w:tcPr>
            <w:tcW w:w="1418" w:type="dxa"/>
            <w:tcBorders>
              <w:top w:val="nil"/>
              <w:left w:val="nil"/>
              <w:bottom w:val="single" w:sz="8" w:space="0" w:color="auto"/>
              <w:right w:val="single" w:sz="8" w:space="0" w:color="000000"/>
            </w:tcBorders>
            <w:shd w:val="clear" w:color="auto" w:fill="auto"/>
            <w:vAlign w:val="center"/>
            <w:hideMark/>
          </w:tcPr>
          <w:p w14:paraId="7DD4D3B5" w14:textId="77777777" w:rsidR="00DE03D7" w:rsidRPr="00DE03D7" w:rsidRDefault="00DE03D7" w:rsidP="00DE03D7">
            <w:pPr>
              <w:spacing w:after="0" w:line="240" w:lineRule="auto"/>
              <w:jc w:val="center"/>
              <w:rPr>
                <w:rFonts w:ascii="Times New Roman" w:eastAsia="Times New Roman" w:hAnsi="Times New Roman"/>
                <w:color w:val="000000"/>
                <w:sz w:val="18"/>
                <w:szCs w:val="18"/>
                <w:lang w:eastAsia="ru-RU"/>
              </w:rPr>
            </w:pPr>
            <w:r w:rsidRPr="00DE03D7">
              <w:rPr>
                <w:rFonts w:ascii="Times New Roman" w:eastAsia="Times New Roman" w:hAnsi="Times New Roman"/>
                <w:color w:val="000000"/>
                <w:sz w:val="18"/>
                <w:szCs w:val="18"/>
                <w:lang w:eastAsia="ru-RU"/>
              </w:rPr>
              <w:t>2 440 069,22</w:t>
            </w:r>
          </w:p>
        </w:tc>
      </w:tr>
    </w:tbl>
    <w:p w14:paraId="6E4E3945" w14:textId="31FD659E" w:rsidR="005037BD" w:rsidRDefault="005037BD" w:rsidP="00B03BB9">
      <w:pPr>
        <w:widowControl w:val="0"/>
        <w:autoSpaceDE w:val="0"/>
        <w:autoSpaceDN w:val="0"/>
        <w:adjustRightInd w:val="0"/>
        <w:rPr>
          <w:rFonts w:ascii="Times New Roman" w:hAnsi="Times New Roman"/>
          <w:sz w:val="26"/>
          <w:szCs w:val="26"/>
        </w:rPr>
      </w:pPr>
    </w:p>
    <w:p w14:paraId="7B3296F9" w14:textId="4C88928A" w:rsidR="00823435" w:rsidRPr="008F1859" w:rsidRDefault="00823435" w:rsidP="008F1859">
      <w:pPr>
        <w:tabs>
          <w:tab w:val="left" w:pos="5640"/>
        </w:tabs>
        <w:spacing w:after="0" w:line="240" w:lineRule="auto"/>
        <w:ind w:right="-456"/>
        <w:jc w:val="right"/>
        <w:rPr>
          <w:rFonts w:ascii="Times New Roman" w:hAnsi="Times New Roman"/>
          <w:sz w:val="26"/>
          <w:szCs w:val="26"/>
        </w:rPr>
      </w:pPr>
    </w:p>
    <w:sectPr w:rsidR="00823435" w:rsidRPr="008F1859" w:rsidSect="00743881">
      <w:pgSz w:w="16838" w:h="11906" w:orient="landscape"/>
      <w:pgMar w:top="851" w:right="1134" w:bottom="851"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80BEC7" w14:textId="77777777" w:rsidR="007D4C0E" w:rsidRDefault="007D4C0E" w:rsidP="004241FE">
      <w:pPr>
        <w:spacing w:after="0" w:line="240" w:lineRule="auto"/>
      </w:pPr>
      <w:r>
        <w:separator/>
      </w:r>
    </w:p>
  </w:endnote>
  <w:endnote w:type="continuationSeparator" w:id="0">
    <w:p w14:paraId="2B5BB530" w14:textId="77777777" w:rsidR="007D4C0E" w:rsidRDefault="007D4C0E"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8CEBBE" w14:textId="77777777" w:rsidR="007D4C0E" w:rsidRDefault="007D4C0E" w:rsidP="004241FE">
      <w:pPr>
        <w:spacing w:after="0" w:line="240" w:lineRule="auto"/>
      </w:pPr>
      <w:r>
        <w:separator/>
      </w:r>
    </w:p>
  </w:footnote>
  <w:footnote w:type="continuationSeparator" w:id="0">
    <w:p w14:paraId="4DA1379D" w14:textId="77777777" w:rsidR="007D4C0E" w:rsidRDefault="007D4C0E" w:rsidP="00424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825BD8"/>
    <w:multiLevelType w:val="hybridMultilevel"/>
    <w:tmpl w:val="E1F04646"/>
    <w:lvl w:ilvl="0" w:tplc="461E555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1"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4"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6"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4"/>
  </w:num>
  <w:num w:numId="3">
    <w:abstractNumId w:val="16"/>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22A6"/>
    <w:rsid w:val="00006152"/>
    <w:rsid w:val="00011A05"/>
    <w:rsid w:val="00013ACC"/>
    <w:rsid w:val="000153E6"/>
    <w:rsid w:val="0002219E"/>
    <w:rsid w:val="00022E77"/>
    <w:rsid w:val="00024189"/>
    <w:rsid w:val="00033F87"/>
    <w:rsid w:val="0003518F"/>
    <w:rsid w:val="00035E6E"/>
    <w:rsid w:val="0003742E"/>
    <w:rsid w:val="00037B56"/>
    <w:rsid w:val="000407EF"/>
    <w:rsid w:val="00042298"/>
    <w:rsid w:val="00042350"/>
    <w:rsid w:val="00042C8C"/>
    <w:rsid w:val="0004404E"/>
    <w:rsid w:val="000525BF"/>
    <w:rsid w:val="00052D57"/>
    <w:rsid w:val="000538E2"/>
    <w:rsid w:val="0005393E"/>
    <w:rsid w:val="00057EC6"/>
    <w:rsid w:val="000603B1"/>
    <w:rsid w:val="00061664"/>
    <w:rsid w:val="000650E0"/>
    <w:rsid w:val="0007048E"/>
    <w:rsid w:val="000710AC"/>
    <w:rsid w:val="00072318"/>
    <w:rsid w:val="00074713"/>
    <w:rsid w:val="00074831"/>
    <w:rsid w:val="00074ABC"/>
    <w:rsid w:val="00076A33"/>
    <w:rsid w:val="00080DF9"/>
    <w:rsid w:val="000833D8"/>
    <w:rsid w:val="000835C8"/>
    <w:rsid w:val="000840BC"/>
    <w:rsid w:val="00087704"/>
    <w:rsid w:val="00087802"/>
    <w:rsid w:val="00087A34"/>
    <w:rsid w:val="000949F0"/>
    <w:rsid w:val="000A177F"/>
    <w:rsid w:val="000A2EB6"/>
    <w:rsid w:val="000A5207"/>
    <w:rsid w:val="000A5FC3"/>
    <w:rsid w:val="000A638C"/>
    <w:rsid w:val="000B0B5F"/>
    <w:rsid w:val="000B1E48"/>
    <w:rsid w:val="000B25BF"/>
    <w:rsid w:val="000B2B22"/>
    <w:rsid w:val="000C21C5"/>
    <w:rsid w:val="000C445C"/>
    <w:rsid w:val="000C6062"/>
    <w:rsid w:val="000C62F9"/>
    <w:rsid w:val="000C77E1"/>
    <w:rsid w:val="000D1214"/>
    <w:rsid w:val="000D33C3"/>
    <w:rsid w:val="000D61FF"/>
    <w:rsid w:val="000D721E"/>
    <w:rsid w:val="000E04F1"/>
    <w:rsid w:val="000E0916"/>
    <w:rsid w:val="000E3EA3"/>
    <w:rsid w:val="000E5163"/>
    <w:rsid w:val="000E5363"/>
    <w:rsid w:val="000E552F"/>
    <w:rsid w:val="000E66BD"/>
    <w:rsid w:val="000F1722"/>
    <w:rsid w:val="000F472F"/>
    <w:rsid w:val="000F47DD"/>
    <w:rsid w:val="000F6929"/>
    <w:rsid w:val="00104B01"/>
    <w:rsid w:val="001111E1"/>
    <w:rsid w:val="001133D8"/>
    <w:rsid w:val="00115F01"/>
    <w:rsid w:val="00122922"/>
    <w:rsid w:val="00130EF7"/>
    <w:rsid w:val="00132BDD"/>
    <w:rsid w:val="001354F2"/>
    <w:rsid w:val="00140398"/>
    <w:rsid w:val="00141F67"/>
    <w:rsid w:val="00145960"/>
    <w:rsid w:val="00146556"/>
    <w:rsid w:val="001465FC"/>
    <w:rsid w:val="00147D25"/>
    <w:rsid w:val="00150439"/>
    <w:rsid w:val="001508AE"/>
    <w:rsid w:val="00151004"/>
    <w:rsid w:val="0015294C"/>
    <w:rsid w:val="001609F9"/>
    <w:rsid w:val="001676A6"/>
    <w:rsid w:val="00167EAA"/>
    <w:rsid w:val="00171BCF"/>
    <w:rsid w:val="00171EB0"/>
    <w:rsid w:val="001733C9"/>
    <w:rsid w:val="00174C78"/>
    <w:rsid w:val="00174E52"/>
    <w:rsid w:val="001757AC"/>
    <w:rsid w:val="0017779E"/>
    <w:rsid w:val="00180C93"/>
    <w:rsid w:val="00180F66"/>
    <w:rsid w:val="00181CD9"/>
    <w:rsid w:val="001830C7"/>
    <w:rsid w:val="001859CC"/>
    <w:rsid w:val="0019121B"/>
    <w:rsid w:val="001913F1"/>
    <w:rsid w:val="0019345E"/>
    <w:rsid w:val="001957F9"/>
    <w:rsid w:val="00195ACB"/>
    <w:rsid w:val="001966D9"/>
    <w:rsid w:val="001A0708"/>
    <w:rsid w:val="001A3EAE"/>
    <w:rsid w:val="001A58D3"/>
    <w:rsid w:val="001B102A"/>
    <w:rsid w:val="001B14EC"/>
    <w:rsid w:val="001B1B92"/>
    <w:rsid w:val="001B288B"/>
    <w:rsid w:val="001B4D82"/>
    <w:rsid w:val="001B5297"/>
    <w:rsid w:val="001C1B1A"/>
    <w:rsid w:val="001C565F"/>
    <w:rsid w:val="001C5C76"/>
    <w:rsid w:val="001D72A4"/>
    <w:rsid w:val="001E2BF4"/>
    <w:rsid w:val="001E5F03"/>
    <w:rsid w:val="001F07CD"/>
    <w:rsid w:val="001F3C25"/>
    <w:rsid w:val="001F6C07"/>
    <w:rsid w:val="002020B9"/>
    <w:rsid w:val="0020344A"/>
    <w:rsid w:val="00204907"/>
    <w:rsid w:val="00207F0A"/>
    <w:rsid w:val="002115F0"/>
    <w:rsid w:val="00211C2F"/>
    <w:rsid w:val="00217649"/>
    <w:rsid w:val="00221594"/>
    <w:rsid w:val="00224776"/>
    <w:rsid w:val="00230160"/>
    <w:rsid w:val="002330B5"/>
    <w:rsid w:val="00235C4E"/>
    <w:rsid w:val="00242A65"/>
    <w:rsid w:val="00243039"/>
    <w:rsid w:val="00243438"/>
    <w:rsid w:val="00250B04"/>
    <w:rsid w:val="0025371F"/>
    <w:rsid w:val="00255849"/>
    <w:rsid w:val="00255FC7"/>
    <w:rsid w:val="00263C88"/>
    <w:rsid w:val="002645B1"/>
    <w:rsid w:val="0026472F"/>
    <w:rsid w:val="00265AC1"/>
    <w:rsid w:val="00266914"/>
    <w:rsid w:val="00266F0A"/>
    <w:rsid w:val="0027493C"/>
    <w:rsid w:val="00276AC7"/>
    <w:rsid w:val="002823F0"/>
    <w:rsid w:val="00286A43"/>
    <w:rsid w:val="002873F4"/>
    <w:rsid w:val="00287498"/>
    <w:rsid w:val="00290B68"/>
    <w:rsid w:val="00291B01"/>
    <w:rsid w:val="00292C30"/>
    <w:rsid w:val="00292C51"/>
    <w:rsid w:val="002A19D8"/>
    <w:rsid w:val="002A2335"/>
    <w:rsid w:val="002A4778"/>
    <w:rsid w:val="002B4E9B"/>
    <w:rsid w:val="002B6686"/>
    <w:rsid w:val="002C3057"/>
    <w:rsid w:val="002C3CA7"/>
    <w:rsid w:val="002C4AD9"/>
    <w:rsid w:val="002C4CF5"/>
    <w:rsid w:val="002C7869"/>
    <w:rsid w:val="002D0B59"/>
    <w:rsid w:val="002D2D57"/>
    <w:rsid w:val="002D72D5"/>
    <w:rsid w:val="002E3AFF"/>
    <w:rsid w:val="002E7C6B"/>
    <w:rsid w:val="002F248F"/>
    <w:rsid w:val="002F316D"/>
    <w:rsid w:val="002F3CE8"/>
    <w:rsid w:val="002F47C9"/>
    <w:rsid w:val="00302852"/>
    <w:rsid w:val="0030307E"/>
    <w:rsid w:val="00304764"/>
    <w:rsid w:val="0030567A"/>
    <w:rsid w:val="003107AF"/>
    <w:rsid w:val="00311708"/>
    <w:rsid w:val="003127AA"/>
    <w:rsid w:val="0031461C"/>
    <w:rsid w:val="00314F30"/>
    <w:rsid w:val="0031671F"/>
    <w:rsid w:val="00320B49"/>
    <w:rsid w:val="0032225A"/>
    <w:rsid w:val="0032531D"/>
    <w:rsid w:val="00330F79"/>
    <w:rsid w:val="00331731"/>
    <w:rsid w:val="003360B7"/>
    <w:rsid w:val="00340AD2"/>
    <w:rsid w:val="003426CB"/>
    <w:rsid w:val="00344689"/>
    <w:rsid w:val="00347320"/>
    <w:rsid w:val="00351229"/>
    <w:rsid w:val="00352B54"/>
    <w:rsid w:val="003530FC"/>
    <w:rsid w:val="00354255"/>
    <w:rsid w:val="003545AC"/>
    <w:rsid w:val="003551C0"/>
    <w:rsid w:val="00355A22"/>
    <w:rsid w:val="003601CE"/>
    <w:rsid w:val="00361D91"/>
    <w:rsid w:val="003628EB"/>
    <w:rsid w:val="00363664"/>
    <w:rsid w:val="00365175"/>
    <w:rsid w:val="00365C70"/>
    <w:rsid w:val="00372335"/>
    <w:rsid w:val="00372FF4"/>
    <w:rsid w:val="00375EE3"/>
    <w:rsid w:val="003803AE"/>
    <w:rsid w:val="0038167F"/>
    <w:rsid w:val="00382944"/>
    <w:rsid w:val="00384D05"/>
    <w:rsid w:val="00392BD0"/>
    <w:rsid w:val="00393317"/>
    <w:rsid w:val="0039453B"/>
    <w:rsid w:val="003A133D"/>
    <w:rsid w:val="003A3847"/>
    <w:rsid w:val="003A3D28"/>
    <w:rsid w:val="003A458B"/>
    <w:rsid w:val="003A4ADA"/>
    <w:rsid w:val="003A531C"/>
    <w:rsid w:val="003B2274"/>
    <w:rsid w:val="003B6177"/>
    <w:rsid w:val="003C3D3A"/>
    <w:rsid w:val="003C3D54"/>
    <w:rsid w:val="003C4548"/>
    <w:rsid w:val="003C5862"/>
    <w:rsid w:val="003C6F93"/>
    <w:rsid w:val="003D1FB9"/>
    <w:rsid w:val="003D4349"/>
    <w:rsid w:val="003D6C90"/>
    <w:rsid w:val="003E0E44"/>
    <w:rsid w:val="003E2FAD"/>
    <w:rsid w:val="003E40BF"/>
    <w:rsid w:val="003E62D0"/>
    <w:rsid w:val="003E6E53"/>
    <w:rsid w:val="003F1F45"/>
    <w:rsid w:val="003F29C4"/>
    <w:rsid w:val="003F50F4"/>
    <w:rsid w:val="003F79D9"/>
    <w:rsid w:val="004003C7"/>
    <w:rsid w:val="00400472"/>
    <w:rsid w:val="00400B01"/>
    <w:rsid w:val="00402BE6"/>
    <w:rsid w:val="004038ED"/>
    <w:rsid w:val="00406860"/>
    <w:rsid w:val="00410805"/>
    <w:rsid w:val="004208A3"/>
    <w:rsid w:val="004209A8"/>
    <w:rsid w:val="00421A6A"/>
    <w:rsid w:val="004226F3"/>
    <w:rsid w:val="00422FC9"/>
    <w:rsid w:val="00423286"/>
    <w:rsid w:val="0042412A"/>
    <w:rsid w:val="004241FE"/>
    <w:rsid w:val="004250FD"/>
    <w:rsid w:val="004251BF"/>
    <w:rsid w:val="004264C6"/>
    <w:rsid w:val="00431C54"/>
    <w:rsid w:val="0043303B"/>
    <w:rsid w:val="004335EA"/>
    <w:rsid w:val="00434411"/>
    <w:rsid w:val="0043495D"/>
    <w:rsid w:val="00442288"/>
    <w:rsid w:val="00442E73"/>
    <w:rsid w:val="004435C3"/>
    <w:rsid w:val="00447758"/>
    <w:rsid w:val="00457FFE"/>
    <w:rsid w:val="0046037D"/>
    <w:rsid w:val="00464905"/>
    <w:rsid w:val="00464D4E"/>
    <w:rsid w:val="00467C45"/>
    <w:rsid w:val="00473FD7"/>
    <w:rsid w:val="00474E89"/>
    <w:rsid w:val="004819DA"/>
    <w:rsid w:val="00485285"/>
    <w:rsid w:val="0048703D"/>
    <w:rsid w:val="004923B8"/>
    <w:rsid w:val="0049328A"/>
    <w:rsid w:val="00495E79"/>
    <w:rsid w:val="004A104A"/>
    <w:rsid w:val="004A328A"/>
    <w:rsid w:val="004A78E5"/>
    <w:rsid w:val="004B19D3"/>
    <w:rsid w:val="004B1AD4"/>
    <w:rsid w:val="004B31F5"/>
    <w:rsid w:val="004B467A"/>
    <w:rsid w:val="004B4847"/>
    <w:rsid w:val="004B6C9A"/>
    <w:rsid w:val="004B7FAB"/>
    <w:rsid w:val="004C1A0B"/>
    <w:rsid w:val="004D0AF8"/>
    <w:rsid w:val="004D3F66"/>
    <w:rsid w:val="004D5DD1"/>
    <w:rsid w:val="004D6610"/>
    <w:rsid w:val="004D775E"/>
    <w:rsid w:val="004D7FEB"/>
    <w:rsid w:val="004E4104"/>
    <w:rsid w:val="0050014C"/>
    <w:rsid w:val="00501CD5"/>
    <w:rsid w:val="00503005"/>
    <w:rsid w:val="005037BD"/>
    <w:rsid w:val="00504672"/>
    <w:rsid w:val="00510CDE"/>
    <w:rsid w:val="00511BB0"/>
    <w:rsid w:val="0051412C"/>
    <w:rsid w:val="005274D8"/>
    <w:rsid w:val="00527E7A"/>
    <w:rsid w:val="005303DE"/>
    <w:rsid w:val="00530C8B"/>
    <w:rsid w:val="005336BD"/>
    <w:rsid w:val="00536DE4"/>
    <w:rsid w:val="00540050"/>
    <w:rsid w:val="00550171"/>
    <w:rsid w:val="00552F5C"/>
    <w:rsid w:val="00555162"/>
    <w:rsid w:val="005641A4"/>
    <w:rsid w:val="0056472B"/>
    <w:rsid w:val="00564947"/>
    <w:rsid w:val="00564D30"/>
    <w:rsid w:val="00567475"/>
    <w:rsid w:val="00572086"/>
    <w:rsid w:val="00572642"/>
    <w:rsid w:val="005760C7"/>
    <w:rsid w:val="00577A43"/>
    <w:rsid w:val="0058122D"/>
    <w:rsid w:val="00585E3C"/>
    <w:rsid w:val="005874F6"/>
    <w:rsid w:val="00590753"/>
    <w:rsid w:val="00591A52"/>
    <w:rsid w:val="005925C0"/>
    <w:rsid w:val="005938AF"/>
    <w:rsid w:val="00594083"/>
    <w:rsid w:val="005959C5"/>
    <w:rsid w:val="005973D3"/>
    <w:rsid w:val="005B1722"/>
    <w:rsid w:val="005B3950"/>
    <w:rsid w:val="005B3D21"/>
    <w:rsid w:val="005B545C"/>
    <w:rsid w:val="005D167B"/>
    <w:rsid w:val="005D2555"/>
    <w:rsid w:val="005D7D8D"/>
    <w:rsid w:val="005E5AA3"/>
    <w:rsid w:val="005F1B28"/>
    <w:rsid w:val="005F206A"/>
    <w:rsid w:val="005F4FC8"/>
    <w:rsid w:val="005F7AF2"/>
    <w:rsid w:val="00600253"/>
    <w:rsid w:val="00604541"/>
    <w:rsid w:val="00604851"/>
    <w:rsid w:val="00604980"/>
    <w:rsid w:val="00605073"/>
    <w:rsid w:val="00607909"/>
    <w:rsid w:val="00607E92"/>
    <w:rsid w:val="006107E1"/>
    <w:rsid w:val="00613AC2"/>
    <w:rsid w:val="00621131"/>
    <w:rsid w:val="006266C3"/>
    <w:rsid w:val="00626EAD"/>
    <w:rsid w:val="0062721E"/>
    <w:rsid w:val="00641BB3"/>
    <w:rsid w:val="00642460"/>
    <w:rsid w:val="0064307A"/>
    <w:rsid w:val="0064343D"/>
    <w:rsid w:val="00643BF6"/>
    <w:rsid w:val="00643BF7"/>
    <w:rsid w:val="00644032"/>
    <w:rsid w:val="006452B8"/>
    <w:rsid w:val="00645596"/>
    <w:rsid w:val="00647185"/>
    <w:rsid w:val="006524D1"/>
    <w:rsid w:val="0065479F"/>
    <w:rsid w:val="006608DE"/>
    <w:rsid w:val="0066210D"/>
    <w:rsid w:val="00663966"/>
    <w:rsid w:val="00663C78"/>
    <w:rsid w:val="00670C20"/>
    <w:rsid w:val="006725FF"/>
    <w:rsid w:val="00672821"/>
    <w:rsid w:val="00673922"/>
    <w:rsid w:val="00674B5A"/>
    <w:rsid w:val="00676F04"/>
    <w:rsid w:val="00680590"/>
    <w:rsid w:val="006856C1"/>
    <w:rsid w:val="00685A31"/>
    <w:rsid w:val="00685CD9"/>
    <w:rsid w:val="00685F73"/>
    <w:rsid w:val="0068743D"/>
    <w:rsid w:val="0069074A"/>
    <w:rsid w:val="0069086E"/>
    <w:rsid w:val="00693F59"/>
    <w:rsid w:val="00695397"/>
    <w:rsid w:val="00696F2F"/>
    <w:rsid w:val="006A0005"/>
    <w:rsid w:val="006A112B"/>
    <w:rsid w:val="006A2B3D"/>
    <w:rsid w:val="006A38BD"/>
    <w:rsid w:val="006A3920"/>
    <w:rsid w:val="006A61A6"/>
    <w:rsid w:val="006B0A4B"/>
    <w:rsid w:val="006B1284"/>
    <w:rsid w:val="006B4F90"/>
    <w:rsid w:val="006B7AD8"/>
    <w:rsid w:val="006C066B"/>
    <w:rsid w:val="006C3A69"/>
    <w:rsid w:val="006C489F"/>
    <w:rsid w:val="006C4F2D"/>
    <w:rsid w:val="006C5BF5"/>
    <w:rsid w:val="006D201A"/>
    <w:rsid w:val="006D2DD2"/>
    <w:rsid w:val="006D5416"/>
    <w:rsid w:val="006D6C97"/>
    <w:rsid w:val="006E12BE"/>
    <w:rsid w:val="006E574F"/>
    <w:rsid w:val="006E6A62"/>
    <w:rsid w:val="006E786E"/>
    <w:rsid w:val="006F0506"/>
    <w:rsid w:val="006F1C33"/>
    <w:rsid w:val="006F3D70"/>
    <w:rsid w:val="006F4395"/>
    <w:rsid w:val="0070096B"/>
    <w:rsid w:val="00700A86"/>
    <w:rsid w:val="00704A7D"/>
    <w:rsid w:val="00704C9E"/>
    <w:rsid w:val="0070692E"/>
    <w:rsid w:val="007072CB"/>
    <w:rsid w:val="007073F7"/>
    <w:rsid w:val="007125B4"/>
    <w:rsid w:val="0071552B"/>
    <w:rsid w:val="007229C2"/>
    <w:rsid w:val="00726833"/>
    <w:rsid w:val="007344A2"/>
    <w:rsid w:val="00740567"/>
    <w:rsid w:val="0074133C"/>
    <w:rsid w:val="00742898"/>
    <w:rsid w:val="00743881"/>
    <w:rsid w:val="0074423D"/>
    <w:rsid w:val="00744E86"/>
    <w:rsid w:val="0074641A"/>
    <w:rsid w:val="00746720"/>
    <w:rsid w:val="00746B13"/>
    <w:rsid w:val="00752194"/>
    <w:rsid w:val="00753367"/>
    <w:rsid w:val="0075617F"/>
    <w:rsid w:val="007575EF"/>
    <w:rsid w:val="00770C46"/>
    <w:rsid w:val="007826D5"/>
    <w:rsid w:val="00783D28"/>
    <w:rsid w:val="007848B7"/>
    <w:rsid w:val="00784C7F"/>
    <w:rsid w:val="0078505F"/>
    <w:rsid w:val="00790065"/>
    <w:rsid w:val="007930FB"/>
    <w:rsid w:val="00794720"/>
    <w:rsid w:val="00797CA0"/>
    <w:rsid w:val="007A37FE"/>
    <w:rsid w:val="007A66D2"/>
    <w:rsid w:val="007A7C30"/>
    <w:rsid w:val="007B18C0"/>
    <w:rsid w:val="007B70CF"/>
    <w:rsid w:val="007C0B93"/>
    <w:rsid w:val="007C123A"/>
    <w:rsid w:val="007C161B"/>
    <w:rsid w:val="007C758C"/>
    <w:rsid w:val="007D0412"/>
    <w:rsid w:val="007D1ABC"/>
    <w:rsid w:val="007D4C0E"/>
    <w:rsid w:val="007E32A8"/>
    <w:rsid w:val="007E3AC8"/>
    <w:rsid w:val="007E50F6"/>
    <w:rsid w:val="007F15F2"/>
    <w:rsid w:val="007F2422"/>
    <w:rsid w:val="007F26EE"/>
    <w:rsid w:val="008008E3"/>
    <w:rsid w:val="0080187D"/>
    <w:rsid w:val="00805B89"/>
    <w:rsid w:val="00806224"/>
    <w:rsid w:val="00807814"/>
    <w:rsid w:val="00807CE8"/>
    <w:rsid w:val="00810215"/>
    <w:rsid w:val="008116D7"/>
    <w:rsid w:val="00811A2F"/>
    <w:rsid w:val="008135D7"/>
    <w:rsid w:val="00815223"/>
    <w:rsid w:val="00816E65"/>
    <w:rsid w:val="0082143F"/>
    <w:rsid w:val="00822536"/>
    <w:rsid w:val="00823435"/>
    <w:rsid w:val="0082376E"/>
    <w:rsid w:val="008265B9"/>
    <w:rsid w:val="00826BBE"/>
    <w:rsid w:val="00830E39"/>
    <w:rsid w:val="00834F8E"/>
    <w:rsid w:val="00835CE7"/>
    <w:rsid w:val="008372C4"/>
    <w:rsid w:val="00843134"/>
    <w:rsid w:val="008442A6"/>
    <w:rsid w:val="00847469"/>
    <w:rsid w:val="00851788"/>
    <w:rsid w:val="00851F60"/>
    <w:rsid w:val="0085239C"/>
    <w:rsid w:val="00853C1A"/>
    <w:rsid w:val="00855566"/>
    <w:rsid w:val="008604D1"/>
    <w:rsid w:val="00861D11"/>
    <w:rsid w:val="00861F9B"/>
    <w:rsid w:val="00862D4B"/>
    <w:rsid w:val="00864000"/>
    <w:rsid w:val="00864EB1"/>
    <w:rsid w:val="00867E8D"/>
    <w:rsid w:val="00872934"/>
    <w:rsid w:val="00873765"/>
    <w:rsid w:val="00876741"/>
    <w:rsid w:val="008830B3"/>
    <w:rsid w:val="00885141"/>
    <w:rsid w:val="00886CB8"/>
    <w:rsid w:val="00887992"/>
    <w:rsid w:val="00894A9B"/>
    <w:rsid w:val="0089597A"/>
    <w:rsid w:val="008A2D13"/>
    <w:rsid w:val="008A33D7"/>
    <w:rsid w:val="008A61DA"/>
    <w:rsid w:val="008B1A96"/>
    <w:rsid w:val="008C225A"/>
    <w:rsid w:val="008C24F4"/>
    <w:rsid w:val="008C65C7"/>
    <w:rsid w:val="008C6FC4"/>
    <w:rsid w:val="008C6FF2"/>
    <w:rsid w:val="008C729C"/>
    <w:rsid w:val="008D2253"/>
    <w:rsid w:val="008D2DD3"/>
    <w:rsid w:val="008D40A1"/>
    <w:rsid w:val="008D5BA4"/>
    <w:rsid w:val="008D69FC"/>
    <w:rsid w:val="008F1859"/>
    <w:rsid w:val="008F3FB1"/>
    <w:rsid w:val="008F69BE"/>
    <w:rsid w:val="008F7F47"/>
    <w:rsid w:val="00901417"/>
    <w:rsid w:val="00902D72"/>
    <w:rsid w:val="00904111"/>
    <w:rsid w:val="0090430B"/>
    <w:rsid w:val="0090774F"/>
    <w:rsid w:val="0091014F"/>
    <w:rsid w:val="009104DB"/>
    <w:rsid w:val="009113A2"/>
    <w:rsid w:val="00911C24"/>
    <w:rsid w:val="00911C65"/>
    <w:rsid w:val="0091250E"/>
    <w:rsid w:val="0092141C"/>
    <w:rsid w:val="00921495"/>
    <w:rsid w:val="00921E5E"/>
    <w:rsid w:val="00923DD1"/>
    <w:rsid w:val="00927043"/>
    <w:rsid w:val="0092730F"/>
    <w:rsid w:val="0092742D"/>
    <w:rsid w:val="0093195B"/>
    <w:rsid w:val="00935137"/>
    <w:rsid w:val="009359FC"/>
    <w:rsid w:val="009366CB"/>
    <w:rsid w:val="00941098"/>
    <w:rsid w:val="00945453"/>
    <w:rsid w:val="00951546"/>
    <w:rsid w:val="0095515C"/>
    <w:rsid w:val="009556A5"/>
    <w:rsid w:val="0096267E"/>
    <w:rsid w:val="009627A8"/>
    <w:rsid w:val="00962EB7"/>
    <w:rsid w:val="009673AC"/>
    <w:rsid w:val="009730CE"/>
    <w:rsid w:val="0098050F"/>
    <w:rsid w:val="009814C7"/>
    <w:rsid w:val="00984EE6"/>
    <w:rsid w:val="00985DEF"/>
    <w:rsid w:val="00986066"/>
    <w:rsid w:val="00986AC7"/>
    <w:rsid w:val="00987430"/>
    <w:rsid w:val="00987F1D"/>
    <w:rsid w:val="00992911"/>
    <w:rsid w:val="00994AB0"/>
    <w:rsid w:val="009957AC"/>
    <w:rsid w:val="009A195A"/>
    <w:rsid w:val="009A2B80"/>
    <w:rsid w:val="009A4113"/>
    <w:rsid w:val="009B1385"/>
    <w:rsid w:val="009B1B4B"/>
    <w:rsid w:val="009B493E"/>
    <w:rsid w:val="009B5124"/>
    <w:rsid w:val="009C2793"/>
    <w:rsid w:val="009C3F1D"/>
    <w:rsid w:val="009C43B7"/>
    <w:rsid w:val="009C61C7"/>
    <w:rsid w:val="009C657A"/>
    <w:rsid w:val="009C694C"/>
    <w:rsid w:val="009C76D1"/>
    <w:rsid w:val="009D0E0D"/>
    <w:rsid w:val="009D15C9"/>
    <w:rsid w:val="009D27E5"/>
    <w:rsid w:val="009D67AC"/>
    <w:rsid w:val="009D7B07"/>
    <w:rsid w:val="009E1185"/>
    <w:rsid w:val="009E1870"/>
    <w:rsid w:val="009E221E"/>
    <w:rsid w:val="009E7F7F"/>
    <w:rsid w:val="009F06A1"/>
    <w:rsid w:val="009F22AF"/>
    <w:rsid w:val="009F3859"/>
    <w:rsid w:val="009F4190"/>
    <w:rsid w:val="00A019AE"/>
    <w:rsid w:val="00A03830"/>
    <w:rsid w:val="00A10F72"/>
    <w:rsid w:val="00A11A61"/>
    <w:rsid w:val="00A14BA8"/>
    <w:rsid w:val="00A1501E"/>
    <w:rsid w:val="00A159B3"/>
    <w:rsid w:val="00A177BF"/>
    <w:rsid w:val="00A30DA2"/>
    <w:rsid w:val="00A30EAC"/>
    <w:rsid w:val="00A34117"/>
    <w:rsid w:val="00A35113"/>
    <w:rsid w:val="00A364AD"/>
    <w:rsid w:val="00A41410"/>
    <w:rsid w:val="00A42546"/>
    <w:rsid w:val="00A44673"/>
    <w:rsid w:val="00A448DF"/>
    <w:rsid w:val="00A466E1"/>
    <w:rsid w:val="00A46AF3"/>
    <w:rsid w:val="00A46EEC"/>
    <w:rsid w:val="00A47C36"/>
    <w:rsid w:val="00A502EA"/>
    <w:rsid w:val="00A57DCE"/>
    <w:rsid w:val="00A646B2"/>
    <w:rsid w:val="00A66811"/>
    <w:rsid w:val="00A708F8"/>
    <w:rsid w:val="00A7739A"/>
    <w:rsid w:val="00A7788E"/>
    <w:rsid w:val="00A83D9B"/>
    <w:rsid w:val="00A84497"/>
    <w:rsid w:val="00A85A43"/>
    <w:rsid w:val="00A8662D"/>
    <w:rsid w:val="00A874F6"/>
    <w:rsid w:val="00A9485A"/>
    <w:rsid w:val="00AA376A"/>
    <w:rsid w:val="00AA4A7E"/>
    <w:rsid w:val="00AB0E93"/>
    <w:rsid w:val="00AB1D9C"/>
    <w:rsid w:val="00AB4355"/>
    <w:rsid w:val="00AB60FF"/>
    <w:rsid w:val="00AC1C1E"/>
    <w:rsid w:val="00AC25D5"/>
    <w:rsid w:val="00AC2EB7"/>
    <w:rsid w:val="00AC720C"/>
    <w:rsid w:val="00AD2E69"/>
    <w:rsid w:val="00AD3518"/>
    <w:rsid w:val="00AD3DA9"/>
    <w:rsid w:val="00AD468B"/>
    <w:rsid w:val="00AD4979"/>
    <w:rsid w:val="00AE1B56"/>
    <w:rsid w:val="00AE3407"/>
    <w:rsid w:val="00AE7861"/>
    <w:rsid w:val="00B002F4"/>
    <w:rsid w:val="00B02A67"/>
    <w:rsid w:val="00B02AF6"/>
    <w:rsid w:val="00B03BB9"/>
    <w:rsid w:val="00B05AE6"/>
    <w:rsid w:val="00B06FDE"/>
    <w:rsid w:val="00B1067F"/>
    <w:rsid w:val="00B1107F"/>
    <w:rsid w:val="00B13C95"/>
    <w:rsid w:val="00B15639"/>
    <w:rsid w:val="00B2486E"/>
    <w:rsid w:val="00B25A90"/>
    <w:rsid w:val="00B26658"/>
    <w:rsid w:val="00B32C58"/>
    <w:rsid w:val="00B32FE6"/>
    <w:rsid w:val="00B3519C"/>
    <w:rsid w:val="00B42D24"/>
    <w:rsid w:val="00B45E09"/>
    <w:rsid w:val="00B50A04"/>
    <w:rsid w:val="00B523C6"/>
    <w:rsid w:val="00B55746"/>
    <w:rsid w:val="00B61BD5"/>
    <w:rsid w:val="00B74418"/>
    <w:rsid w:val="00B7456F"/>
    <w:rsid w:val="00B8046A"/>
    <w:rsid w:val="00B81D6D"/>
    <w:rsid w:val="00B822D0"/>
    <w:rsid w:val="00B90309"/>
    <w:rsid w:val="00B92500"/>
    <w:rsid w:val="00B975EF"/>
    <w:rsid w:val="00BA0BDE"/>
    <w:rsid w:val="00BA1392"/>
    <w:rsid w:val="00BA1C7A"/>
    <w:rsid w:val="00BA2067"/>
    <w:rsid w:val="00BA36A9"/>
    <w:rsid w:val="00BA499D"/>
    <w:rsid w:val="00BA4BFC"/>
    <w:rsid w:val="00BA675A"/>
    <w:rsid w:val="00BB3397"/>
    <w:rsid w:val="00BB43BC"/>
    <w:rsid w:val="00BB57C4"/>
    <w:rsid w:val="00BC3DAD"/>
    <w:rsid w:val="00BC4378"/>
    <w:rsid w:val="00BC6845"/>
    <w:rsid w:val="00BC6EA3"/>
    <w:rsid w:val="00BD0D76"/>
    <w:rsid w:val="00BD1C1D"/>
    <w:rsid w:val="00BD2ACF"/>
    <w:rsid w:val="00BD4B02"/>
    <w:rsid w:val="00BD55DA"/>
    <w:rsid w:val="00BD5A7D"/>
    <w:rsid w:val="00BE0BE4"/>
    <w:rsid w:val="00BE229C"/>
    <w:rsid w:val="00BE4346"/>
    <w:rsid w:val="00BE79FD"/>
    <w:rsid w:val="00BF0D50"/>
    <w:rsid w:val="00BF0EC6"/>
    <w:rsid w:val="00BF4260"/>
    <w:rsid w:val="00BF5D28"/>
    <w:rsid w:val="00BF60AD"/>
    <w:rsid w:val="00C05C01"/>
    <w:rsid w:val="00C11D6A"/>
    <w:rsid w:val="00C144B2"/>
    <w:rsid w:val="00C17641"/>
    <w:rsid w:val="00C32DBC"/>
    <w:rsid w:val="00C336BB"/>
    <w:rsid w:val="00C4460B"/>
    <w:rsid w:val="00C45F5A"/>
    <w:rsid w:val="00C47CC5"/>
    <w:rsid w:val="00C53B64"/>
    <w:rsid w:val="00C53E4C"/>
    <w:rsid w:val="00C5785D"/>
    <w:rsid w:val="00C64F63"/>
    <w:rsid w:val="00C65E23"/>
    <w:rsid w:val="00C65FC1"/>
    <w:rsid w:val="00C65FD0"/>
    <w:rsid w:val="00C66D92"/>
    <w:rsid w:val="00C67BAF"/>
    <w:rsid w:val="00C725BC"/>
    <w:rsid w:val="00C74B41"/>
    <w:rsid w:val="00C75045"/>
    <w:rsid w:val="00C75745"/>
    <w:rsid w:val="00C75FE0"/>
    <w:rsid w:val="00C83632"/>
    <w:rsid w:val="00C840C8"/>
    <w:rsid w:val="00C858EC"/>
    <w:rsid w:val="00C9045A"/>
    <w:rsid w:val="00C916BD"/>
    <w:rsid w:val="00C939FF"/>
    <w:rsid w:val="00C962CC"/>
    <w:rsid w:val="00C96B6E"/>
    <w:rsid w:val="00C96EAA"/>
    <w:rsid w:val="00CA1EDA"/>
    <w:rsid w:val="00CA445E"/>
    <w:rsid w:val="00CB237B"/>
    <w:rsid w:val="00CB3A33"/>
    <w:rsid w:val="00CB480A"/>
    <w:rsid w:val="00CC476E"/>
    <w:rsid w:val="00CC4AE2"/>
    <w:rsid w:val="00CC5903"/>
    <w:rsid w:val="00CC5BA3"/>
    <w:rsid w:val="00CC5FE0"/>
    <w:rsid w:val="00CD0796"/>
    <w:rsid w:val="00CD4149"/>
    <w:rsid w:val="00CD67B4"/>
    <w:rsid w:val="00CD6856"/>
    <w:rsid w:val="00CE0817"/>
    <w:rsid w:val="00CE179F"/>
    <w:rsid w:val="00CE2C30"/>
    <w:rsid w:val="00CE4111"/>
    <w:rsid w:val="00CE47FA"/>
    <w:rsid w:val="00CE571E"/>
    <w:rsid w:val="00CE7E00"/>
    <w:rsid w:val="00CF081C"/>
    <w:rsid w:val="00CF54DD"/>
    <w:rsid w:val="00CF6084"/>
    <w:rsid w:val="00D00D77"/>
    <w:rsid w:val="00D05384"/>
    <w:rsid w:val="00D05419"/>
    <w:rsid w:val="00D05C33"/>
    <w:rsid w:val="00D077E7"/>
    <w:rsid w:val="00D12069"/>
    <w:rsid w:val="00D150CF"/>
    <w:rsid w:val="00D15289"/>
    <w:rsid w:val="00D2333B"/>
    <w:rsid w:val="00D264EC"/>
    <w:rsid w:val="00D277E7"/>
    <w:rsid w:val="00D3291C"/>
    <w:rsid w:val="00D32CB2"/>
    <w:rsid w:val="00D343A0"/>
    <w:rsid w:val="00D350F0"/>
    <w:rsid w:val="00D35A9E"/>
    <w:rsid w:val="00D43275"/>
    <w:rsid w:val="00D45629"/>
    <w:rsid w:val="00D47439"/>
    <w:rsid w:val="00D47871"/>
    <w:rsid w:val="00D50DE5"/>
    <w:rsid w:val="00D55DF9"/>
    <w:rsid w:val="00D60AEE"/>
    <w:rsid w:val="00D65A86"/>
    <w:rsid w:val="00D66348"/>
    <w:rsid w:val="00D665CB"/>
    <w:rsid w:val="00D70488"/>
    <w:rsid w:val="00D7191B"/>
    <w:rsid w:val="00D719D0"/>
    <w:rsid w:val="00D7382D"/>
    <w:rsid w:val="00D762D2"/>
    <w:rsid w:val="00D80120"/>
    <w:rsid w:val="00D8176C"/>
    <w:rsid w:val="00D82A28"/>
    <w:rsid w:val="00D8350D"/>
    <w:rsid w:val="00D86614"/>
    <w:rsid w:val="00D9027B"/>
    <w:rsid w:val="00D90B55"/>
    <w:rsid w:val="00D9178A"/>
    <w:rsid w:val="00D95079"/>
    <w:rsid w:val="00D95D53"/>
    <w:rsid w:val="00D96758"/>
    <w:rsid w:val="00DA2EA7"/>
    <w:rsid w:val="00DA3279"/>
    <w:rsid w:val="00DA395C"/>
    <w:rsid w:val="00DA6758"/>
    <w:rsid w:val="00DB5C51"/>
    <w:rsid w:val="00DC4CAE"/>
    <w:rsid w:val="00DC5827"/>
    <w:rsid w:val="00DD138D"/>
    <w:rsid w:val="00DD543D"/>
    <w:rsid w:val="00DD65BD"/>
    <w:rsid w:val="00DE03D7"/>
    <w:rsid w:val="00DE19B4"/>
    <w:rsid w:val="00DE3616"/>
    <w:rsid w:val="00DE3FC5"/>
    <w:rsid w:val="00DE62B8"/>
    <w:rsid w:val="00DE6463"/>
    <w:rsid w:val="00DF012E"/>
    <w:rsid w:val="00DF2BE8"/>
    <w:rsid w:val="00DF4CB1"/>
    <w:rsid w:val="00E0144D"/>
    <w:rsid w:val="00E0602B"/>
    <w:rsid w:val="00E06A68"/>
    <w:rsid w:val="00E06C5D"/>
    <w:rsid w:val="00E077AA"/>
    <w:rsid w:val="00E10719"/>
    <w:rsid w:val="00E24EFE"/>
    <w:rsid w:val="00E31BEC"/>
    <w:rsid w:val="00E32965"/>
    <w:rsid w:val="00E37572"/>
    <w:rsid w:val="00E37725"/>
    <w:rsid w:val="00E4273D"/>
    <w:rsid w:val="00E4290A"/>
    <w:rsid w:val="00E42FAF"/>
    <w:rsid w:val="00E430BE"/>
    <w:rsid w:val="00E46ABB"/>
    <w:rsid w:val="00E50BF6"/>
    <w:rsid w:val="00E514CB"/>
    <w:rsid w:val="00E52F9D"/>
    <w:rsid w:val="00E533E4"/>
    <w:rsid w:val="00E558A2"/>
    <w:rsid w:val="00E574B5"/>
    <w:rsid w:val="00E60BB8"/>
    <w:rsid w:val="00E6184C"/>
    <w:rsid w:val="00E61B93"/>
    <w:rsid w:val="00E62C61"/>
    <w:rsid w:val="00E642F6"/>
    <w:rsid w:val="00E66931"/>
    <w:rsid w:val="00E66DAB"/>
    <w:rsid w:val="00E7070F"/>
    <w:rsid w:val="00E82F05"/>
    <w:rsid w:val="00E831A2"/>
    <w:rsid w:val="00E84123"/>
    <w:rsid w:val="00E85903"/>
    <w:rsid w:val="00E85D8E"/>
    <w:rsid w:val="00E86217"/>
    <w:rsid w:val="00E87A47"/>
    <w:rsid w:val="00E92DFA"/>
    <w:rsid w:val="00E931BE"/>
    <w:rsid w:val="00EA06F4"/>
    <w:rsid w:val="00EA2E9A"/>
    <w:rsid w:val="00EA4397"/>
    <w:rsid w:val="00EA6A61"/>
    <w:rsid w:val="00EA722C"/>
    <w:rsid w:val="00EB2802"/>
    <w:rsid w:val="00EC12B7"/>
    <w:rsid w:val="00EC3098"/>
    <w:rsid w:val="00EC4A1E"/>
    <w:rsid w:val="00EC507A"/>
    <w:rsid w:val="00EC7F44"/>
    <w:rsid w:val="00ED1B7D"/>
    <w:rsid w:val="00ED3787"/>
    <w:rsid w:val="00ED434C"/>
    <w:rsid w:val="00EE0BDC"/>
    <w:rsid w:val="00EE11FA"/>
    <w:rsid w:val="00EE1630"/>
    <w:rsid w:val="00EE31B4"/>
    <w:rsid w:val="00EE4922"/>
    <w:rsid w:val="00EE4B69"/>
    <w:rsid w:val="00EE6AB9"/>
    <w:rsid w:val="00EF6153"/>
    <w:rsid w:val="00F022E1"/>
    <w:rsid w:val="00F02C43"/>
    <w:rsid w:val="00F03321"/>
    <w:rsid w:val="00F046F4"/>
    <w:rsid w:val="00F05F1E"/>
    <w:rsid w:val="00F072FE"/>
    <w:rsid w:val="00F15906"/>
    <w:rsid w:val="00F2063D"/>
    <w:rsid w:val="00F246E5"/>
    <w:rsid w:val="00F26A40"/>
    <w:rsid w:val="00F277B9"/>
    <w:rsid w:val="00F31ECA"/>
    <w:rsid w:val="00F34E65"/>
    <w:rsid w:val="00F36E7F"/>
    <w:rsid w:val="00F375CE"/>
    <w:rsid w:val="00F40C36"/>
    <w:rsid w:val="00F452AC"/>
    <w:rsid w:val="00F51ED8"/>
    <w:rsid w:val="00F6022B"/>
    <w:rsid w:val="00F60611"/>
    <w:rsid w:val="00F61414"/>
    <w:rsid w:val="00F63800"/>
    <w:rsid w:val="00F706B0"/>
    <w:rsid w:val="00F7089C"/>
    <w:rsid w:val="00F75D76"/>
    <w:rsid w:val="00F76E49"/>
    <w:rsid w:val="00F806A8"/>
    <w:rsid w:val="00F80A24"/>
    <w:rsid w:val="00F83D7A"/>
    <w:rsid w:val="00F86A9B"/>
    <w:rsid w:val="00F87DFF"/>
    <w:rsid w:val="00F91338"/>
    <w:rsid w:val="00F926AD"/>
    <w:rsid w:val="00F93B49"/>
    <w:rsid w:val="00FA2460"/>
    <w:rsid w:val="00FA2979"/>
    <w:rsid w:val="00FA4AF4"/>
    <w:rsid w:val="00FA5135"/>
    <w:rsid w:val="00FA547D"/>
    <w:rsid w:val="00FB0ED6"/>
    <w:rsid w:val="00FB2B1F"/>
    <w:rsid w:val="00FB536A"/>
    <w:rsid w:val="00FC37B9"/>
    <w:rsid w:val="00FC6CF6"/>
    <w:rsid w:val="00FD1B0E"/>
    <w:rsid w:val="00FE3F86"/>
    <w:rsid w:val="00FE4522"/>
    <w:rsid w:val="00FE71A4"/>
    <w:rsid w:val="00FE75EC"/>
    <w:rsid w:val="00FF0555"/>
    <w:rsid w:val="00FF5CDE"/>
    <w:rsid w:val="00FF6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customStyle="1"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 w:type="paragraph" w:customStyle="1" w:styleId="af2">
    <w:basedOn w:val="a"/>
    <w:next w:val="aa"/>
    <w:uiPriority w:val="99"/>
    <w:rsid w:val="00BD1C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086">
      <w:bodyDiv w:val="1"/>
      <w:marLeft w:val="0"/>
      <w:marRight w:val="0"/>
      <w:marTop w:val="0"/>
      <w:marBottom w:val="0"/>
      <w:divBdr>
        <w:top w:val="none" w:sz="0" w:space="0" w:color="auto"/>
        <w:left w:val="none" w:sz="0" w:space="0" w:color="auto"/>
        <w:bottom w:val="none" w:sz="0" w:space="0" w:color="auto"/>
        <w:right w:val="none" w:sz="0" w:space="0" w:color="auto"/>
      </w:divBdr>
    </w:div>
    <w:div w:id="19668899">
      <w:bodyDiv w:val="1"/>
      <w:marLeft w:val="0"/>
      <w:marRight w:val="0"/>
      <w:marTop w:val="0"/>
      <w:marBottom w:val="0"/>
      <w:divBdr>
        <w:top w:val="none" w:sz="0" w:space="0" w:color="auto"/>
        <w:left w:val="none" w:sz="0" w:space="0" w:color="auto"/>
        <w:bottom w:val="none" w:sz="0" w:space="0" w:color="auto"/>
        <w:right w:val="none" w:sz="0" w:space="0" w:color="auto"/>
      </w:divBdr>
    </w:div>
    <w:div w:id="34697542">
      <w:bodyDiv w:val="1"/>
      <w:marLeft w:val="0"/>
      <w:marRight w:val="0"/>
      <w:marTop w:val="0"/>
      <w:marBottom w:val="0"/>
      <w:divBdr>
        <w:top w:val="none" w:sz="0" w:space="0" w:color="auto"/>
        <w:left w:val="none" w:sz="0" w:space="0" w:color="auto"/>
        <w:bottom w:val="none" w:sz="0" w:space="0" w:color="auto"/>
        <w:right w:val="none" w:sz="0" w:space="0" w:color="auto"/>
      </w:divBdr>
    </w:div>
    <w:div w:id="49039554">
      <w:bodyDiv w:val="1"/>
      <w:marLeft w:val="0"/>
      <w:marRight w:val="0"/>
      <w:marTop w:val="0"/>
      <w:marBottom w:val="0"/>
      <w:divBdr>
        <w:top w:val="none" w:sz="0" w:space="0" w:color="auto"/>
        <w:left w:val="none" w:sz="0" w:space="0" w:color="auto"/>
        <w:bottom w:val="none" w:sz="0" w:space="0" w:color="auto"/>
        <w:right w:val="none" w:sz="0" w:space="0" w:color="auto"/>
      </w:divBdr>
    </w:div>
    <w:div w:id="378553138">
      <w:bodyDiv w:val="1"/>
      <w:marLeft w:val="0"/>
      <w:marRight w:val="0"/>
      <w:marTop w:val="0"/>
      <w:marBottom w:val="0"/>
      <w:divBdr>
        <w:top w:val="none" w:sz="0" w:space="0" w:color="auto"/>
        <w:left w:val="none" w:sz="0" w:space="0" w:color="auto"/>
        <w:bottom w:val="none" w:sz="0" w:space="0" w:color="auto"/>
        <w:right w:val="none" w:sz="0" w:space="0" w:color="auto"/>
      </w:divBdr>
    </w:div>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509106342">
      <w:bodyDiv w:val="1"/>
      <w:marLeft w:val="0"/>
      <w:marRight w:val="0"/>
      <w:marTop w:val="0"/>
      <w:marBottom w:val="0"/>
      <w:divBdr>
        <w:top w:val="none" w:sz="0" w:space="0" w:color="auto"/>
        <w:left w:val="none" w:sz="0" w:space="0" w:color="auto"/>
        <w:bottom w:val="none" w:sz="0" w:space="0" w:color="auto"/>
        <w:right w:val="none" w:sz="0" w:space="0" w:color="auto"/>
      </w:divBdr>
      <w:divsChild>
        <w:div w:id="1022976216">
          <w:marLeft w:val="0"/>
          <w:marRight w:val="0"/>
          <w:marTop w:val="270"/>
          <w:marBottom w:val="0"/>
          <w:divBdr>
            <w:top w:val="none" w:sz="0" w:space="0" w:color="auto"/>
            <w:left w:val="none" w:sz="0" w:space="0" w:color="auto"/>
            <w:bottom w:val="none" w:sz="0" w:space="0" w:color="auto"/>
            <w:right w:val="none" w:sz="0" w:space="0" w:color="auto"/>
          </w:divBdr>
        </w:div>
        <w:div w:id="1438677110">
          <w:marLeft w:val="0"/>
          <w:marRight w:val="0"/>
          <w:marTop w:val="270"/>
          <w:marBottom w:val="0"/>
          <w:divBdr>
            <w:top w:val="none" w:sz="0" w:space="0" w:color="auto"/>
            <w:left w:val="none" w:sz="0" w:space="0" w:color="auto"/>
            <w:bottom w:val="none" w:sz="0" w:space="0" w:color="auto"/>
            <w:right w:val="none" w:sz="0" w:space="0" w:color="auto"/>
          </w:divBdr>
        </w:div>
        <w:div w:id="1635721125">
          <w:marLeft w:val="0"/>
          <w:marRight w:val="0"/>
          <w:marTop w:val="270"/>
          <w:marBottom w:val="0"/>
          <w:divBdr>
            <w:top w:val="none" w:sz="0" w:space="0" w:color="auto"/>
            <w:left w:val="none" w:sz="0" w:space="0" w:color="auto"/>
            <w:bottom w:val="none" w:sz="0" w:space="0" w:color="auto"/>
            <w:right w:val="none" w:sz="0" w:space="0" w:color="auto"/>
          </w:divBdr>
        </w:div>
      </w:divsChild>
    </w:div>
    <w:div w:id="610824291">
      <w:bodyDiv w:val="1"/>
      <w:marLeft w:val="0"/>
      <w:marRight w:val="0"/>
      <w:marTop w:val="0"/>
      <w:marBottom w:val="0"/>
      <w:divBdr>
        <w:top w:val="none" w:sz="0" w:space="0" w:color="auto"/>
        <w:left w:val="none" w:sz="0" w:space="0" w:color="auto"/>
        <w:bottom w:val="none" w:sz="0" w:space="0" w:color="auto"/>
        <w:right w:val="none" w:sz="0" w:space="0" w:color="auto"/>
      </w:divBdr>
    </w:div>
    <w:div w:id="704602468">
      <w:bodyDiv w:val="1"/>
      <w:marLeft w:val="0"/>
      <w:marRight w:val="0"/>
      <w:marTop w:val="0"/>
      <w:marBottom w:val="0"/>
      <w:divBdr>
        <w:top w:val="none" w:sz="0" w:space="0" w:color="auto"/>
        <w:left w:val="none" w:sz="0" w:space="0" w:color="auto"/>
        <w:bottom w:val="none" w:sz="0" w:space="0" w:color="auto"/>
        <w:right w:val="none" w:sz="0" w:space="0" w:color="auto"/>
      </w:divBdr>
    </w:div>
    <w:div w:id="737820853">
      <w:bodyDiv w:val="1"/>
      <w:marLeft w:val="0"/>
      <w:marRight w:val="0"/>
      <w:marTop w:val="0"/>
      <w:marBottom w:val="0"/>
      <w:divBdr>
        <w:top w:val="none" w:sz="0" w:space="0" w:color="auto"/>
        <w:left w:val="none" w:sz="0" w:space="0" w:color="auto"/>
        <w:bottom w:val="none" w:sz="0" w:space="0" w:color="auto"/>
        <w:right w:val="none" w:sz="0" w:space="0" w:color="auto"/>
      </w:divBdr>
    </w:div>
    <w:div w:id="794327519">
      <w:bodyDiv w:val="1"/>
      <w:marLeft w:val="0"/>
      <w:marRight w:val="0"/>
      <w:marTop w:val="0"/>
      <w:marBottom w:val="0"/>
      <w:divBdr>
        <w:top w:val="none" w:sz="0" w:space="0" w:color="auto"/>
        <w:left w:val="none" w:sz="0" w:space="0" w:color="auto"/>
        <w:bottom w:val="none" w:sz="0" w:space="0" w:color="auto"/>
        <w:right w:val="none" w:sz="0" w:space="0" w:color="auto"/>
      </w:divBdr>
    </w:div>
    <w:div w:id="813520792">
      <w:bodyDiv w:val="1"/>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 w:id="1427775485">
      <w:bodyDiv w:val="1"/>
      <w:marLeft w:val="0"/>
      <w:marRight w:val="0"/>
      <w:marTop w:val="0"/>
      <w:marBottom w:val="0"/>
      <w:divBdr>
        <w:top w:val="none" w:sz="0" w:space="0" w:color="auto"/>
        <w:left w:val="none" w:sz="0" w:space="0" w:color="auto"/>
        <w:bottom w:val="none" w:sz="0" w:space="0" w:color="auto"/>
        <w:right w:val="none" w:sz="0" w:space="0" w:color="auto"/>
      </w:divBdr>
    </w:div>
    <w:div w:id="1489706738">
      <w:bodyDiv w:val="1"/>
      <w:marLeft w:val="0"/>
      <w:marRight w:val="0"/>
      <w:marTop w:val="0"/>
      <w:marBottom w:val="0"/>
      <w:divBdr>
        <w:top w:val="none" w:sz="0" w:space="0" w:color="auto"/>
        <w:left w:val="none" w:sz="0" w:space="0" w:color="auto"/>
        <w:bottom w:val="none" w:sz="0" w:space="0" w:color="auto"/>
        <w:right w:val="none" w:sz="0" w:space="0" w:color="auto"/>
      </w:divBdr>
    </w:div>
    <w:div w:id="1555266598">
      <w:bodyDiv w:val="1"/>
      <w:marLeft w:val="0"/>
      <w:marRight w:val="0"/>
      <w:marTop w:val="0"/>
      <w:marBottom w:val="0"/>
      <w:divBdr>
        <w:top w:val="none" w:sz="0" w:space="0" w:color="auto"/>
        <w:left w:val="none" w:sz="0" w:space="0" w:color="auto"/>
        <w:bottom w:val="none" w:sz="0" w:space="0" w:color="auto"/>
        <w:right w:val="none" w:sz="0" w:space="0" w:color="auto"/>
      </w:divBdr>
    </w:div>
    <w:div w:id="1694260789">
      <w:bodyDiv w:val="1"/>
      <w:marLeft w:val="0"/>
      <w:marRight w:val="0"/>
      <w:marTop w:val="0"/>
      <w:marBottom w:val="0"/>
      <w:divBdr>
        <w:top w:val="none" w:sz="0" w:space="0" w:color="auto"/>
        <w:left w:val="none" w:sz="0" w:space="0" w:color="auto"/>
        <w:bottom w:val="none" w:sz="0" w:space="0" w:color="auto"/>
        <w:right w:val="none" w:sz="0" w:space="0" w:color="auto"/>
      </w:divBdr>
    </w:div>
    <w:div w:id="1739092185">
      <w:bodyDiv w:val="1"/>
      <w:marLeft w:val="0"/>
      <w:marRight w:val="0"/>
      <w:marTop w:val="0"/>
      <w:marBottom w:val="0"/>
      <w:divBdr>
        <w:top w:val="none" w:sz="0" w:space="0" w:color="auto"/>
        <w:left w:val="none" w:sz="0" w:space="0" w:color="auto"/>
        <w:bottom w:val="none" w:sz="0" w:space="0" w:color="auto"/>
        <w:right w:val="none" w:sz="0" w:space="0" w:color="auto"/>
      </w:divBdr>
    </w:div>
    <w:div w:id="1777364534">
      <w:bodyDiv w:val="1"/>
      <w:marLeft w:val="0"/>
      <w:marRight w:val="0"/>
      <w:marTop w:val="0"/>
      <w:marBottom w:val="0"/>
      <w:divBdr>
        <w:top w:val="none" w:sz="0" w:space="0" w:color="auto"/>
        <w:left w:val="none" w:sz="0" w:space="0" w:color="auto"/>
        <w:bottom w:val="none" w:sz="0" w:space="0" w:color="auto"/>
        <w:right w:val="none" w:sz="0" w:space="0" w:color="auto"/>
      </w:divBdr>
    </w:div>
    <w:div w:id="2089420637">
      <w:bodyDiv w:val="1"/>
      <w:marLeft w:val="0"/>
      <w:marRight w:val="0"/>
      <w:marTop w:val="0"/>
      <w:marBottom w:val="0"/>
      <w:divBdr>
        <w:top w:val="none" w:sz="0" w:space="0" w:color="auto"/>
        <w:left w:val="none" w:sz="0" w:space="0" w:color="auto"/>
        <w:bottom w:val="none" w:sz="0" w:space="0" w:color="auto"/>
        <w:right w:val="none" w:sz="0" w:space="0" w:color="auto"/>
      </w:divBdr>
    </w:div>
    <w:div w:id="21149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A1462-0D28-4860-933B-0A80BD2CA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5627</TotalTime>
  <Pages>7</Pages>
  <Words>1209</Words>
  <Characters>6892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User</cp:lastModifiedBy>
  <cp:revision>304</cp:revision>
  <cp:lastPrinted>2026-10-06T05:42:00Z</cp:lastPrinted>
  <dcterms:created xsi:type="dcterms:W3CDTF">2020-03-16T23:57:00Z</dcterms:created>
  <dcterms:modified xsi:type="dcterms:W3CDTF">2026-10-06T05:57:00Z</dcterms:modified>
</cp:coreProperties>
</file>