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96554" w14:textId="77777777" w:rsidR="005E4CEA" w:rsidRDefault="005E4CEA" w:rsidP="005E4CE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4BC1143" wp14:editId="0DEEED71">
            <wp:simplePos x="0" y="0"/>
            <wp:positionH relativeFrom="column">
              <wp:posOffset>2543175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10B7A" w14:textId="77777777" w:rsidR="005E4CEA" w:rsidRDefault="005E4CEA" w:rsidP="005E4CEA">
      <w:pPr>
        <w:pStyle w:val="a3"/>
        <w:tabs>
          <w:tab w:val="left" w:pos="0"/>
        </w:tabs>
        <w:rPr>
          <w:sz w:val="52"/>
        </w:rPr>
      </w:pPr>
    </w:p>
    <w:p w14:paraId="3F52177E" w14:textId="77777777" w:rsidR="005E4CEA" w:rsidRDefault="005E4CEA" w:rsidP="005E4CE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B5C2440" w14:textId="77777777" w:rsidR="005E4CEA" w:rsidRDefault="005E4CEA" w:rsidP="005E4CE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8E77F2C" w14:textId="77777777" w:rsidR="005E4CEA" w:rsidRDefault="005E4CEA" w:rsidP="005E4CE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4067F3E" w14:textId="77777777" w:rsidR="005E4CEA" w:rsidRPr="00B91566" w:rsidRDefault="005E4CEA" w:rsidP="005E4CEA">
      <w:pPr>
        <w:pStyle w:val="a3"/>
        <w:tabs>
          <w:tab w:val="left" w:pos="0"/>
        </w:tabs>
        <w:rPr>
          <w:sz w:val="32"/>
          <w:szCs w:val="32"/>
        </w:rPr>
      </w:pPr>
    </w:p>
    <w:p w14:paraId="184C5993" w14:textId="77777777" w:rsidR="005E4CEA" w:rsidRDefault="005E4CEA" w:rsidP="005E4CE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155" w:type="dxa"/>
        <w:tblLook w:val="0000" w:firstRow="0" w:lastRow="0" w:firstColumn="0" w:lastColumn="0" w:noHBand="0" w:noVBand="0"/>
      </w:tblPr>
      <w:tblGrid>
        <w:gridCol w:w="2650"/>
        <w:gridCol w:w="5231"/>
        <w:gridCol w:w="1274"/>
      </w:tblGrid>
      <w:tr w:rsidR="005E4CEA" w14:paraId="441D6B5D" w14:textId="77777777" w:rsidTr="00216662">
        <w:trPr>
          <w:trHeight w:val="41"/>
        </w:trPr>
        <w:tc>
          <w:tcPr>
            <w:tcW w:w="2650" w:type="dxa"/>
          </w:tcPr>
          <w:p w14:paraId="44150D08" w14:textId="77777777" w:rsidR="005E4CEA" w:rsidRPr="003A7D0E" w:rsidRDefault="005E4CEA" w:rsidP="00216662">
            <w:pPr>
              <w:jc w:val="both"/>
              <w:rPr>
                <w:sz w:val="28"/>
                <w:szCs w:val="28"/>
                <w:u w:val="single"/>
              </w:rPr>
            </w:pPr>
          </w:p>
        </w:tc>
        <w:tc>
          <w:tcPr>
            <w:tcW w:w="5231" w:type="dxa"/>
          </w:tcPr>
          <w:p w14:paraId="76A1C152" w14:textId="77777777" w:rsidR="005E4CEA" w:rsidRPr="003A7D0E" w:rsidRDefault="005E4CEA" w:rsidP="00216662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68269B1" w14:textId="77777777" w:rsidR="005E4CEA" w:rsidRPr="003A7D0E" w:rsidRDefault="005E4CEA" w:rsidP="00216662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5E4CEA" w:rsidRPr="007E048B" w14:paraId="38E52F8D" w14:textId="77777777" w:rsidTr="00216662">
        <w:trPr>
          <w:trHeight w:val="682"/>
        </w:trPr>
        <w:tc>
          <w:tcPr>
            <w:tcW w:w="9155" w:type="dxa"/>
            <w:gridSpan w:val="3"/>
            <w:tcBorders>
              <w:bottom w:val="nil"/>
            </w:tcBorders>
          </w:tcPr>
          <w:p w14:paraId="37ACB43D" w14:textId="418D29BE" w:rsidR="005E4CEA" w:rsidRPr="005E4CEA" w:rsidRDefault="005E4CEA" w:rsidP="005E4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</w:t>
            </w:r>
            <w:r w:rsidR="002D4C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5E4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 Устав </w:t>
            </w:r>
          </w:p>
          <w:p w14:paraId="778B5FC0" w14:textId="77777777" w:rsidR="005E4CEA" w:rsidRPr="00592C8A" w:rsidRDefault="005E4CEA" w:rsidP="005E4CEA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5E4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Чугуевского муниципального округа Приморского края</w:t>
            </w:r>
          </w:p>
        </w:tc>
      </w:tr>
    </w:tbl>
    <w:p w14:paraId="4B5E1627" w14:textId="77777777" w:rsidR="005E4CEA" w:rsidRPr="00D36975" w:rsidRDefault="005E4CEA" w:rsidP="005E4CE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384BF84" w14:textId="77777777" w:rsidR="005E4CEA" w:rsidRDefault="005E4CEA" w:rsidP="005E4CE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B413A1" w14:textId="77777777" w:rsidR="005E4CEA" w:rsidRPr="00E15EB1" w:rsidRDefault="005E4CEA" w:rsidP="005E4CEA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5EB1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0561D7E4" w14:textId="61A4E8E3" w:rsidR="005E4CEA" w:rsidRPr="00E15EB1" w:rsidRDefault="005E4CEA" w:rsidP="005E4CE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5EB1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D4C4F">
        <w:rPr>
          <w:rFonts w:ascii="Times New Roman" w:hAnsi="Times New Roman" w:cs="Times New Roman"/>
          <w:b/>
          <w:sz w:val="24"/>
          <w:szCs w:val="24"/>
        </w:rPr>
        <w:t>3</w:t>
      </w:r>
      <w:r w:rsidRPr="00E15EB1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июля</w:t>
      </w:r>
      <w:r w:rsidRPr="00E15EB1">
        <w:rPr>
          <w:rFonts w:ascii="Times New Roman" w:hAnsi="Times New Roman" w:cs="Times New Roman"/>
          <w:b/>
          <w:sz w:val="24"/>
          <w:szCs w:val="24"/>
        </w:rPr>
        <w:t xml:space="preserve"> 2022 года</w:t>
      </w:r>
    </w:p>
    <w:p w14:paraId="15A3F57C" w14:textId="77777777" w:rsidR="005E4CEA" w:rsidRPr="00D36975" w:rsidRDefault="005E4CEA" w:rsidP="005E4CE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E0D5D9A" w14:textId="77777777" w:rsidR="005E4CEA" w:rsidRDefault="005E4CEA" w:rsidP="005E4CEA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1CCC8B1" w14:textId="77777777" w:rsidR="005E4CEA" w:rsidRPr="005E4CEA" w:rsidRDefault="005E4CEA" w:rsidP="005E4CEA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E4C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583C0FC8" w14:textId="7361FE28" w:rsidR="005E4CEA" w:rsidRPr="005E4CEA" w:rsidRDefault="005E4CEA" w:rsidP="005E4CEA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4CE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2D4C4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bookmarkStart w:id="0" w:name="_GoBack"/>
      <w:bookmarkEnd w:id="0"/>
      <w:r w:rsidRPr="005E4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Устав Чугуевского муниципального округа Приморского края, исключив в статье 25 часть 19. </w:t>
      </w:r>
    </w:p>
    <w:p w14:paraId="133651A3" w14:textId="77777777" w:rsidR="005E4CEA" w:rsidRPr="005E4CEA" w:rsidRDefault="005E4CEA" w:rsidP="005E4CEA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695DC" w14:textId="77777777" w:rsidR="005E4CEA" w:rsidRPr="005E4CEA" w:rsidRDefault="005E4CEA" w:rsidP="005E4CEA">
      <w:pPr>
        <w:autoSpaceDE w:val="0"/>
        <w:autoSpaceDN w:val="0"/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92799764"/>
      <w:r w:rsidRPr="005E4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Заключительные положения</w:t>
      </w:r>
    </w:p>
    <w:p w14:paraId="1A0FE2E1" w14:textId="77777777" w:rsidR="005E4CEA" w:rsidRPr="005E4CEA" w:rsidRDefault="005E4CEA" w:rsidP="005E4CE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E4CE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после государственной регистрации.</w:t>
      </w:r>
    </w:p>
    <w:bookmarkEnd w:id="1"/>
    <w:p w14:paraId="6E7F8FED" w14:textId="77777777" w:rsidR="005E4CEA" w:rsidRPr="00824951" w:rsidRDefault="005E4CEA" w:rsidP="005E4CE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495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</w:t>
      </w:r>
    </w:p>
    <w:p w14:paraId="2EC16E29" w14:textId="77777777" w:rsidR="005E4CEA" w:rsidRPr="00E15EB1" w:rsidRDefault="005E4CEA" w:rsidP="005E4CEA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15EB1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4DABE67F" w14:textId="77777777" w:rsidR="005E4CEA" w:rsidRPr="00E15EB1" w:rsidRDefault="005E4CEA" w:rsidP="005E4CEA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E15EB1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</w:r>
      <w:r w:rsidRPr="00E15EB1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56B67A8A" w14:textId="77777777" w:rsidR="005E4CEA" w:rsidRDefault="005E4CEA" w:rsidP="005E4CE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87E942" w14:textId="77777777" w:rsidR="005E4CEA" w:rsidRDefault="005E4CEA" w:rsidP="005E4CE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0C5CBF" w14:textId="77777777" w:rsidR="005E4CEA" w:rsidRPr="00E15EB1" w:rsidRDefault="005E4CEA" w:rsidP="005E4CEA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>«28» июля 2022 г.</w:t>
      </w:r>
    </w:p>
    <w:p w14:paraId="634EE812" w14:textId="77777777" w:rsidR="005E4CEA" w:rsidRPr="00E15EB1" w:rsidRDefault="005E4CEA" w:rsidP="005E4CEA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>№ 3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92</w:t>
      </w:r>
      <w:r w:rsidRPr="00E15EB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 </w:t>
      </w:r>
    </w:p>
    <w:p w14:paraId="6529EED3" w14:textId="77777777" w:rsidR="003D3E53" w:rsidRDefault="003D3E53"/>
    <w:sectPr w:rsidR="003D3E53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EA"/>
    <w:rsid w:val="002D4C4F"/>
    <w:rsid w:val="003D3E53"/>
    <w:rsid w:val="005E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B226"/>
  <w15:chartTrackingRefBased/>
  <w15:docId w15:val="{61D0C1BC-640C-406F-A9FF-B84329D6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C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E4CEA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E4CEA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5E4C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E4C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E4C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E4C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4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4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cp:lastPrinted>2022-07-21T05:47:00Z</cp:lastPrinted>
  <dcterms:created xsi:type="dcterms:W3CDTF">2022-07-21T05:43:00Z</dcterms:created>
  <dcterms:modified xsi:type="dcterms:W3CDTF">2022-07-25T00:38:00Z</dcterms:modified>
</cp:coreProperties>
</file>