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>
          <w:b/>
          <w:b/>
          <w:bCs/>
        </w:rPr>
      </w:pPr>
      <w:r>
        <w:rPr>
          <w:b/>
          <w:bCs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-71755</wp:posOffset>
            </wp:positionH>
            <wp:positionV relativeFrom="paragraph">
              <wp:posOffset>-168910</wp:posOffset>
            </wp:positionV>
            <wp:extent cx="6076950" cy="1657350"/>
            <wp:effectExtent l="0" t="0" r="0" b="0"/>
            <wp:wrapSquare wrapText="bothSides"/>
            <wp:docPr id="1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1290" r="0" b="4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color w:val="000000"/>
          <w:spacing w:val="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pacing w:val="6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color w:val="000000"/>
          <w:spacing w:val="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pacing w:val="6"/>
          <w:sz w:val="28"/>
          <w:szCs w:val="28"/>
          <w:lang w:eastAsia="ru-RU"/>
        </w:rPr>
        <w:t>Более 7 тысяч матерей в Приморском крае получили услуги по родовому сертификату в 2023 году</w:t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color w:val="000000"/>
          <w:spacing w:val="6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pacing w:val="6"/>
          <w:sz w:val="28"/>
          <w:szCs w:val="28"/>
          <w:lang w:eastAsia="ru-RU"/>
        </w:rPr>
      </w:r>
    </w:p>
    <w:p>
      <w:pPr>
        <w:pStyle w:val="NoSpacing"/>
        <w:spacing w:lineRule="auto" w:line="360" w:before="120" w:after="120"/>
        <w:ind w:firstLine="708"/>
        <w:jc w:val="both"/>
        <w:rPr>
          <w:rFonts w:ascii="Times New Roman" w:hAnsi="Times New Roman" w:eastAsia="Times New Roman"/>
          <w:b/>
          <w:b/>
          <w:i/>
          <w:i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i/>
          <w:color w:val="000000"/>
          <w:spacing w:val="6"/>
          <w:sz w:val="24"/>
          <w:szCs w:val="24"/>
          <w:lang w:eastAsia="ru-RU"/>
        </w:rPr>
        <w:t>В 2023 году услугами по родовому сертификату воспользовались 7636 жительниц Приморья. На их оплату региональное Отделение Социального фонда России направило свыше 52 миллионов рублей.</w:t>
      </w:r>
      <w:bookmarkStart w:id="0" w:name="_GoBack"/>
      <w:bookmarkEnd w:id="0"/>
    </w:p>
    <w:p>
      <w:pPr>
        <w:pStyle w:val="NoSpacing"/>
        <w:spacing w:lineRule="auto" w:line="360" w:before="120" w:after="120"/>
        <w:ind w:firstLine="708"/>
        <w:jc w:val="both"/>
        <w:rPr>
          <w:rFonts w:ascii="Times New Roman" w:hAnsi="Times New Roman"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pacing w:val="6"/>
          <w:sz w:val="24"/>
          <w:szCs w:val="24"/>
          <w:lang w:eastAsia="ru-RU"/>
        </w:rPr>
        <w:t>Родовый сертификат предоставляет беременной женщине право выбрать медицинскую организацию для родов, а также для наблюдения в период беременности и после родов. Электронный сертификат формируется при первом посещении женской консультации по месту жительства либо в роддоме. Сертификат также может оформить детская поликлиника, где будут проводиться профилактические осмотры ребенка.</w:t>
      </w:r>
    </w:p>
    <w:p>
      <w:pPr>
        <w:pStyle w:val="NoSpacing"/>
        <w:spacing w:lineRule="auto" w:line="360" w:before="120" w:after="120"/>
        <w:ind w:firstLine="708"/>
        <w:jc w:val="both"/>
        <w:rPr>
          <w:rFonts w:ascii="Times New Roman" w:hAnsi="Times New Roman" w:eastAsia="Times New Roman"/>
          <w:color w:val="000000"/>
          <w:spacing w:val="6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pacing w:val="6"/>
          <w:sz w:val="24"/>
          <w:szCs w:val="24"/>
          <w:lang w:eastAsia="ru-RU"/>
        </w:rPr>
        <w:t>До появления электронного родового сертификата женщине нужно было самостоятельно представлять бумажную версию документа в медучреждение. Сейчас все необходимые сведения ОСФР получает автоматически —  это данные о постановке на учет в женской консультации, о родах и услугах по профилактическому наблюдению ребенка в течение первого года жизни. Переход на электронную форму родового сертификата значительно упростил для врачей работу с документооборотом, а женщин избавил от необходимости носить с собой и предъявлять бумажный бланк.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Пресс-служба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Приморскому краю</w:t>
      </w:r>
    </w:p>
    <w:p>
      <w:pPr>
        <w:pStyle w:val="NoSpacing"/>
        <w:spacing w:before="0" w:after="0"/>
        <w:contextualSpacing/>
        <w:jc w:val="right"/>
        <w:rPr/>
      </w:pPr>
      <w:r>
        <w:rPr>
          <w:rFonts w:ascii="Times New Roman" w:hAnsi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3">
        <w:r>
          <w:rPr>
            <w:rFonts w:ascii="Times New Roman" w:hAnsi="Times New Roman"/>
            <w:bCs/>
            <w:sz w:val="24"/>
            <w:szCs w:val="24"/>
            <w:lang w:val="en-US"/>
          </w:rPr>
          <w:t>pressa</w:t>
        </w:r>
        <w:r>
          <w:rPr>
            <w:rFonts w:ascii="Times New Roman" w:hAnsi="Times New Roman"/>
            <w:bCs/>
            <w:sz w:val="24"/>
            <w:szCs w:val="24"/>
          </w:rPr>
          <w:t>@25.</w:t>
        </w:r>
        <w:r>
          <w:rPr>
            <w:rFonts w:ascii="Times New Roman" w:hAnsi="Times New Roman"/>
            <w:bCs/>
            <w:sz w:val="24"/>
            <w:szCs w:val="24"/>
            <w:lang w:val="en-US"/>
          </w:rPr>
          <w:t>sfr</w:t>
        </w:r>
        <w:r>
          <w:rPr>
            <w:rFonts w:ascii="Times New Roman" w:hAnsi="Times New Roman"/>
            <w:bCs/>
            <w:sz w:val="24"/>
            <w:szCs w:val="24"/>
          </w:rPr>
          <w:t>.</w:t>
        </w:r>
        <w:r>
          <w:rPr>
            <w:rFonts w:ascii="Times New Roman" w:hAnsi="Times New Roman"/>
            <w:bCs/>
            <w:sz w:val="24"/>
            <w:szCs w:val="24"/>
            <w:lang w:val="en-US"/>
          </w:rPr>
          <w:t>gov</w:t>
        </w:r>
        <w:r>
          <w:rPr>
            <w:rFonts w:ascii="Times New Roman" w:hAnsi="Times New Roman"/>
            <w:bCs/>
            <w:sz w:val="24"/>
            <w:szCs w:val="24"/>
          </w:rPr>
          <w:t>.</w:t>
        </w:r>
        <w:r>
          <w:rPr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>
      <w:pPr>
        <w:pStyle w:val="NormalWeb"/>
        <w:spacing w:lineRule="auto" w:line="360" w:beforeAutospacing="0" w:before="0" w:after="280"/>
        <w:ind w:firstLine="708"/>
        <w:jc w:val="both"/>
        <w:rPr>
          <w:rStyle w:val="Style13"/>
          <w:bCs/>
          <w:color w:val="548DD4" w:themeColor="text2" w:themeTint="99"/>
        </w:rPr>
      </w:pPr>
      <w:r>
        <w:rPr/>
      </w:r>
    </w:p>
    <w:sectPr>
      <w:type w:val="nextPage"/>
      <w:pgSz w:w="11906" w:h="16838"/>
      <w:pgMar w:left="1418" w:right="849" w:header="0" w:top="70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97285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qFormat/>
    <w:rsid w:val="00dd2eb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essa@25.sfr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 LibreOffice_project/dcf040e67528d9187c66b2379df5ea4407429775</Application>
  <AppVersion>15.0000</AppVersion>
  <Pages>1</Pages>
  <Words>165</Words>
  <Characters>1122</Characters>
  <CharactersWithSpaces>1281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2023-06-21T23:38:00Z</dcterms:created>
  <dc:creator>14051</dc:creator>
  <dc:description/>
  <dc:language>ru-RU</dc:language>
  <cp:lastModifiedBy>Булах Ольга Владимировна</cp:lastModifiedBy>
  <cp:lastPrinted>2023-01-17T00:56:00Z</cp:lastPrinted>
  <dcterms:modified xsi:type="dcterms:W3CDTF">2023-06-21T23:50:00Z</dcterms:modified>
  <cp:revision>4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