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926" w:rsidRDefault="002C6926" w:rsidP="00A46BC2">
      <w:pPr>
        <w:jc w:val="center"/>
        <w:rPr>
          <w:b/>
          <w:spacing w:val="34"/>
          <w:sz w:val="26"/>
          <w:szCs w:val="26"/>
        </w:rPr>
      </w:pPr>
      <w:r>
        <w:rPr>
          <w:b/>
          <w:noProof/>
          <w:spacing w:val="34"/>
          <w:sz w:val="26"/>
          <w:szCs w:val="26"/>
        </w:rPr>
        <w:drawing>
          <wp:anchor distT="0" distB="0" distL="114300" distR="114300" simplePos="0" relativeHeight="251658240" behindDoc="1" locked="0" layoutInCell="1" allowOverlap="0" wp14:anchorId="2C036BC0" wp14:editId="1A497021">
            <wp:simplePos x="0" y="0"/>
            <wp:positionH relativeFrom="column">
              <wp:posOffset>2672715</wp:posOffset>
            </wp:positionH>
            <wp:positionV relativeFrom="paragraph">
              <wp:posOffset>-98853</wp:posOffset>
            </wp:positionV>
            <wp:extent cx="619125" cy="904875"/>
            <wp:effectExtent l="0" t="0" r="9525" b="9525"/>
            <wp:wrapNone/>
            <wp:docPr id="1" name="Рисунок 1"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угуевского МР"/>
                    <pic:cNvPicPr>
                      <a:picLocks noChangeAspect="1" noChangeArrowheads="1"/>
                    </pic:cNvPicPr>
                  </pic:nvPicPr>
                  <pic:blipFill>
                    <a:blip r:embed="rId9" cstate="print">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2C6926" w:rsidRDefault="002C6926"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3E2FCA" w:rsidRDefault="003E2FCA" w:rsidP="00A46BC2">
      <w:pPr>
        <w:jc w:val="center"/>
        <w:rPr>
          <w:b/>
          <w:spacing w:val="34"/>
          <w:sz w:val="26"/>
          <w:szCs w:val="26"/>
        </w:rPr>
      </w:pPr>
    </w:p>
    <w:p w:rsidR="00A46BC2" w:rsidRPr="002D1027" w:rsidRDefault="00A46BC2" w:rsidP="00A46BC2">
      <w:pPr>
        <w:jc w:val="center"/>
        <w:rPr>
          <w:b/>
          <w:spacing w:val="34"/>
          <w:sz w:val="26"/>
          <w:szCs w:val="26"/>
        </w:rPr>
      </w:pPr>
      <w:r w:rsidRPr="002D1027">
        <w:rPr>
          <w:b/>
          <w:spacing w:val="34"/>
          <w:sz w:val="26"/>
          <w:szCs w:val="26"/>
        </w:rPr>
        <w:t xml:space="preserve">АДМИНИСТРАЦИЯ </w:t>
      </w:r>
    </w:p>
    <w:p w:rsidR="00A46BC2" w:rsidRPr="002D1027" w:rsidRDefault="00A46BC2" w:rsidP="00A46BC2">
      <w:pPr>
        <w:jc w:val="center"/>
        <w:rPr>
          <w:b/>
          <w:spacing w:val="34"/>
          <w:sz w:val="26"/>
          <w:szCs w:val="26"/>
        </w:rPr>
      </w:pPr>
      <w:r w:rsidRPr="002D1027">
        <w:rPr>
          <w:b/>
          <w:spacing w:val="34"/>
          <w:sz w:val="26"/>
          <w:szCs w:val="26"/>
        </w:rPr>
        <w:t xml:space="preserve">ЧУГУЕВСКОГО МУНИЦИПАЛЬНОГО РАЙОНА </w:t>
      </w:r>
    </w:p>
    <w:p w:rsidR="00A46BC2" w:rsidRPr="002D1027" w:rsidRDefault="00A46BC2" w:rsidP="00A46BC2">
      <w:pPr>
        <w:jc w:val="center"/>
        <w:rPr>
          <w:b/>
          <w:spacing w:val="34"/>
          <w:sz w:val="26"/>
          <w:szCs w:val="26"/>
        </w:rPr>
      </w:pPr>
      <w:r w:rsidRPr="002D1027">
        <w:rPr>
          <w:b/>
          <w:spacing w:val="34"/>
          <w:sz w:val="26"/>
          <w:szCs w:val="26"/>
        </w:rPr>
        <w:t xml:space="preserve">ПРИМОРСКОГО КРАЯ </w:t>
      </w:r>
    </w:p>
    <w:p w:rsidR="00A46BC2" w:rsidRPr="002D1027" w:rsidRDefault="00A46BC2" w:rsidP="00A46BC2">
      <w:pPr>
        <w:jc w:val="center"/>
        <w:rPr>
          <w:b/>
          <w:spacing w:val="34"/>
          <w:sz w:val="26"/>
          <w:szCs w:val="26"/>
        </w:rPr>
      </w:pPr>
    </w:p>
    <w:p w:rsidR="00A46BC2" w:rsidRPr="002D1027" w:rsidRDefault="00A46BC2" w:rsidP="00A46BC2">
      <w:pPr>
        <w:jc w:val="center"/>
        <w:rPr>
          <w:b/>
          <w:spacing w:val="34"/>
          <w:sz w:val="26"/>
          <w:szCs w:val="26"/>
        </w:rPr>
      </w:pPr>
    </w:p>
    <w:p w:rsidR="00A46BC2" w:rsidRPr="002D1027" w:rsidRDefault="00A46BC2" w:rsidP="00A46BC2">
      <w:pPr>
        <w:jc w:val="center"/>
        <w:rPr>
          <w:b/>
          <w:spacing w:val="24"/>
          <w:sz w:val="26"/>
          <w:szCs w:val="26"/>
        </w:rPr>
      </w:pPr>
      <w:r w:rsidRPr="002D1027">
        <w:rPr>
          <w:b/>
          <w:spacing w:val="24"/>
          <w:sz w:val="26"/>
          <w:szCs w:val="26"/>
        </w:rPr>
        <w:t>ПОСТАНОВЛЕНИЕ</w:t>
      </w:r>
    </w:p>
    <w:p w:rsidR="00A46BC2" w:rsidRPr="008A11E0" w:rsidRDefault="00A46BC2" w:rsidP="00A46BC2">
      <w:pPr>
        <w:jc w:val="center"/>
        <w:rPr>
          <w:spacing w:val="24"/>
          <w:sz w:val="26"/>
          <w:szCs w:val="26"/>
        </w:rPr>
      </w:pPr>
    </w:p>
    <w:p w:rsidR="00A46BC2" w:rsidRPr="008A11E0" w:rsidRDefault="008A11E0" w:rsidP="004D51A2">
      <w:pPr>
        <w:jc w:val="center"/>
        <w:rPr>
          <w:spacing w:val="24"/>
          <w:sz w:val="26"/>
          <w:szCs w:val="26"/>
        </w:rPr>
      </w:pPr>
      <w:bookmarkStart w:id="0" w:name="_GoBack"/>
      <w:r w:rsidRPr="008A11E0">
        <w:rPr>
          <w:spacing w:val="24"/>
          <w:sz w:val="26"/>
          <w:szCs w:val="26"/>
        </w:rPr>
        <w:t>с. Чугуевка</w:t>
      </w:r>
      <w:bookmarkEnd w:id="0"/>
    </w:p>
    <w:p w:rsidR="007A27EB" w:rsidRPr="002D1027" w:rsidRDefault="007A27EB" w:rsidP="00A46BC2">
      <w:pPr>
        <w:jc w:val="center"/>
        <w:rPr>
          <w:sz w:val="26"/>
          <w:szCs w:val="26"/>
        </w:rPr>
      </w:pPr>
    </w:p>
    <w:p w:rsidR="00A46BC2" w:rsidRPr="002D1027" w:rsidRDefault="00A46BC2" w:rsidP="00A522C2">
      <w:pPr>
        <w:ind w:firstLine="720"/>
        <w:jc w:val="center"/>
        <w:rPr>
          <w:b/>
          <w:sz w:val="26"/>
          <w:szCs w:val="26"/>
        </w:rPr>
      </w:pPr>
      <w:r w:rsidRPr="002D1027">
        <w:rPr>
          <w:b/>
          <w:sz w:val="26"/>
          <w:szCs w:val="26"/>
        </w:rPr>
        <w:t>Об утверждении  муниципальной  программы</w:t>
      </w:r>
      <w:r w:rsidR="00A522C2" w:rsidRPr="002D1027">
        <w:rPr>
          <w:b/>
          <w:sz w:val="26"/>
          <w:szCs w:val="26"/>
        </w:rPr>
        <w:t xml:space="preserve"> </w:t>
      </w:r>
      <w:r w:rsidRPr="002D1027">
        <w:rPr>
          <w:b/>
          <w:sz w:val="26"/>
          <w:szCs w:val="26"/>
        </w:rPr>
        <w:t>«Социально – экономическое развитие</w:t>
      </w:r>
      <w:r w:rsidR="00636FED" w:rsidRPr="002D1027">
        <w:rPr>
          <w:b/>
          <w:sz w:val="26"/>
          <w:szCs w:val="26"/>
        </w:rPr>
        <w:t xml:space="preserve"> </w:t>
      </w:r>
      <w:r w:rsidRPr="002D1027">
        <w:rPr>
          <w:b/>
          <w:sz w:val="26"/>
          <w:szCs w:val="26"/>
        </w:rPr>
        <w:t xml:space="preserve"> Чугуевского</w:t>
      </w:r>
      <w:r w:rsidR="00A522C2" w:rsidRPr="002D1027">
        <w:rPr>
          <w:b/>
          <w:sz w:val="26"/>
          <w:szCs w:val="26"/>
        </w:rPr>
        <w:t xml:space="preserve"> </w:t>
      </w:r>
      <w:r w:rsidRPr="002D1027">
        <w:rPr>
          <w:b/>
          <w:sz w:val="26"/>
          <w:szCs w:val="26"/>
        </w:rPr>
        <w:t xml:space="preserve">муниципального </w:t>
      </w:r>
      <w:r w:rsidR="007A27EB" w:rsidRPr="002D1027">
        <w:rPr>
          <w:b/>
          <w:sz w:val="26"/>
          <w:szCs w:val="26"/>
        </w:rPr>
        <w:t>округа</w:t>
      </w:r>
      <w:r w:rsidRPr="002D1027">
        <w:rPr>
          <w:b/>
          <w:sz w:val="26"/>
          <w:szCs w:val="26"/>
        </w:rPr>
        <w:t>»  на 20</w:t>
      </w:r>
      <w:r w:rsidR="007A27EB" w:rsidRPr="002D1027">
        <w:rPr>
          <w:b/>
          <w:sz w:val="26"/>
          <w:szCs w:val="26"/>
        </w:rPr>
        <w:t>20</w:t>
      </w:r>
      <w:r w:rsidRPr="002D1027">
        <w:rPr>
          <w:b/>
          <w:sz w:val="26"/>
          <w:szCs w:val="26"/>
        </w:rPr>
        <w:t xml:space="preserve"> – 20</w:t>
      </w:r>
      <w:r w:rsidR="00666C78" w:rsidRPr="002D1027">
        <w:rPr>
          <w:b/>
          <w:sz w:val="26"/>
          <w:szCs w:val="26"/>
        </w:rPr>
        <w:t>2</w:t>
      </w:r>
      <w:r w:rsidR="007A27EB" w:rsidRPr="002D1027">
        <w:rPr>
          <w:b/>
          <w:sz w:val="26"/>
          <w:szCs w:val="26"/>
        </w:rPr>
        <w:t>4</w:t>
      </w:r>
      <w:r w:rsidRPr="002D1027">
        <w:rPr>
          <w:b/>
          <w:sz w:val="26"/>
          <w:szCs w:val="26"/>
        </w:rPr>
        <w:t xml:space="preserve"> годы</w:t>
      </w:r>
    </w:p>
    <w:p w:rsidR="007A27EB" w:rsidRPr="002D1027" w:rsidRDefault="007A27EB" w:rsidP="00A522C2">
      <w:pPr>
        <w:ind w:firstLine="720"/>
        <w:jc w:val="center"/>
        <w:rPr>
          <w:b/>
          <w:sz w:val="26"/>
          <w:szCs w:val="26"/>
        </w:rPr>
      </w:pPr>
    </w:p>
    <w:p w:rsidR="00A46BC2" w:rsidRPr="002D1027" w:rsidRDefault="00A46BC2" w:rsidP="00A46BC2">
      <w:pPr>
        <w:spacing w:line="360" w:lineRule="auto"/>
        <w:ind w:firstLine="720"/>
        <w:jc w:val="both"/>
        <w:rPr>
          <w:sz w:val="26"/>
          <w:szCs w:val="26"/>
        </w:rPr>
      </w:pPr>
      <w:r w:rsidRPr="002D1027">
        <w:rPr>
          <w:sz w:val="26"/>
          <w:szCs w:val="26"/>
        </w:rPr>
        <w:t>Во исполнение статьи 179 Бюджетного кодекса Российской Федерации,</w:t>
      </w:r>
      <w:r w:rsidR="00937849" w:rsidRPr="002D1027">
        <w:rPr>
          <w:sz w:val="26"/>
          <w:szCs w:val="26"/>
        </w:rPr>
        <w:t xml:space="preserve"> Закона Приморского края  от 16.09.2019 года № 570-КЗ «О Чугуевском муниципальном округе», </w:t>
      </w:r>
      <w:r w:rsidRPr="002D1027">
        <w:rPr>
          <w:sz w:val="26"/>
          <w:szCs w:val="26"/>
        </w:rPr>
        <w:t xml:space="preserve"> </w:t>
      </w:r>
      <w:r w:rsidR="008A7801" w:rsidRPr="002D1027">
        <w:rPr>
          <w:sz w:val="26"/>
          <w:szCs w:val="26"/>
        </w:rPr>
        <w:t>постановления администрации Чугуевского муниципального района от 08 ноября 2013 года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r w:rsidR="00E05363" w:rsidRPr="002D1027">
        <w:rPr>
          <w:sz w:val="26"/>
          <w:szCs w:val="26"/>
        </w:rPr>
        <w:t>,</w:t>
      </w:r>
      <w:r w:rsidR="008A7801" w:rsidRPr="002D1027">
        <w:rPr>
          <w:sz w:val="26"/>
          <w:szCs w:val="26"/>
        </w:rPr>
        <w:t xml:space="preserve"> </w:t>
      </w:r>
      <w:r w:rsidRPr="002D1027">
        <w:rPr>
          <w:sz w:val="26"/>
          <w:szCs w:val="26"/>
        </w:rPr>
        <w:t>распоряжения администрации Чугуевского муниципального района от, статьей 32 Устава Чугуевского муниципального района  администрация Чугуевского муниципального района</w:t>
      </w:r>
    </w:p>
    <w:p w:rsidR="002C6926" w:rsidRPr="002D1027" w:rsidRDefault="002C6926" w:rsidP="00A46BC2">
      <w:pPr>
        <w:spacing w:line="360" w:lineRule="auto"/>
        <w:ind w:firstLine="720"/>
        <w:jc w:val="both"/>
        <w:rPr>
          <w:sz w:val="26"/>
          <w:szCs w:val="26"/>
        </w:rPr>
      </w:pPr>
    </w:p>
    <w:p w:rsidR="00A46BC2" w:rsidRPr="002D1027" w:rsidRDefault="00A46BC2" w:rsidP="00A46BC2">
      <w:pPr>
        <w:jc w:val="both"/>
        <w:rPr>
          <w:b/>
          <w:sz w:val="26"/>
          <w:szCs w:val="26"/>
        </w:rPr>
      </w:pPr>
      <w:r w:rsidRPr="002D1027">
        <w:rPr>
          <w:b/>
          <w:sz w:val="26"/>
          <w:szCs w:val="26"/>
        </w:rPr>
        <w:t>ПОСТАНОВЛЯЕТ:</w:t>
      </w:r>
    </w:p>
    <w:p w:rsidR="00A46BC2" w:rsidRPr="002D1027" w:rsidRDefault="00A46BC2" w:rsidP="002C6926">
      <w:pPr>
        <w:spacing w:line="360" w:lineRule="auto"/>
        <w:jc w:val="both"/>
        <w:rPr>
          <w:sz w:val="26"/>
          <w:szCs w:val="26"/>
        </w:rPr>
      </w:pPr>
    </w:p>
    <w:p w:rsidR="00A46BC2" w:rsidRPr="002D1027" w:rsidRDefault="00A46BC2" w:rsidP="00A46BC2">
      <w:pPr>
        <w:pStyle w:val="ConsPlusNormal"/>
        <w:widowControl/>
        <w:spacing w:line="360" w:lineRule="auto"/>
        <w:ind w:firstLine="709"/>
        <w:jc w:val="both"/>
        <w:rPr>
          <w:rFonts w:ascii="Times New Roman" w:hAnsi="Times New Roman" w:cs="Times New Roman"/>
          <w:sz w:val="26"/>
          <w:szCs w:val="26"/>
        </w:rPr>
      </w:pPr>
      <w:r w:rsidRPr="002D1027">
        <w:rPr>
          <w:rFonts w:ascii="Times New Roman" w:hAnsi="Times New Roman" w:cs="Times New Roman"/>
          <w:sz w:val="26"/>
          <w:szCs w:val="26"/>
        </w:rPr>
        <w:t xml:space="preserve">1. Утвердить  прилагаемую муниципальную  программу «Социально – экономическое развитие Чугуевского муниципального </w:t>
      </w:r>
      <w:r w:rsidR="00E05363" w:rsidRPr="002D1027">
        <w:rPr>
          <w:rFonts w:ascii="Times New Roman" w:hAnsi="Times New Roman" w:cs="Times New Roman"/>
          <w:sz w:val="26"/>
          <w:szCs w:val="26"/>
        </w:rPr>
        <w:t>округа</w:t>
      </w:r>
      <w:r w:rsidRPr="002D1027">
        <w:rPr>
          <w:rFonts w:ascii="Times New Roman" w:hAnsi="Times New Roman" w:cs="Times New Roman"/>
          <w:sz w:val="26"/>
          <w:szCs w:val="26"/>
        </w:rPr>
        <w:t>»  на 20</w:t>
      </w:r>
      <w:r w:rsidR="00E05363" w:rsidRPr="002D1027">
        <w:rPr>
          <w:rFonts w:ascii="Times New Roman" w:hAnsi="Times New Roman" w:cs="Times New Roman"/>
          <w:sz w:val="26"/>
          <w:szCs w:val="26"/>
        </w:rPr>
        <w:t>20</w:t>
      </w:r>
      <w:r w:rsidRPr="002D1027">
        <w:rPr>
          <w:rFonts w:ascii="Times New Roman" w:hAnsi="Times New Roman" w:cs="Times New Roman"/>
          <w:sz w:val="26"/>
          <w:szCs w:val="26"/>
        </w:rPr>
        <w:t xml:space="preserve"> – 20</w:t>
      </w:r>
      <w:r w:rsidR="0060574B" w:rsidRPr="002D1027">
        <w:rPr>
          <w:rFonts w:ascii="Times New Roman" w:hAnsi="Times New Roman" w:cs="Times New Roman"/>
          <w:sz w:val="26"/>
          <w:szCs w:val="26"/>
        </w:rPr>
        <w:t>2</w:t>
      </w:r>
      <w:r w:rsidR="00E05363" w:rsidRPr="002D1027">
        <w:rPr>
          <w:rFonts w:ascii="Times New Roman" w:hAnsi="Times New Roman" w:cs="Times New Roman"/>
          <w:sz w:val="26"/>
          <w:szCs w:val="26"/>
        </w:rPr>
        <w:t>4</w:t>
      </w:r>
      <w:r w:rsidRPr="002D1027">
        <w:rPr>
          <w:rFonts w:ascii="Times New Roman" w:hAnsi="Times New Roman" w:cs="Times New Roman"/>
          <w:sz w:val="26"/>
          <w:szCs w:val="26"/>
        </w:rPr>
        <w:t xml:space="preserve"> годы  (далее  - Программа).</w:t>
      </w:r>
    </w:p>
    <w:p w:rsidR="00A46BC2" w:rsidRPr="002D1027" w:rsidRDefault="00A46BC2" w:rsidP="00A46BC2">
      <w:pPr>
        <w:spacing w:line="360" w:lineRule="auto"/>
        <w:ind w:firstLine="720"/>
        <w:jc w:val="both"/>
        <w:rPr>
          <w:sz w:val="26"/>
          <w:szCs w:val="26"/>
        </w:rPr>
      </w:pPr>
      <w:r w:rsidRPr="002D1027">
        <w:rPr>
          <w:sz w:val="26"/>
          <w:szCs w:val="26"/>
        </w:rPr>
        <w:t xml:space="preserve"> 2.</w:t>
      </w:r>
      <w:r w:rsidRPr="002D1027">
        <w:rPr>
          <w:bCs/>
          <w:sz w:val="26"/>
          <w:szCs w:val="26"/>
        </w:rPr>
        <w:t xml:space="preserve"> Общее  руководство и текущее управление  за реализацией  Программы </w:t>
      </w:r>
      <w:r w:rsidRPr="002D1027">
        <w:rPr>
          <w:sz w:val="26"/>
          <w:szCs w:val="26"/>
        </w:rPr>
        <w:t xml:space="preserve"> возложить на   первого заместителя главы администрации Чугуевского  муниципального района  Ковалёва В.П.</w:t>
      </w:r>
    </w:p>
    <w:p w:rsidR="00A46BC2" w:rsidRPr="002D1027" w:rsidRDefault="00A46BC2" w:rsidP="00A46BC2">
      <w:pPr>
        <w:spacing w:line="360" w:lineRule="auto"/>
        <w:jc w:val="both"/>
        <w:rPr>
          <w:sz w:val="26"/>
          <w:szCs w:val="26"/>
        </w:rPr>
      </w:pPr>
      <w:r w:rsidRPr="002D1027">
        <w:rPr>
          <w:color w:val="000000"/>
          <w:sz w:val="26"/>
          <w:szCs w:val="26"/>
          <w:shd w:val="clear" w:color="auto" w:fill="FFFFFF"/>
        </w:rPr>
        <w:tab/>
      </w:r>
      <w:r w:rsidR="00937849" w:rsidRPr="002D1027">
        <w:rPr>
          <w:color w:val="000000"/>
          <w:sz w:val="26"/>
          <w:szCs w:val="26"/>
          <w:shd w:val="clear" w:color="auto" w:fill="FFFFFF"/>
        </w:rPr>
        <w:t>3</w:t>
      </w:r>
      <w:r w:rsidRPr="002D1027">
        <w:rPr>
          <w:sz w:val="26"/>
          <w:szCs w:val="26"/>
        </w:rPr>
        <w:t xml:space="preserve">. Настоящее постановление </w:t>
      </w:r>
      <w:r w:rsidR="0062182A" w:rsidRPr="002D1027">
        <w:rPr>
          <w:sz w:val="26"/>
          <w:szCs w:val="26"/>
        </w:rPr>
        <w:t>вступает в силу с</w:t>
      </w:r>
      <w:r w:rsidR="00E05363" w:rsidRPr="002D1027">
        <w:rPr>
          <w:sz w:val="26"/>
          <w:szCs w:val="26"/>
        </w:rPr>
        <w:t xml:space="preserve"> 01 января 2020 года</w:t>
      </w:r>
      <w:r w:rsidR="0062182A" w:rsidRPr="002D1027">
        <w:rPr>
          <w:sz w:val="26"/>
          <w:szCs w:val="26"/>
        </w:rPr>
        <w:t>.</w:t>
      </w:r>
    </w:p>
    <w:p w:rsidR="00A46BC2" w:rsidRPr="002D1027" w:rsidRDefault="00A46BC2" w:rsidP="00A46BC2">
      <w:pPr>
        <w:jc w:val="both"/>
        <w:rPr>
          <w:sz w:val="26"/>
          <w:szCs w:val="26"/>
        </w:rPr>
      </w:pPr>
    </w:p>
    <w:p w:rsidR="00A46BC2" w:rsidRPr="002D1027" w:rsidRDefault="00A46BC2" w:rsidP="00A46BC2">
      <w:pPr>
        <w:jc w:val="both"/>
        <w:rPr>
          <w:sz w:val="26"/>
          <w:szCs w:val="26"/>
        </w:rPr>
      </w:pPr>
      <w:r w:rsidRPr="002D1027">
        <w:rPr>
          <w:sz w:val="26"/>
          <w:szCs w:val="26"/>
        </w:rPr>
        <w:t xml:space="preserve">Глава Чугуевского </w:t>
      </w:r>
    </w:p>
    <w:p w:rsidR="00A46BC2" w:rsidRPr="002D1027" w:rsidRDefault="00A46BC2" w:rsidP="00A46BC2">
      <w:pPr>
        <w:jc w:val="both"/>
        <w:rPr>
          <w:sz w:val="26"/>
          <w:szCs w:val="26"/>
        </w:rPr>
      </w:pPr>
      <w:r w:rsidRPr="002D1027">
        <w:rPr>
          <w:sz w:val="26"/>
          <w:szCs w:val="26"/>
        </w:rPr>
        <w:t>муниципального района,</w:t>
      </w:r>
    </w:p>
    <w:p w:rsidR="00A46BC2" w:rsidRPr="002D1027" w:rsidRDefault="00A46BC2" w:rsidP="00A46BC2">
      <w:pPr>
        <w:jc w:val="both"/>
        <w:rPr>
          <w:sz w:val="26"/>
          <w:szCs w:val="26"/>
        </w:rPr>
      </w:pPr>
      <w:r w:rsidRPr="002D1027">
        <w:rPr>
          <w:sz w:val="26"/>
          <w:szCs w:val="26"/>
        </w:rPr>
        <w:t xml:space="preserve">глава администрации                                                                                </w:t>
      </w:r>
      <w:r w:rsidR="00E05363" w:rsidRPr="002D1027">
        <w:rPr>
          <w:sz w:val="26"/>
          <w:szCs w:val="26"/>
        </w:rPr>
        <w:t>Р.Ю.Деменёв</w:t>
      </w:r>
      <w:r w:rsidRPr="002D1027">
        <w:rPr>
          <w:sz w:val="26"/>
          <w:szCs w:val="26"/>
        </w:rPr>
        <w:t xml:space="preserve">   </w:t>
      </w:r>
    </w:p>
    <w:p w:rsidR="00A46BC2" w:rsidRPr="002D1027" w:rsidRDefault="00A46BC2" w:rsidP="00A46BC2">
      <w:pPr>
        <w:jc w:val="both"/>
        <w:rPr>
          <w:sz w:val="26"/>
          <w:szCs w:val="26"/>
        </w:rPr>
      </w:pPr>
    </w:p>
    <w:p w:rsidR="00A46BC2" w:rsidRDefault="00A46BC2" w:rsidP="00A46BC2">
      <w:pPr>
        <w:jc w:val="both"/>
        <w:rPr>
          <w:sz w:val="26"/>
          <w:szCs w:val="26"/>
        </w:rPr>
      </w:pPr>
    </w:p>
    <w:p w:rsidR="00A46BC2" w:rsidRPr="0073494D" w:rsidRDefault="00A46BC2" w:rsidP="00ED7537">
      <w:pPr>
        <w:jc w:val="right"/>
        <w:rPr>
          <w:rFonts w:ascii="Times New Roman CYR" w:hAnsi="Times New Roman CYR" w:cs="Times New Roman CYR"/>
        </w:rPr>
      </w:pPr>
      <w:r w:rsidRPr="0073494D">
        <w:rPr>
          <w:rFonts w:ascii="Times New Roman CYR" w:hAnsi="Times New Roman CYR" w:cs="Times New Roman CYR"/>
        </w:rPr>
        <w:t xml:space="preserve"> Утверждена</w:t>
      </w:r>
    </w:p>
    <w:p w:rsidR="00A46BC2" w:rsidRPr="0073494D" w:rsidRDefault="00A46BC2" w:rsidP="00A46BC2">
      <w:pPr>
        <w:jc w:val="right"/>
        <w:rPr>
          <w:rFonts w:ascii="Times New Roman CYR" w:hAnsi="Times New Roman CYR" w:cs="Times New Roman CYR"/>
        </w:rPr>
      </w:pPr>
      <w:r w:rsidRPr="0073494D">
        <w:rPr>
          <w:rFonts w:ascii="Times New Roman CYR" w:hAnsi="Times New Roman CYR" w:cs="Times New Roman CYR"/>
        </w:rPr>
        <w:t>постановлением администрации</w:t>
      </w:r>
    </w:p>
    <w:p w:rsidR="00A46BC2" w:rsidRPr="0073494D" w:rsidRDefault="00A46BC2" w:rsidP="00A46BC2">
      <w:pPr>
        <w:jc w:val="right"/>
        <w:rPr>
          <w:rFonts w:ascii="Times New Roman CYR" w:hAnsi="Times New Roman CYR" w:cs="Times New Roman CYR"/>
        </w:rPr>
      </w:pPr>
      <w:r w:rsidRPr="0073494D">
        <w:rPr>
          <w:rFonts w:ascii="Times New Roman CYR" w:hAnsi="Times New Roman CYR" w:cs="Times New Roman CYR"/>
        </w:rPr>
        <w:t>Чугуевского муниципального</w:t>
      </w:r>
      <w:r w:rsidR="00E05363" w:rsidRPr="0073494D">
        <w:rPr>
          <w:rFonts w:ascii="Times New Roman CYR" w:hAnsi="Times New Roman CYR" w:cs="Times New Roman CYR"/>
        </w:rPr>
        <w:t xml:space="preserve"> округа</w:t>
      </w:r>
    </w:p>
    <w:p w:rsidR="00A46BC2" w:rsidRPr="0073494D" w:rsidRDefault="00A46BC2" w:rsidP="00A46BC2">
      <w:pPr>
        <w:jc w:val="right"/>
        <w:rPr>
          <w:rFonts w:ascii="Times New Roman CYR" w:hAnsi="Times New Roman CYR" w:cs="Times New Roman CYR"/>
        </w:rPr>
      </w:pPr>
      <w:r w:rsidRPr="0073494D">
        <w:rPr>
          <w:rFonts w:ascii="Times New Roman CYR" w:hAnsi="Times New Roman CYR" w:cs="Times New Roman CYR"/>
        </w:rPr>
        <w:t xml:space="preserve">от </w:t>
      </w:r>
      <w:r w:rsidR="008A11E0">
        <w:rPr>
          <w:rFonts w:ascii="Times New Roman CYR" w:hAnsi="Times New Roman CYR" w:cs="Times New Roman CYR"/>
        </w:rPr>
        <w:t>05 ноября 2019 года</w:t>
      </w:r>
      <w:r w:rsidRPr="0073494D">
        <w:rPr>
          <w:rFonts w:ascii="Times New Roman CYR" w:hAnsi="Times New Roman CYR" w:cs="Times New Roman CYR"/>
        </w:rPr>
        <w:t xml:space="preserve"> №</w:t>
      </w:r>
      <w:r w:rsidR="0060574B" w:rsidRPr="0073494D">
        <w:rPr>
          <w:rFonts w:ascii="Times New Roman CYR" w:hAnsi="Times New Roman CYR" w:cs="Times New Roman CYR"/>
        </w:rPr>
        <w:t xml:space="preserve"> </w:t>
      </w:r>
      <w:r w:rsidR="008A11E0">
        <w:rPr>
          <w:rFonts w:ascii="Times New Roman CYR" w:hAnsi="Times New Roman CYR" w:cs="Times New Roman CYR"/>
        </w:rPr>
        <w:t>692-НПА</w:t>
      </w:r>
    </w:p>
    <w:p w:rsidR="00A46BC2" w:rsidRPr="0073494D" w:rsidRDefault="00A46BC2" w:rsidP="00A46BC2">
      <w:pPr>
        <w:jc w:val="both"/>
        <w:rPr>
          <w:rFonts w:ascii="Times New Roman CYR" w:hAnsi="Times New Roman CYR" w:cs="Times New Roman CYR"/>
          <w:b/>
          <w:bCs/>
        </w:rPr>
      </w:pPr>
    </w:p>
    <w:p w:rsidR="00A46BC2" w:rsidRPr="0073494D" w:rsidRDefault="00A46BC2" w:rsidP="00A46BC2">
      <w:pPr>
        <w:jc w:val="both"/>
        <w:rPr>
          <w:rFonts w:ascii="Times New Roman CYR" w:hAnsi="Times New Roman CYR" w:cs="Times New Roman CYR"/>
          <w:b/>
          <w:bCs/>
        </w:rPr>
      </w:pPr>
    </w:p>
    <w:p w:rsidR="00A46BC2" w:rsidRPr="0073494D" w:rsidRDefault="000009CE" w:rsidP="00A46BC2">
      <w:pPr>
        <w:jc w:val="center"/>
        <w:rPr>
          <w:rFonts w:ascii="Times New Roman CYR" w:hAnsi="Times New Roman CYR" w:cs="Times New Roman CYR"/>
          <w:b/>
          <w:bCs/>
        </w:rPr>
      </w:pPr>
      <w:r w:rsidRPr="0073494D">
        <w:rPr>
          <w:rFonts w:ascii="Times New Roman CYR" w:hAnsi="Times New Roman CYR" w:cs="Times New Roman CYR"/>
          <w:b/>
          <w:bCs/>
        </w:rPr>
        <w:t xml:space="preserve">ПАСПОРТ </w:t>
      </w:r>
      <w:r w:rsidR="00A46BC2" w:rsidRPr="0073494D">
        <w:rPr>
          <w:rFonts w:ascii="Times New Roman CYR" w:hAnsi="Times New Roman CYR" w:cs="Times New Roman CYR"/>
          <w:b/>
          <w:bCs/>
        </w:rPr>
        <w:t>ПРОГРАММЫ</w:t>
      </w:r>
    </w:p>
    <w:p w:rsidR="00A46BC2" w:rsidRPr="0073494D" w:rsidRDefault="00A46BC2" w:rsidP="00A46BC2">
      <w:pPr>
        <w:jc w:val="center"/>
        <w:rPr>
          <w:rFonts w:ascii="Times New Roman CYR" w:hAnsi="Times New Roman CYR" w:cs="Times New Roman CYR"/>
        </w:rPr>
      </w:pPr>
      <w:r w:rsidRPr="0073494D">
        <w:rPr>
          <w:rFonts w:ascii="Times New Roman CYR" w:hAnsi="Times New Roman CYR" w:cs="Times New Roman CYR"/>
        </w:rPr>
        <w:t>«Социально-экономическое  развитие Чугуевского</w:t>
      </w:r>
    </w:p>
    <w:p w:rsidR="00A46BC2" w:rsidRPr="0073494D" w:rsidRDefault="00A46BC2" w:rsidP="00A46BC2">
      <w:pPr>
        <w:jc w:val="center"/>
        <w:rPr>
          <w:rFonts w:ascii="Times New Roman CYR" w:hAnsi="Times New Roman CYR" w:cs="Times New Roman CYR"/>
        </w:rPr>
      </w:pPr>
      <w:r w:rsidRPr="0073494D">
        <w:rPr>
          <w:rFonts w:ascii="Times New Roman CYR" w:hAnsi="Times New Roman CYR" w:cs="Times New Roman CYR"/>
        </w:rPr>
        <w:t xml:space="preserve"> муниципального  </w:t>
      </w:r>
      <w:r w:rsidR="00E05363" w:rsidRPr="0073494D">
        <w:rPr>
          <w:rFonts w:ascii="Times New Roman CYR" w:hAnsi="Times New Roman CYR" w:cs="Times New Roman CYR"/>
        </w:rPr>
        <w:t>округа</w:t>
      </w:r>
      <w:r w:rsidRPr="0073494D">
        <w:rPr>
          <w:rFonts w:ascii="Times New Roman CYR" w:hAnsi="Times New Roman CYR" w:cs="Times New Roman CYR"/>
        </w:rPr>
        <w:t>»  на  20</w:t>
      </w:r>
      <w:r w:rsidR="00E05363" w:rsidRPr="0073494D">
        <w:rPr>
          <w:rFonts w:ascii="Times New Roman CYR" w:hAnsi="Times New Roman CYR" w:cs="Times New Roman CYR"/>
        </w:rPr>
        <w:t>20</w:t>
      </w:r>
      <w:r w:rsidRPr="0073494D">
        <w:rPr>
          <w:rFonts w:ascii="Times New Roman CYR" w:hAnsi="Times New Roman CYR" w:cs="Times New Roman CYR"/>
        </w:rPr>
        <w:t xml:space="preserve"> </w:t>
      </w:r>
      <w:r w:rsidR="00E11A17" w:rsidRPr="0073494D">
        <w:rPr>
          <w:rFonts w:ascii="Times New Roman CYR" w:hAnsi="Times New Roman CYR" w:cs="Times New Roman CYR"/>
        </w:rPr>
        <w:t>–</w:t>
      </w:r>
      <w:r w:rsidRPr="0073494D">
        <w:rPr>
          <w:rFonts w:ascii="Times New Roman CYR" w:hAnsi="Times New Roman CYR" w:cs="Times New Roman CYR"/>
        </w:rPr>
        <w:t xml:space="preserve"> 20</w:t>
      </w:r>
      <w:r w:rsidR="0060574B" w:rsidRPr="0073494D">
        <w:rPr>
          <w:rFonts w:ascii="Times New Roman CYR" w:hAnsi="Times New Roman CYR" w:cs="Times New Roman CYR"/>
        </w:rPr>
        <w:t>2</w:t>
      </w:r>
      <w:r w:rsidR="00E05363" w:rsidRPr="0073494D">
        <w:rPr>
          <w:rFonts w:ascii="Times New Roman CYR" w:hAnsi="Times New Roman CYR" w:cs="Times New Roman CYR"/>
        </w:rPr>
        <w:t>4</w:t>
      </w:r>
      <w:r w:rsidRPr="0073494D">
        <w:rPr>
          <w:rFonts w:ascii="Times New Roman CYR" w:hAnsi="Times New Roman CYR" w:cs="Times New Roman CYR"/>
        </w:rPr>
        <w:t xml:space="preserve"> годы</w:t>
      </w:r>
    </w:p>
    <w:p w:rsidR="00A729C5" w:rsidRPr="0073494D" w:rsidRDefault="00A729C5" w:rsidP="00A46BC2">
      <w:pPr>
        <w:jc w:val="center"/>
        <w:rPr>
          <w:rFonts w:ascii="Times New Roman CYR" w:hAnsi="Times New Roman CYR" w:cs="Times New Roman CY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Ответственный исполнитель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Pr="0073494D" w:rsidRDefault="00A729C5" w:rsidP="00E05363">
            <w:pPr>
              <w:jc w:val="both"/>
              <w:rPr>
                <w:rFonts w:ascii="Times New Roman CYR" w:hAnsi="Times New Roman CYR" w:cs="Times New Roman CYR"/>
              </w:rPr>
            </w:pPr>
            <w:r w:rsidRPr="0073494D">
              <w:rPr>
                <w:rFonts w:ascii="Times New Roman CYR" w:hAnsi="Times New Roman CYR" w:cs="Times New Roman CYR"/>
              </w:rPr>
              <w:t xml:space="preserve">Управление экономического развития и потребительского рынка администрации Чугуевского муниципального </w:t>
            </w:r>
            <w:r w:rsidR="00E05363" w:rsidRPr="0073494D">
              <w:rPr>
                <w:rFonts w:ascii="Times New Roman CYR" w:hAnsi="Times New Roman CYR" w:cs="Times New Roman CYR"/>
              </w:rPr>
              <w:t>округа</w:t>
            </w:r>
          </w:p>
        </w:tc>
      </w:tr>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Соисполнители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Pr="0073494D" w:rsidRDefault="005E473A" w:rsidP="005E473A">
            <w:pPr>
              <w:jc w:val="both"/>
              <w:rPr>
                <w:rFonts w:ascii="Times New Roman CYR" w:hAnsi="Times New Roman CYR" w:cs="Times New Roman CYR"/>
              </w:rPr>
            </w:pPr>
            <w:r w:rsidRPr="0073494D">
              <w:rPr>
                <w:rFonts w:ascii="Times New Roman CYR" w:hAnsi="Times New Roman CYR" w:cs="Times New Roman CYR"/>
              </w:rPr>
              <w:t>Управление социально-культурной деятельностью, управление имущественных и земельных отношений, управление ар</w:t>
            </w:r>
            <w:r w:rsidR="00505706" w:rsidRPr="0073494D">
              <w:rPr>
                <w:rFonts w:ascii="Times New Roman CYR" w:hAnsi="Times New Roman CYR" w:cs="Times New Roman CYR"/>
              </w:rPr>
              <w:t>хитектуры и  градостроительства, финансовое управление.</w:t>
            </w:r>
          </w:p>
        </w:tc>
      </w:tr>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Структура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Pr="0073494D" w:rsidRDefault="00A729C5" w:rsidP="00D3549F">
            <w:pPr>
              <w:jc w:val="center"/>
              <w:rPr>
                <w:rFonts w:ascii="Times New Roman CYR" w:hAnsi="Times New Roman CYR" w:cs="Times New Roman CYR"/>
              </w:rPr>
            </w:pPr>
          </w:p>
        </w:tc>
      </w:tr>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подпрограммы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Pr="0073494D" w:rsidRDefault="00A729C5" w:rsidP="00E05363">
            <w:pPr>
              <w:jc w:val="both"/>
              <w:rPr>
                <w:rFonts w:ascii="Times New Roman CYR" w:hAnsi="Times New Roman CYR" w:cs="Times New Roman CYR"/>
              </w:rPr>
            </w:pPr>
            <w:r w:rsidRPr="0073494D">
              <w:rPr>
                <w:rFonts w:ascii="Times New Roman CYR" w:hAnsi="Times New Roman CYR" w:cs="Times New Roman CYR"/>
              </w:rPr>
              <w:t>1.</w:t>
            </w:r>
            <w:r w:rsidR="005B10ED" w:rsidRPr="0073494D">
              <w:rPr>
                <w:rFonts w:ascii="Times New Roman CYR" w:hAnsi="Times New Roman CYR" w:cs="Times New Roman CYR"/>
              </w:rPr>
              <w:t>Подпрограмма № 1</w:t>
            </w:r>
            <w:r w:rsidRPr="0073494D">
              <w:rPr>
                <w:rFonts w:ascii="Times New Roman CYR" w:hAnsi="Times New Roman CYR" w:cs="Times New Roman CYR"/>
              </w:rPr>
              <w:t xml:space="preserve"> «Поддержка малого и среднего предпринимательства на территории Чугуевского муниципального </w:t>
            </w:r>
            <w:r w:rsidR="00E05363" w:rsidRPr="0073494D">
              <w:rPr>
                <w:rFonts w:ascii="Times New Roman CYR" w:hAnsi="Times New Roman CYR" w:cs="Times New Roman CYR"/>
              </w:rPr>
              <w:t>округа</w:t>
            </w:r>
            <w:r w:rsidRPr="0073494D">
              <w:rPr>
                <w:rFonts w:ascii="Times New Roman CYR" w:hAnsi="Times New Roman CYR" w:cs="Times New Roman CYR"/>
              </w:rPr>
              <w:t>» на 20</w:t>
            </w:r>
            <w:r w:rsidR="00E05363" w:rsidRPr="0073494D">
              <w:rPr>
                <w:rFonts w:ascii="Times New Roman CYR" w:hAnsi="Times New Roman CYR" w:cs="Times New Roman CYR"/>
              </w:rPr>
              <w:t>20</w:t>
            </w:r>
            <w:r w:rsidRPr="0073494D">
              <w:rPr>
                <w:rFonts w:ascii="Times New Roman CYR" w:hAnsi="Times New Roman CYR" w:cs="Times New Roman CYR"/>
              </w:rPr>
              <w:t xml:space="preserve"> – 202</w:t>
            </w:r>
            <w:r w:rsidR="00E05363" w:rsidRPr="0073494D">
              <w:rPr>
                <w:rFonts w:ascii="Times New Roman CYR" w:hAnsi="Times New Roman CYR" w:cs="Times New Roman CYR"/>
              </w:rPr>
              <w:t>4</w:t>
            </w:r>
            <w:r w:rsidRPr="0073494D">
              <w:rPr>
                <w:rFonts w:ascii="Times New Roman CYR" w:hAnsi="Times New Roman CYR" w:cs="Times New Roman CYR"/>
              </w:rPr>
              <w:t xml:space="preserve"> годы</w:t>
            </w:r>
          </w:p>
        </w:tc>
      </w:tr>
      <w:tr w:rsidR="00B106A2" w:rsidRPr="0073494D" w:rsidTr="00D3549F">
        <w:tc>
          <w:tcPr>
            <w:tcW w:w="3542" w:type="dxa"/>
            <w:tcBorders>
              <w:top w:val="single" w:sz="4" w:space="0" w:color="auto"/>
              <w:left w:val="single" w:sz="4" w:space="0" w:color="auto"/>
              <w:bottom w:val="single" w:sz="4" w:space="0" w:color="auto"/>
              <w:right w:val="single" w:sz="4" w:space="0" w:color="auto"/>
            </w:tcBorders>
          </w:tcPr>
          <w:p w:rsidR="00B106A2" w:rsidRPr="0073494D" w:rsidRDefault="00B106A2" w:rsidP="00D3549F">
            <w:pPr>
              <w:widowControl w:val="0"/>
              <w:autoSpaceDE w:val="0"/>
              <w:autoSpaceDN w:val="0"/>
              <w:adjustRightInd w:val="0"/>
              <w:rPr>
                <w:rFonts w:ascii="Times New Roman CYR" w:hAnsi="Times New Roman CYR" w:cs="Times New Roman CYR"/>
              </w:rPr>
            </w:pPr>
          </w:p>
        </w:tc>
        <w:tc>
          <w:tcPr>
            <w:tcW w:w="6028" w:type="dxa"/>
            <w:tcBorders>
              <w:top w:val="single" w:sz="4" w:space="0" w:color="auto"/>
              <w:left w:val="single" w:sz="4" w:space="0" w:color="auto"/>
              <w:bottom w:val="single" w:sz="4" w:space="0" w:color="auto"/>
              <w:right w:val="single" w:sz="4" w:space="0" w:color="auto"/>
            </w:tcBorders>
          </w:tcPr>
          <w:p w:rsidR="00B106A2" w:rsidRPr="0073494D" w:rsidRDefault="00B106A2" w:rsidP="00B106A2">
            <w:pPr>
              <w:jc w:val="both"/>
              <w:rPr>
                <w:rFonts w:ascii="Times New Roman CYR" w:hAnsi="Times New Roman CYR" w:cs="Times New Roman CYR"/>
              </w:rPr>
            </w:pPr>
            <w:r w:rsidRPr="0073494D">
              <w:rPr>
                <w:rFonts w:ascii="Times New Roman CYR" w:hAnsi="Times New Roman CYR" w:cs="Times New Roman CYR"/>
              </w:rPr>
              <w:t>2. Подпрограмма № 2  «Управление имуществом, находящимся в собственности и в ведении Чугуевского муниципального округа» на 2020-2024.</w:t>
            </w:r>
          </w:p>
        </w:tc>
      </w:tr>
      <w:tr w:rsidR="005B10ED" w:rsidRPr="0073494D" w:rsidTr="00D3549F">
        <w:tc>
          <w:tcPr>
            <w:tcW w:w="3542" w:type="dxa"/>
            <w:tcBorders>
              <w:top w:val="single" w:sz="4" w:space="0" w:color="auto"/>
              <w:left w:val="single" w:sz="4" w:space="0" w:color="auto"/>
              <w:bottom w:val="single" w:sz="4" w:space="0" w:color="auto"/>
              <w:right w:val="single" w:sz="4" w:space="0" w:color="auto"/>
            </w:tcBorders>
          </w:tcPr>
          <w:p w:rsidR="005B10ED" w:rsidRPr="0073494D" w:rsidRDefault="005B10ED" w:rsidP="00D3549F">
            <w:pPr>
              <w:widowControl w:val="0"/>
              <w:autoSpaceDE w:val="0"/>
              <w:autoSpaceDN w:val="0"/>
              <w:adjustRightInd w:val="0"/>
              <w:rPr>
                <w:rFonts w:ascii="Times New Roman CYR" w:hAnsi="Times New Roman CYR" w:cs="Times New Roman CYR"/>
              </w:rPr>
            </w:pPr>
          </w:p>
        </w:tc>
        <w:tc>
          <w:tcPr>
            <w:tcW w:w="6028" w:type="dxa"/>
            <w:tcBorders>
              <w:top w:val="single" w:sz="4" w:space="0" w:color="auto"/>
              <w:left w:val="single" w:sz="4" w:space="0" w:color="auto"/>
              <w:bottom w:val="single" w:sz="4" w:space="0" w:color="auto"/>
              <w:right w:val="single" w:sz="4" w:space="0" w:color="auto"/>
            </w:tcBorders>
          </w:tcPr>
          <w:p w:rsidR="005B10ED" w:rsidRPr="0073494D" w:rsidRDefault="00B106A2" w:rsidP="005B10ED">
            <w:pPr>
              <w:ind w:left="-3684" w:firstLine="3684"/>
              <w:jc w:val="both"/>
              <w:rPr>
                <w:rFonts w:ascii="Times New Roman CYR" w:eastAsiaTheme="minorHAnsi" w:hAnsi="Times New Roman CYR" w:cs="Times New Roman CYR"/>
                <w:lang w:eastAsia="en-US"/>
              </w:rPr>
            </w:pPr>
            <w:r w:rsidRPr="0073494D">
              <w:rPr>
                <w:rFonts w:ascii="Times New Roman CYR" w:hAnsi="Times New Roman CYR" w:cs="Times New Roman CYR"/>
              </w:rPr>
              <w:t>3</w:t>
            </w:r>
            <w:r w:rsidR="005B10ED" w:rsidRPr="0073494D">
              <w:rPr>
                <w:rFonts w:ascii="Times New Roman CYR" w:hAnsi="Times New Roman CYR" w:cs="Times New Roman CYR"/>
              </w:rPr>
              <w:t xml:space="preserve">. Подпрограмма № </w:t>
            </w:r>
            <w:r w:rsidRPr="0073494D">
              <w:rPr>
                <w:rFonts w:ascii="Times New Roman CYR" w:hAnsi="Times New Roman CYR" w:cs="Times New Roman CYR"/>
              </w:rPr>
              <w:t>3</w:t>
            </w:r>
            <w:r w:rsidR="005B10ED" w:rsidRPr="0073494D">
              <w:rPr>
                <w:rFonts w:ascii="Times New Roman CYR" w:hAnsi="Times New Roman CYR" w:cs="Times New Roman CYR"/>
              </w:rPr>
              <w:t xml:space="preserve"> </w:t>
            </w:r>
            <w:r w:rsidR="005B10ED" w:rsidRPr="0073494D">
              <w:rPr>
                <w:rFonts w:ascii="Times New Roman CYR" w:hAnsi="Times New Roman CYR" w:cs="Times New Roman CYR"/>
                <w:bCs/>
              </w:rPr>
              <w:t>«</w:t>
            </w:r>
            <w:r w:rsidR="005B10ED" w:rsidRPr="0073494D">
              <w:rPr>
                <w:rFonts w:ascii="Times New Roman CYR" w:eastAsiaTheme="minorHAnsi" w:hAnsi="Times New Roman CYR" w:cs="Times New Roman CYR"/>
                <w:lang w:eastAsia="en-US"/>
              </w:rPr>
              <w:t xml:space="preserve">Создание условий для </w:t>
            </w:r>
          </w:p>
          <w:p w:rsidR="005B10ED" w:rsidRPr="0073494D" w:rsidRDefault="005B10ED" w:rsidP="005B10ED">
            <w:pPr>
              <w:ind w:left="-3684" w:firstLine="3684"/>
              <w:jc w:val="both"/>
              <w:rPr>
                <w:rFonts w:ascii="Times New Roman CYR" w:eastAsiaTheme="minorHAnsi" w:hAnsi="Times New Roman CYR" w:cs="Times New Roman CYR"/>
                <w:lang w:eastAsia="en-US"/>
              </w:rPr>
            </w:pPr>
            <w:r w:rsidRPr="0073494D">
              <w:rPr>
                <w:rFonts w:ascii="Times New Roman CYR" w:eastAsiaTheme="minorHAnsi" w:hAnsi="Times New Roman CYR" w:cs="Times New Roman CYR"/>
                <w:lang w:eastAsia="en-US"/>
              </w:rPr>
              <w:t xml:space="preserve"> обеспечения доступным и комфортным жильем</w:t>
            </w:r>
          </w:p>
          <w:p w:rsidR="005B10ED" w:rsidRPr="0073494D" w:rsidRDefault="005B10ED" w:rsidP="005B10ED">
            <w:pPr>
              <w:ind w:left="-3684" w:firstLine="3684"/>
              <w:jc w:val="both"/>
              <w:rPr>
                <w:rFonts w:ascii="Times New Roman CYR" w:hAnsi="Times New Roman CYR" w:cs="Times New Roman CYR"/>
                <w:bCs/>
              </w:rPr>
            </w:pPr>
            <w:r w:rsidRPr="0073494D">
              <w:rPr>
                <w:rFonts w:ascii="Times New Roman CYR" w:eastAsiaTheme="minorHAnsi" w:hAnsi="Times New Roman CYR" w:cs="Times New Roman CYR"/>
                <w:lang w:eastAsia="en-US"/>
              </w:rPr>
              <w:t xml:space="preserve"> населения </w:t>
            </w:r>
            <w:r w:rsidRPr="0073494D">
              <w:rPr>
                <w:rFonts w:ascii="Times New Roman CYR" w:hAnsi="Times New Roman CYR" w:cs="Times New Roman CYR"/>
                <w:bCs/>
              </w:rPr>
              <w:t>Чугуевского муниципального округа» на</w:t>
            </w:r>
          </w:p>
          <w:p w:rsidR="005B10ED" w:rsidRPr="0073494D" w:rsidRDefault="005B10ED" w:rsidP="005B10ED">
            <w:pPr>
              <w:ind w:left="-3684" w:firstLine="3684"/>
              <w:jc w:val="both"/>
              <w:rPr>
                <w:rFonts w:ascii="Times New Roman CYR" w:hAnsi="Times New Roman CYR" w:cs="Times New Roman CYR"/>
                <w:b/>
              </w:rPr>
            </w:pPr>
            <w:r w:rsidRPr="0073494D">
              <w:rPr>
                <w:rFonts w:ascii="Times New Roman CYR" w:hAnsi="Times New Roman CYR" w:cs="Times New Roman CYR"/>
                <w:bCs/>
              </w:rPr>
              <w:t xml:space="preserve"> 2020-2024 годы </w:t>
            </w:r>
          </w:p>
        </w:tc>
      </w:tr>
      <w:tr w:rsidR="005B10ED" w:rsidRPr="0073494D" w:rsidTr="008D3314">
        <w:trPr>
          <w:trHeight w:val="1279"/>
        </w:trPr>
        <w:tc>
          <w:tcPr>
            <w:tcW w:w="3542" w:type="dxa"/>
            <w:tcBorders>
              <w:top w:val="single" w:sz="4" w:space="0" w:color="auto"/>
              <w:left w:val="single" w:sz="4" w:space="0" w:color="auto"/>
              <w:bottom w:val="single" w:sz="4" w:space="0" w:color="auto"/>
              <w:right w:val="single" w:sz="4" w:space="0" w:color="auto"/>
            </w:tcBorders>
          </w:tcPr>
          <w:p w:rsidR="005B10ED" w:rsidRPr="0073494D" w:rsidRDefault="005B10ED" w:rsidP="00D3549F">
            <w:pPr>
              <w:widowControl w:val="0"/>
              <w:autoSpaceDE w:val="0"/>
              <w:autoSpaceDN w:val="0"/>
              <w:adjustRightInd w:val="0"/>
              <w:rPr>
                <w:rFonts w:ascii="Times New Roman CYR" w:hAnsi="Times New Roman CYR" w:cs="Times New Roman CYR"/>
              </w:rPr>
            </w:pPr>
          </w:p>
        </w:tc>
        <w:tc>
          <w:tcPr>
            <w:tcW w:w="6028" w:type="dxa"/>
            <w:tcBorders>
              <w:top w:val="single" w:sz="4" w:space="0" w:color="auto"/>
              <w:left w:val="single" w:sz="4" w:space="0" w:color="auto"/>
              <w:bottom w:val="single" w:sz="4" w:space="0" w:color="auto"/>
              <w:right w:val="single" w:sz="4" w:space="0" w:color="auto"/>
            </w:tcBorders>
          </w:tcPr>
          <w:p w:rsidR="008D3314" w:rsidRPr="0073494D" w:rsidRDefault="00B106A2" w:rsidP="008D3314">
            <w:pPr>
              <w:ind w:left="-3684" w:firstLine="3684"/>
              <w:rPr>
                <w:rFonts w:ascii="Times New Roman CYR" w:hAnsi="Times New Roman CYR" w:cs="Times New Roman CYR"/>
              </w:rPr>
            </w:pPr>
            <w:r w:rsidRPr="0073494D">
              <w:rPr>
                <w:rFonts w:ascii="Times New Roman CYR" w:hAnsi="Times New Roman CYR" w:cs="Times New Roman CYR"/>
              </w:rPr>
              <w:t>4. Подпрограмма № 4</w:t>
            </w:r>
            <w:r w:rsidR="008D3314" w:rsidRPr="0073494D">
              <w:rPr>
                <w:rFonts w:ascii="Times New Roman CYR" w:hAnsi="Times New Roman CYR" w:cs="Times New Roman CYR"/>
              </w:rPr>
              <w:t xml:space="preserve"> «Долгосрочное финансовое </w:t>
            </w:r>
          </w:p>
          <w:p w:rsidR="008D3314" w:rsidRPr="0073494D" w:rsidRDefault="008D3314" w:rsidP="008D3314">
            <w:pPr>
              <w:ind w:left="-3684" w:firstLine="3684"/>
              <w:rPr>
                <w:rFonts w:ascii="Times New Roman CYR" w:hAnsi="Times New Roman CYR" w:cs="Times New Roman CYR"/>
              </w:rPr>
            </w:pPr>
            <w:r w:rsidRPr="0073494D">
              <w:rPr>
                <w:rFonts w:ascii="Times New Roman CYR" w:hAnsi="Times New Roman CYR" w:cs="Times New Roman CYR"/>
              </w:rPr>
              <w:t xml:space="preserve">планирование и организация бюджетного </w:t>
            </w:r>
            <w:r w:rsidR="00E86EBE" w:rsidRPr="0073494D">
              <w:rPr>
                <w:rFonts w:ascii="Times New Roman CYR" w:hAnsi="Times New Roman CYR" w:cs="Times New Roman CYR"/>
              </w:rPr>
              <w:t xml:space="preserve"> процесса</w:t>
            </w:r>
            <w:r w:rsidRPr="0073494D">
              <w:rPr>
                <w:rFonts w:ascii="Times New Roman CYR" w:hAnsi="Times New Roman CYR" w:cs="Times New Roman CYR"/>
              </w:rPr>
              <w:t xml:space="preserve"> в </w:t>
            </w:r>
          </w:p>
          <w:p w:rsidR="005B10ED" w:rsidRPr="0073494D" w:rsidRDefault="008D3314" w:rsidP="00E86EBE">
            <w:pPr>
              <w:ind w:left="-3684" w:firstLine="3684"/>
              <w:rPr>
                <w:rFonts w:ascii="Times New Roman CYR" w:hAnsi="Times New Roman CYR" w:cs="Times New Roman CYR"/>
              </w:rPr>
            </w:pPr>
            <w:r w:rsidRPr="0073494D">
              <w:rPr>
                <w:rFonts w:ascii="Times New Roman CYR" w:hAnsi="Times New Roman CYR" w:cs="Times New Roman CYR"/>
              </w:rPr>
              <w:t xml:space="preserve">Чугуевском муниципальном округе» на 2020-2024 </w:t>
            </w:r>
          </w:p>
          <w:p w:rsidR="00E86EBE" w:rsidRPr="0073494D" w:rsidRDefault="00E86EBE" w:rsidP="00E86EBE">
            <w:pPr>
              <w:ind w:left="-3684" w:firstLine="3684"/>
              <w:rPr>
                <w:rFonts w:ascii="Times New Roman CYR" w:hAnsi="Times New Roman CYR" w:cs="Times New Roman CYR"/>
              </w:rPr>
            </w:pPr>
            <w:r w:rsidRPr="0073494D">
              <w:rPr>
                <w:rFonts w:ascii="Times New Roman CYR" w:hAnsi="Times New Roman CYR" w:cs="Times New Roman CYR"/>
              </w:rPr>
              <w:t>годы.</w:t>
            </w:r>
          </w:p>
        </w:tc>
      </w:tr>
      <w:tr w:rsidR="00B106A2" w:rsidRPr="0073494D" w:rsidTr="00505706">
        <w:trPr>
          <w:trHeight w:val="886"/>
        </w:trPr>
        <w:tc>
          <w:tcPr>
            <w:tcW w:w="3542" w:type="dxa"/>
            <w:tcBorders>
              <w:top w:val="single" w:sz="4" w:space="0" w:color="auto"/>
              <w:left w:val="single" w:sz="4" w:space="0" w:color="auto"/>
              <w:bottom w:val="single" w:sz="4" w:space="0" w:color="auto"/>
              <w:right w:val="single" w:sz="4" w:space="0" w:color="auto"/>
            </w:tcBorders>
          </w:tcPr>
          <w:p w:rsidR="00B106A2" w:rsidRPr="0073494D" w:rsidRDefault="00B106A2" w:rsidP="00D3549F">
            <w:pPr>
              <w:widowControl w:val="0"/>
              <w:autoSpaceDE w:val="0"/>
              <w:autoSpaceDN w:val="0"/>
              <w:adjustRightInd w:val="0"/>
              <w:rPr>
                <w:rFonts w:ascii="Times New Roman CYR" w:hAnsi="Times New Roman CYR" w:cs="Times New Roman CYR"/>
              </w:rPr>
            </w:pPr>
          </w:p>
        </w:tc>
        <w:tc>
          <w:tcPr>
            <w:tcW w:w="6028" w:type="dxa"/>
            <w:tcBorders>
              <w:top w:val="single" w:sz="4" w:space="0" w:color="auto"/>
              <w:left w:val="single" w:sz="4" w:space="0" w:color="auto"/>
              <w:bottom w:val="single" w:sz="4" w:space="0" w:color="auto"/>
              <w:right w:val="single" w:sz="4" w:space="0" w:color="auto"/>
            </w:tcBorders>
          </w:tcPr>
          <w:p w:rsidR="00B106A2" w:rsidRPr="0073494D" w:rsidRDefault="00B106A2" w:rsidP="008D3314">
            <w:pPr>
              <w:ind w:left="-3684" w:firstLine="3684"/>
              <w:rPr>
                <w:rFonts w:ascii="Times New Roman CYR" w:hAnsi="Times New Roman CYR" w:cs="Times New Roman CYR"/>
              </w:rPr>
            </w:pPr>
            <w:r w:rsidRPr="0073494D">
              <w:rPr>
                <w:rFonts w:ascii="Times New Roman CYR" w:hAnsi="Times New Roman CYR" w:cs="Times New Roman CYR"/>
              </w:rPr>
              <w:t xml:space="preserve">5. Подпрограмма № 5 «Улучшение инвестиционного </w:t>
            </w:r>
          </w:p>
          <w:p w:rsidR="00505706" w:rsidRPr="0073494D" w:rsidRDefault="00B106A2" w:rsidP="00505706">
            <w:pPr>
              <w:ind w:left="-3684" w:firstLine="3684"/>
              <w:rPr>
                <w:rFonts w:ascii="Times New Roman CYR" w:hAnsi="Times New Roman CYR" w:cs="Times New Roman CYR"/>
              </w:rPr>
            </w:pPr>
            <w:r w:rsidRPr="0073494D">
              <w:rPr>
                <w:rFonts w:ascii="Times New Roman CYR" w:hAnsi="Times New Roman CYR" w:cs="Times New Roman CYR"/>
              </w:rPr>
              <w:t xml:space="preserve"> климата  </w:t>
            </w:r>
            <w:r w:rsidR="00505706" w:rsidRPr="0073494D">
              <w:rPr>
                <w:rFonts w:ascii="Times New Roman CYR" w:hAnsi="Times New Roman CYR" w:cs="Times New Roman CYR"/>
              </w:rPr>
              <w:t xml:space="preserve">в </w:t>
            </w:r>
            <w:r w:rsidRPr="0073494D">
              <w:rPr>
                <w:rFonts w:ascii="Times New Roman CYR" w:hAnsi="Times New Roman CYR" w:cs="Times New Roman CYR"/>
              </w:rPr>
              <w:t xml:space="preserve"> Чугуевско</w:t>
            </w:r>
            <w:r w:rsidR="00505706" w:rsidRPr="0073494D">
              <w:rPr>
                <w:rFonts w:ascii="Times New Roman CYR" w:hAnsi="Times New Roman CYR" w:cs="Times New Roman CYR"/>
              </w:rPr>
              <w:t>м</w:t>
            </w:r>
            <w:r w:rsidRPr="0073494D">
              <w:rPr>
                <w:rFonts w:ascii="Times New Roman CYR" w:hAnsi="Times New Roman CYR" w:cs="Times New Roman CYR"/>
              </w:rPr>
              <w:t xml:space="preserve"> муниципально</w:t>
            </w:r>
            <w:r w:rsidR="00505706" w:rsidRPr="0073494D">
              <w:rPr>
                <w:rFonts w:ascii="Times New Roman CYR" w:hAnsi="Times New Roman CYR" w:cs="Times New Roman CYR"/>
              </w:rPr>
              <w:t xml:space="preserve">м </w:t>
            </w:r>
            <w:r w:rsidRPr="0073494D">
              <w:rPr>
                <w:rFonts w:ascii="Times New Roman CYR" w:hAnsi="Times New Roman CYR" w:cs="Times New Roman CYR"/>
              </w:rPr>
              <w:t xml:space="preserve"> округ</w:t>
            </w:r>
            <w:r w:rsidR="00505706" w:rsidRPr="0073494D">
              <w:rPr>
                <w:rFonts w:ascii="Times New Roman CYR" w:hAnsi="Times New Roman CYR" w:cs="Times New Roman CYR"/>
              </w:rPr>
              <w:t>е</w:t>
            </w:r>
            <w:r w:rsidRPr="0073494D">
              <w:rPr>
                <w:rFonts w:ascii="Times New Roman CYR" w:hAnsi="Times New Roman CYR" w:cs="Times New Roman CYR"/>
              </w:rPr>
              <w:t xml:space="preserve">» на </w:t>
            </w:r>
          </w:p>
          <w:p w:rsidR="00B106A2" w:rsidRPr="0073494D" w:rsidRDefault="00B106A2" w:rsidP="00505706">
            <w:pPr>
              <w:ind w:left="-3684" w:firstLine="3684"/>
              <w:rPr>
                <w:rFonts w:ascii="Times New Roman CYR" w:hAnsi="Times New Roman CYR" w:cs="Times New Roman CYR"/>
              </w:rPr>
            </w:pPr>
            <w:r w:rsidRPr="0073494D">
              <w:rPr>
                <w:rFonts w:ascii="Times New Roman CYR" w:hAnsi="Times New Roman CYR" w:cs="Times New Roman CYR"/>
              </w:rPr>
              <w:t>2020-2024 годы</w:t>
            </w:r>
          </w:p>
        </w:tc>
      </w:tr>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997D2E">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отдельные мероприяти</w:t>
            </w:r>
            <w:r w:rsidR="00997D2E" w:rsidRPr="0073494D">
              <w:rPr>
                <w:rFonts w:ascii="Times New Roman CYR" w:hAnsi="Times New Roman CYR" w:cs="Times New Roman CYR"/>
              </w:rPr>
              <w:t>я</w:t>
            </w:r>
            <w:r w:rsidRPr="0073494D">
              <w:rPr>
                <w:rFonts w:ascii="Times New Roman CYR" w:hAnsi="Times New Roman CYR" w:cs="Times New Roman CYR"/>
              </w:rPr>
              <w:t xml:space="preserve">                                                    </w:t>
            </w:r>
          </w:p>
        </w:tc>
        <w:tc>
          <w:tcPr>
            <w:tcW w:w="6028" w:type="dxa"/>
            <w:tcBorders>
              <w:top w:val="single" w:sz="4" w:space="0" w:color="auto"/>
              <w:left w:val="single" w:sz="4" w:space="0" w:color="auto"/>
              <w:bottom w:val="single" w:sz="4" w:space="0" w:color="auto"/>
              <w:right w:val="single" w:sz="4" w:space="0" w:color="auto"/>
            </w:tcBorders>
            <w:hideMark/>
          </w:tcPr>
          <w:p w:rsidR="00D41D54" w:rsidRPr="0073494D" w:rsidRDefault="00D41D54" w:rsidP="007C1436">
            <w:pPr>
              <w:jc w:val="both"/>
              <w:rPr>
                <w:rFonts w:ascii="Times New Roman CYR" w:hAnsi="Times New Roman CYR" w:cs="Times New Roman CYR"/>
              </w:rPr>
            </w:pPr>
            <w:r w:rsidRPr="0073494D">
              <w:rPr>
                <w:rFonts w:ascii="Times New Roman CYR" w:hAnsi="Times New Roman CYR" w:cs="Times New Roman CYR"/>
              </w:rPr>
              <w:t xml:space="preserve"> Экономическое развитие </w:t>
            </w:r>
            <w:r w:rsidR="005E473A" w:rsidRPr="0073494D">
              <w:rPr>
                <w:rFonts w:ascii="Times New Roman CYR" w:hAnsi="Times New Roman CYR" w:cs="Times New Roman CYR"/>
              </w:rPr>
              <w:t>округа;</w:t>
            </w:r>
          </w:p>
          <w:p w:rsidR="00505706" w:rsidRPr="0073494D" w:rsidRDefault="00485577" w:rsidP="005E473A">
            <w:pPr>
              <w:jc w:val="both"/>
              <w:rPr>
                <w:rFonts w:ascii="Times New Roman CYR" w:hAnsi="Times New Roman CYR" w:cs="Times New Roman CYR"/>
              </w:rPr>
            </w:pPr>
            <w:r w:rsidRPr="0073494D">
              <w:rPr>
                <w:rFonts w:ascii="Times New Roman CYR" w:hAnsi="Times New Roman CYR" w:cs="Times New Roman CYR"/>
              </w:rPr>
              <w:t xml:space="preserve"> </w:t>
            </w:r>
            <w:r w:rsidR="00505706" w:rsidRPr="0073494D">
              <w:rPr>
                <w:rFonts w:ascii="Times New Roman CYR" w:hAnsi="Times New Roman CYR" w:cs="Times New Roman CYR"/>
              </w:rPr>
              <w:t>Повышение уровня  и качества жизни;</w:t>
            </w:r>
          </w:p>
          <w:p w:rsidR="00A729C5" w:rsidRPr="0073494D" w:rsidRDefault="00505706" w:rsidP="00505706">
            <w:pPr>
              <w:jc w:val="both"/>
              <w:rPr>
                <w:rFonts w:ascii="Times New Roman CYR" w:hAnsi="Times New Roman CYR" w:cs="Times New Roman CYR"/>
              </w:rPr>
            </w:pPr>
            <w:r w:rsidRPr="0073494D">
              <w:rPr>
                <w:rFonts w:ascii="Times New Roman CYR" w:hAnsi="Times New Roman CYR" w:cs="Times New Roman CYR"/>
              </w:rPr>
              <w:t xml:space="preserve"> Формирование благоприятных условий    жизнедеятельности.</w:t>
            </w:r>
          </w:p>
        </w:tc>
      </w:tr>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Реквизиты нормативных правовых актов, которыми утверждена государственная</w:t>
            </w:r>
          </w:p>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программа  Приморского края                         </w:t>
            </w:r>
          </w:p>
        </w:tc>
        <w:tc>
          <w:tcPr>
            <w:tcW w:w="6028"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45206">
            <w:pPr>
              <w:jc w:val="both"/>
              <w:rPr>
                <w:rFonts w:ascii="Times New Roman CYR" w:hAnsi="Times New Roman CYR" w:cs="Times New Roman CYR"/>
              </w:rPr>
            </w:pPr>
            <w:r w:rsidRPr="0073494D">
              <w:rPr>
                <w:rFonts w:ascii="Times New Roman CYR" w:hAnsi="Times New Roman CYR" w:cs="Times New Roman CYR"/>
              </w:rPr>
              <w:t>Государственная программа «Экономическое развитие и инновационная экономика Приморского края» на 20</w:t>
            </w:r>
            <w:r w:rsidR="00D45206" w:rsidRPr="0073494D">
              <w:rPr>
                <w:rFonts w:ascii="Times New Roman CYR" w:hAnsi="Times New Roman CYR" w:cs="Times New Roman CYR"/>
              </w:rPr>
              <w:t>20</w:t>
            </w:r>
            <w:r w:rsidRPr="0073494D">
              <w:rPr>
                <w:rFonts w:ascii="Times New Roman CYR" w:hAnsi="Times New Roman CYR" w:cs="Times New Roman CYR"/>
              </w:rPr>
              <w:t>-202</w:t>
            </w:r>
            <w:r w:rsidR="00D45206" w:rsidRPr="0073494D">
              <w:rPr>
                <w:rFonts w:ascii="Times New Roman CYR" w:hAnsi="Times New Roman CYR" w:cs="Times New Roman CYR"/>
              </w:rPr>
              <w:t>7</w:t>
            </w:r>
            <w:r w:rsidRPr="0073494D">
              <w:rPr>
                <w:rFonts w:ascii="Times New Roman CYR" w:hAnsi="Times New Roman CYR" w:cs="Times New Roman CYR"/>
              </w:rPr>
              <w:t xml:space="preserve"> годы </w:t>
            </w:r>
          </w:p>
        </w:tc>
      </w:tr>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Цели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 Стабильное экономическое развитие Чугуевского муниципального </w:t>
            </w:r>
            <w:r w:rsidR="00D45206" w:rsidRPr="0073494D">
              <w:rPr>
                <w:rFonts w:ascii="Times New Roman CYR" w:hAnsi="Times New Roman CYR" w:cs="Times New Roman CYR"/>
              </w:rPr>
              <w:t>округа</w:t>
            </w:r>
            <w:r w:rsidRPr="0073494D">
              <w:rPr>
                <w:rFonts w:ascii="Times New Roman CYR" w:hAnsi="Times New Roman CYR" w:cs="Times New Roman CYR"/>
              </w:rPr>
              <w:t xml:space="preserve"> в интересах повышения уровня жизни населения;</w:t>
            </w:r>
          </w:p>
          <w:p w:rsidR="00A729C5" w:rsidRPr="0073494D" w:rsidRDefault="00A729C5" w:rsidP="00D3549F">
            <w:pPr>
              <w:jc w:val="both"/>
              <w:rPr>
                <w:rFonts w:ascii="Times New Roman CYR" w:hAnsi="Times New Roman CYR" w:cs="Times New Roman CYR"/>
              </w:rPr>
            </w:pPr>
            <w:r w:rsidRPr="0073494D">
              <w:rPr>
                <w:rFonts w:ascii="Times New Roman CYR" w:hAnsi="Times New Roman CYR" w:cs="Times New Roman CYR"/>
              </w:rPr>
              <w:t>– Формирование благоприятной  социальной среды, всестороннее развитие личности.</w:t>
            </w:r>
          </w:p>
        </w:tc>
      </w:tr>
      <w:tr w:rsidR="00A729C5" w:rsidRPr="0073494D"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Задачи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E61FDE"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Создание условий для организации новых предприятий и расширения производств на ведущих</w:t>
            </w:r>
          </w:p>
          <w:p w:rsidR="00E61FDE" w:rsidRDefault="00E61FDE" w:rsidP="00D3549F">
            <w:pPr>
              <w:widowControl w:val="0"/>
              <w:autoSpaceDE w:val="0"/>
              <w:autoSpaceDN w:val="0"/>
              <w:adjustRightInd w:val="0"/>
              <w:jc w:val="both"/>
              <w:rPr>
                <w:rFonts w:ascii="Times New Roman CYR" w:hAnsi="Times New Roman CYR" w:cs="Times New Roman CYR"/>
              </w:rPr>
            </w:pPr>
          </w:p>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действующих предприятиях за счет проведения их </w:t>
            </w:r>
            <w:r w:rsidRPr="0073494D">
              <w:rPr>
                <w:rFonts w:ascii="Times New Roman CYR" w:hAnsi="Times New Roman CYR" w:cs="Times New Roman CYR"/>
              </w:rPr>
              <w:lastRenderedPageBreak/>
              <w:t xml:space="preserve">модернизации и использования возможностей  трудового потенциала, имеющегося в </w:t>
            </w:r>
            <w:r w:rsidR="00D45206" w:rsidRPr="0073494D">
              <w:rPr>
                <w:rFonts w:ascii="Times New Roman CYR" w:hAnsi="Times New Roman CYR" w:cs="Times New Roman CYR"/>
              </w:rPr>
              <w:t>муниципальном округе</w:t>
            </w:r>
            <w:r w:rsidRPr="0073494D">
              <w:rPr>
                <w:rFonts w:ascii="Times New Roman CYR" w:hAnsi="Times New Roman CYR" w:cs="Times New Roman CYR"/>
              </w:rPr>
              <w:t>;</w:t>
            </w:r>
          </w:p>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создание благоприятных условий  для развития малого  предпринимательства, роста его доли в экономике </w:t>
            </w:r>
            <w:r w:rsidR="00D45206" w:rsidRPr="0073494D">
              <w:rPr>
                <w:rFonts w:ascii="Times New Roman CYR" w:hAnsi="Times New Roman CYR" w:cs="Times New Roman CYR"/>
              </w:rPr>
              <w:t>округа</w:t>
            </w:r>
            <w:r w:rsidRPr="0073494D">
              <w:rPr>
                <w:rFonts w:ascii="Times New Roman CYR" w:hAnsi="Times New Roman CYR" w:cs="Times New Roman CYR"/>
              </w:rPr>
              <w:t>;</w:t>
            </w:r>
          </w:p>
          <w:p w:rsidR="002D7A1D" w:rsidRPr="0073494D" w:rsidRDefault="002D7A1D" w:rsidP="002D7A1D">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повышение эффективности управления имуществом, находящимся в собственности и в ведении округа;</w:t>
            </w:r>
          </w:p>
          <w:p w:rsidR="002D7A1D" w:rsidRPr="0073494D" w:rsidRDefault="002D7A1D" w:rsidP="002D7A1D">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создание условий для обеспечения доступным и комфортным жильем населения округа;</w:t>
            </w:r>
          </w:p>
          <w:p w:rsidR="002D7A1D" w:rsidRPr="0073494D" w:rsidRDefault="002D7A1D" w:rsidP="002D7A1D">
            <w:pPr>
              <w:jc w:val="both"/>
              <w:rPr>
                <w:rFonts w:ascii="Times New Roman CYR" w:hAnsi="Times New Roman CYR" w:cs="Times New Roman CYR"/>
              </w:rPr>
            </w:pPr>
            <w:r w:rsidRPr="0073494D">
              <w:rPr>
                <w:rFonts w:ascii="Times New Roman CYR" w:hAnsi="Times New Roman CYR" w:cs="Times New Roman CYR"/>
              </w:rPr>
              <w:t>– повышение эффективности управления финансами в организации бюджетного процесса;</w:t>
            </w:r>
          </w:p>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формирование инвестиционной политики и повышение инвестиционной привлекательности </w:t>
            </w:r>
            <w:r w:rsidR="00D45206" w:rsidRPr="0073494D">
              <w:rPr>
                <w:rFonts w:ascii="Times New Roman CYR" w:hAnsi="Times New Roman CYR" w:cs="Times New Roman CYR"/>
              </w:rPr>
              <w:t>округа</w:t>
            </w:r>
            <w:r w:rsidRPr="0073494D">
              <w:rPr>
                <w:rFonts w:ascii="Times New Roman CYR" w:hAnsi="Times New Roman CYR" w:cs="Times New Roman CYR"/>
              </w:rPr>
              <w:t>;</w:t>
            </w:r>
          </w:p>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обеспечение достойного уровня заработной платы;</w:t>
            </w:r>
          </w:p>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обеспечение более полной заня</w:t>
            </w:r>
            <w:r w:rsidR="002D7A1D" w:rsidRPr="0073494D">
              <w:rPr>
                <w:rFonts w:ascii="Times New Roman CYR" w:hAnsi="Times New Roman CYR" w:cs="Times New Roman CYR"/>
              </w:rPr>
              <w:t>тости трудоспособного населения.</w:t>
            </w:r>
          </w:p>
          <w:p w:rsidR="00A729C5" w:rsidRPr="0073494D" w:rsidRDefault="00A729C5" w:rsidP="002D7A1D">
            <w:pPr>
              <w:jc w:val="both"/>
              <w:rPr>
                <w:rFonts w:ascii="Times New Roman CYR" w:hAnsi="Times New Roman CYR" w:cs="Times New Roman CYR"/>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lastRenderedPageBreak/>
              <w:t xml:space="preserve">Целевые индикаторы, показатели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Общий о</w:t>
            </w:r>
            <w:r w:rsidR="00C10345" w:rsidRPr="0073494D">
              <w:rPr>
                <w:rFonts w:ascii="Times New Roman CYR" w:hAnsi="Times New Roman CYR" w:cs="Times New Roman CYR"/>
              </w:rPr>
              <w:t>борот предприятий, организаций</w:t>
            </w:r>
            <w:r w:rsidRPr="0073494D">
              <w:rPr>
                <w:rFonts w:ascii="Times New Roman CYR" w:hAnsi="Times New Roman CYR" w:cs="Times New Roman CYR"/>
              </w:rPr>
              <w:t xml:space="preserve"> </w:t>
            </w:r>
            <w:r w:rsidR="00C10345" w:rsidRPr="0073494D">
              <w:rPr>
                <w:rFonts w:ascii="Times New Roman CYR" w:hAnsi="Times New Roman CYR" w:cs="Times New Roman CYR"/>
              </w:rPr>
              <w:t>(</w:t>
            </w:r>
            <w:r w:rsidRPr="0073494D">
              <w:rPr>
                <w:rFonts w:ascii="Times New Roman CYR" w:hAnsi="Times New Roman CYR" w:cs="Times New Roman CYR"/>
              </w:rPr>
              <w:t>в сопоставимых ценах</w:t>
            </w:r>
            <w:r w:rsidR="00C10345" w:rsidRPr="0073494D">
              <w:rPr>
                <w:rFonts w:ascii="Times New Roman CYR" w:hAnsi="Times New Roman CYR" w:cs="Times New Roman CYR"/>
              </w:rPr>
              <w:t>)</w:t>
            </w:r>
            <w:r w:rsidR="007778D7" w:rsidRPr="0073494D">
              <w:rPr>
                <w:rFonts w:ascii="Times New Roman CYR" w:hAnsi="Times New Roman CYR" w:cs="Times New Roman CYR"/>
              </w:rPr>
              <w:t xml:space="preserve"> в % к предыдущему году</w:t>
            </w:r>
            <w:r w:rsidR="00C10345" w:rsidRPr="0073494D">
              <w:rPr>
                <w:rFonts w:ascii="Times New Roman CYR" w:hAnsi="Times New Roman CYR" w:cs="Times New Roman CYR"/>
              </w:rPr>
              <w:t>;</w:t>
            </w:r>
          </w:p>
          <w:p w:rsidR="00A729C5" w:rsidRPr="0073494D" w:rsidRDefault="007778D7"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xml:space="preserve"> </w:t>
            </w:r>
            <w:r w:rsidR="008E37A6" w:rsidRPr="0073494D">
              <w:rPr>
                <w:rFonts w:ascii="Times New Roman CYR" w:hAnsi="Times New Roman CYR" w:cs="Times New Roman CYR"/>
              </w:rPr>
              <w:t>- с</w:t>
            </w:r>
            <w:r w:rsidR="00A729C5" w:rsidRPr="0073494D">
              <w:rPr>
                <w:rFonts w:ascii="Times New Roman CYR" w:hAnsi="Times New Roman CYR" w:cs="Times New Roman CYR"/>
              </w:rPr>
              <w:t>реднемесячная заработная плата  одного работника в  районе в абсолютном выражении и в процентах к предыдущему году;</w:t>
            </w:r>
          </w:p>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 уровень зарегистрированной безработицы по отношению к экономически активному населению</w:t>
            </w:r>
            <w:r w:rsidR="00AF5C98" w:rsidRPr="0073494D">
              <w:rPr>
                <w:rFonts w:ascii="Times New Roman CYR" w:hAnsi="Times New Roman CYR" w:cs="Times New Roman CYR"/>
              </w:rPr>
              <w:t>, в %</w:t>
            </w:r>
            <w:r w:rsidRPr="0073494D">
              <w:rPr>
                <w:rFonts w:ascii="Times New Roman CYR" w:hAnsi="Times New Roman CYR" w:cs="Times New Roman CYR"/>
              </w:rPr>
              <w:t>;</w:t>
            </w:r>
          </w:p>
          <w:p w:rsidR="00C10345" w:rsidRPr="0073494D" w:rsidRDefault="00A729C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w:t>
            </w:r>
            <w:r w:rsidR="00C10345" w:rsidRPr="0073494D">
              <w:rPr>
                <w:rFonts w:ascii="Times New Roman CYR" w:hAnsi="Times New Roman CYR" w:cs="Times New Roman CYR"/>
              </w:rPr>
              <w:t xml:space="preserve"> площадь используемых земель с/х назначения</w:t>
            </w:r>
            <w:r w:rsidR="00232FB0" w:rsidRPr="0073494D">
              <w:rPr>
                <w:rFonts w:ascii="Times New Roman CYR" w:hAnsi="Times New Roman CYR" w:cs="Times New Roman CYR"/>
              </w:rPr>
              <w:t>, в га</w:t>
            </w:r>
            <w:r w:rsidR="00C10345" w:rsidRPr="0073494D">
              <w:rPr>
                <w:rFonts w:ascii="Times New Roman CYR" w:hAnsi="Times New Roman CYR" w:cs="Times New Roman CYR"/>
              </w:rPr>
              <w:t>;</w:t>
            </w:r>
          </w:p>
          <w:p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-повышение урожайности зерновых культур в хозяйствах муниципального округа</w:t>
            </w:r>
            <w:r w:rsidR="00232FB0" w:rsidRPr="0073494D">
              <w:rPr>
                <w:rFonts w:ascii="Times New Roman CYR" w:hAnsi="Times New Roman CYR" w:cs="Times New Roman CYR"/>
              </w:rPr>
              <w:t>, в ц/га</w:t>
            </w:r>
            <w:r w:rsidRPr="0073494D">
              <w:rPr>
                <w:rFonts w:ascii="Times New Roman CYR" w:hAnsi="Times New Roman CYR" w:cs="Times New Roman CYR"/>
              </w:rPr>
              <w:t>;</w:t>
            </w:r>
          </w:p>
          <w:p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-увеличение поголовья КРС в хозяйствах округа</w:t>
            </w:r>
            <w:r w:rsidR="00232FB0" w:rsidRPr="0073494D">
              <w:rPr>
                <w:rFonts w:ascii="Times New Roman CYR" w:hAnsi="Times New Roman CYR" w:cs="Times New Roman CYR"/>
              </w:rPr>
              <w:t>, голов</w:t>
            </w:r>
            <w:r w:rsidRPr="0073494D">
              <w:rPr>
                <w:rFonts w:ascii="Times New Roman CYR" w:hAnsi="Times New Roman CYR" w:cs="Times New Roman CYR"/>
              </w:rPr>
              <w:t>;</w:t>
            </w:r>
          </w:p>
          <w:p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-увеличение производства молочной продукции</w:t>
            </w:r>
            <w:r w:rsidR="00232FB0" w:rsidRPr="0073494D">
              <w:rPr>
                <w:rFonts w:ascii="Times New Roman CYR" w:hAnsi="Times New Roman CYR" w:cs="Times New Roman CYR"/>
              </w:rPr>
              <w:t>, в %</w:t>
            </w:r>
            <w:r w:rsidRPr="0073494D">
              <w:rPr>
                <w:rFonts w:ascii="Times New Roman CYR" w:hAnsi="Times New Roman CYR" w:cs="Times New Roman CYR"/>
              </w:rPr>
              <w:t>;</w:t>
            </w:r>
          </w:p>
          <w:p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Количество хозяйств, получивших гранты</w:t>
            </w:r>
            <w:r w:rsidR="00232FB0" w:rsidRPr="0073494D">
              <w:rPr>
                <w:rFonts w:ascii="Times New Roman CYR" w:hAnsi="Times New Roman CYR" w:cs="Times New Roman CYR"/>
              </w:rPr>
              <w:t>, единиц</w:t>
            </w:r>
            <w:r w:rsidRPr="0073494D">
              <w:rPr>
                <w:rFonts w:ascii="Times New Roman CYR" w:hAnsi="Times New Roman CYR" w:cs="Times New Roman CYR"/>
              </w:rPr>
              <w:t>;</w:t>
            </w:r>
          </w:p>
          <w:p w:rsidR="00C10345" w:rsidRPr="0073494D" w:rsidRDefault="00C10345" w:rsidP="00C10345">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-Количество  мероприятий по оказанию консультативной помощи с/</w:t>
            </w:r>
            <w:r w:rsidR="007778D7" w:rsidRPr="0073494D">
              <w:rPr>
                <w:rFonts w:ascii="Times New Roman CYR" w:hAnsi="Times New Roman CYR" w:cs="Times New Roman CYR"/>
              </w:rPr>
              <w:t>х</w:t>
            </w:r>
            <w:r w:rsidRPr="0073494D">
              <w:rPr>
                <w:rFonts w:ascii="Times New Roman CYR" w:hAnsi="Times New Roman CYR" w:cs="Times New Roman CYR"/>
              </w:rPr>
              <w:t xml:space="preserve"> производителям, планирующим получить  гос. поддержку</w:t>
            </w:r>
            <w:r w:rsidR="00232FB0" w:rsidRPr="0073494D">
              <w:rPr>
                <w:rFonts w:ascii="Times New Roman CYR" w:hAnsi="Times New Roman CYR" w:cs="Times New Roman CYR"/>
              </w:rPr>
              <w:t>, единиц</w:t>
            </w:r>
            <w:r w:rsidRPr="0073494D">
              <w:rPr>
                <w:rFonts w:ascii="Times New Roman CYR" w:hAnsi="Times New Roman CYR" w:cs="Times New Roman CYR"/>
              </w:rPr>
              <w:t>.</w:t>
            </w:r>
          </w:p>
          <w:p w:rsidR="00A729C5" w:rsidRPr="0073494D" w:rsidRDefault="00A729C5" w:rsidP="00D3549F">
            <w:pPr>
              <w:jc w:val="both"/>
              <w:rPr>
                <w:rFonts w:ascii="Times New Roman CYR" w:hAnsi="Times New Roman CYR" w:cs="Times New Roman CYR"/>
              </w:rPr>
            </w:pP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Этапы и сроки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tcPr>
          <w:p w:rsidR="00A729C5" w:rsidRPr="0073494D" w:rsidRDefault="00A729C5" w:rsidP="00D3549F">
            <w:pPr>
              <w:jc w:val="center"/>
              <w:rPr>
                <w:rFonts w:ascii="Times New Roman CYR" w:hAnsi="Times New Roman CYR" w:cs="Times New Roman CYR"/>
              </w:rPr>
            </w:pPr>
          </w:p>
          <w:p w:rsidR="00A729C5" w:rsidRPr="0073494D" w:rsidRDefault="00A729C5" w:rsidP="00831814">
            <w:pPr>
              <w:rPr>
                <w:rFonts w:ascii="Times New Roman CYR" w:hAnsi="Times New Roman CYR" w:cs="Times New Roman CYR"/>
              </w:rPr>
            </w:pPr>
            <w:r w:rsidRPr="0073494D">
              <w:rPr>
                <w:rFonts w:ascii="Times New Roman CYR" w:hAnsi="Times New Roman CYR" w:cs="Times New Roman CYR"/>
              </w:rPr>
              <w:t>Программа реализуется в один этап  20</w:t>
            </w:r>
            <w:r w:rsidR="00831814" w:rsidRPr="0073494D">
              <w:rPr>
                <w:rFonts w:ascii="Times New Roman CYR" w:hAnsi="Times New Roman CYR" w:cs="Times New Roman CYR"/>
              </w:rPr>
              <w:t>20</w:t>
            </w:r>
            <w:r w:rsidRPr="0073494D">
              <w:rPr>
                <w:rFonts w:ascii="Times New Roman CYR" w:hAnsi="Times New Roman CYR" w:cs="Times New Roman CYR"/>
              </w:rPr>
              <w:t xml:space="preserve"> – 202</w:t>
            </w:r>
            <w:r w:rsidR="00831814" w:rsidRPr="0073494D">
              <w:rPr>
                <w:rFonts w:ascii="Times New Roman CYR" w:hAnsi="Times New Roman CYR" w:cs="Times New Roman CYR"/>
              </w:rPr>
              <w:t>4</w:t>
            </w:r>
            <w:r w:rsidRPr="0073494D">
              <w:rPr>
                <w:rFonts w:ascii="Times New Roman CYR" w:hAnsi="Times New Roman CYR" w:cs="Times New Roman CYR"/>
              </w:rPr>
              <w:t xml:space="preserve"> годы</w:t>
            </w:r>
          </w:p>
        </w:tc>
      </w:tr>
      <w:tr w:rsidR="00A729C5" w:rsidTr="00D3549F">
        <w:tc>
          <w:tcPr>
            <w:tcW w:w="3542" w:type="dxa"/>
            <w:tcBorders>
              <w:top w:val="single" w:sz="4" w:space="0" w:color="auto"/>
              <w:left w:val="single" w:sz="4" w:space="0" w:color="auto"/>
              <w:bottom w:val="single" w:sz="4" w:space="0" w:color="auto"/>
              <w:right w:val="single" w:sz="4" w:space="0" w:color="auto"/>
            </w:tcBorders>
          </w:tcPr>
          <w:p w:rsidR="00A729C5" w:rsidRPr="0073494D" w:rsidRDefault="00A729C5" w:rsidP="00831814">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 xml:space="preserve">Объем средств бюджета Чугуевского муниципального </w:t>
            </w:r>
            <w:r w:rsidR="00831814" w:rsidRPr="0073494D">
              <w:rPr>
                <w:rFonts w:ascii="Times New Roman CYR" w:hAnsi="Times New Roman CYR" w:cs="Times New Roman CYR"/>
              </w:rPr>
              <w:t xml:space="preserve">округа </w:t>
            </w:r>
            <w:r w:rsidRPr="0073494D">
              <w:rPr>
                <w:rFonts w:ascii="Times New Roman CYR" w:hAnsi="Times New Roman CYR" w:cs="Times New Roman CYR"/>
              </w:rPr>
              <w:t xml:space="preserve">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Borders>
              <w:top w:val="single" w:sz="4" w:space="0" w:color="auto"/>
              <w:left w:val="single" w:sz="4" w:space="0" w:color="auto"/>
              <w:bottom w:val="single" w:sz="4" w:space="0" w:color="auto"/>
              <w:right w:val="single" w:sz="4" w:space="0" w:color="auto"/>
            </w:tcBorders>
            <w:hideMark/>
          </w:tcPr>
          <w:p w:rsidR="002C6C98" w:rsidRPr="0073494D" w:rsidRDefault="00CD4BA4" w:rsidP="001D6DCF">
            <w:pPr>
              <w:jc w:val="both"/>
              <w:rPr>
                <w:rFonts w:ascii="Times New Roman CYR" w:hAnsi="Times New Roman CYR" w:cs="Times New Roman CYR"/>
              </w:rPr>
            </w:pPr>
            <w:r w:rsidRPr="0073494D">
              <w:rPr>
                <w:rFonts w:ascii="Times New Roman CYR" w:hAnsi="Times New Roman CYR" w:cs="Times New Roman CYR"/>
              </w:rPr>
              <w:t xml:space="preserve">Объем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составит                                        </w:t>
            </w:r>
            <w:r w:rsidR="00A729C5" w:rsidRPr="0073494D">
              <w:rPr>
                <w:rFonts w:ascii="Times New Roman CYR" w:hAnsi="Times New Roman CYR" w:cs="Times New Roman CYR"/>
              </w:rPr>
              <w:t xml:space="preserve"> </w:t>
            </w:r>
            <w:r w:rsidR="00D9267D" w:rsidRPr="0073494D">
              <w:rPr>
                <w:rFonts w:ascii="Times New Roman CYR" w:hAnsi="Times New Roman CYR" w:cs="Times New Roman CYR"/>
              </w:rPr>
              <w:t>1 674</w:t>
            </w:r>
            <w:r w:rsidR="00F27E7D" w:rsidRPr="0073494D">
              <w:rPr>
                <w:rFonts w:ascii="Times New Roman CYR" w:hAnsi="Times New Roman CYR" w:cs="Times New Roman CYR"/>
              </w:rPr>
              <w:t> 9</w:t>
            </w:r>
            <w:r w:rsidR="00D9267D" w:rsidRPr="0073494D">
              <w:rPr>
                <w:rFonts w:ascii="Times New Roman CYR" w:hAnsi="Times New Roman CYR" w:cs="Times New Roman CYR"/>
              </w:rPr>
              <w:t>7</w:t>
            </w:r>
            <w:r w:rsidR="00F27E7D" w:rsidRPr="0073494D">
              <w:rPr>
                <w:rFonts w:ascii="Times New Roman CYR" w:hAnsi="Times New Roman CYR" w:cs="Times New Roman CYR"/>
              </w:rPr>
              <w:t>7,</w:t>
            </w:r>
            <w:r w:rsidR="00D9267D" w:rsidRPr="0073494D">
              <w:rPr>
                <w:rFonts w:ascii="Times New Roman CYR" w:hAnsi="Times New Roman CYR" w:cs="Times New Roman CYR"/>
              </w:rPr>
              <w:t>94</w:t>
            </w:r>
            <w:r w:rsidR="002C6C98" w:rsidRPr="0073494D">
              <w:rPr>
                <w:rFonts w:ascii="Times New Roman CYR" w:hAnsi="Times New Roman CYR" w:cs="Times New Roman CYR"/>
              </w:rPr>
              <w:t xml:space="preserve"> тыс. рублей</w:t>
            </w:r>
            <w:r w:rsidRPr="0073494D">
              <w:rPr>
                <w:rFonts w:ascii="Times New Roman CYR" w:hAnsi="Times New Roman CYR" w:cs="Times New Roman CYR"/>
              </w:rPr>
              <w:t>:</w:t>
            </w:r>
          </w:p>
          <w:p w:rsidR="002C6C98" w:rsidRPr="0073494D" w:rsidRDefault="00F27E7D" w:rsidP="001D6DCF">
            <w:pPr>
              <w:jc w:val="both"/>
              <w:rPr>
                <w:rFonts w:ascii="Times New Roman CYR" w:hAnsi="Times New Roman CYR" w:cs="Times New Roman CYR"/>
              </w:rPr>
            </w:pPr>
            <w:r w:rsidRPr="0073494D">
              <w:rPr>
                <w:rFonts w:ascii="Times New Roman CYR" w:hAnsi="Times New Roman CYR" w:cs="Times New Roman CYR"/>
              </w:rPr>
              <w:t xml:space="preserve">2020 </w:t>
            </w:r>
            <w:r w:rsidR="002C6C98" w:rsidRPr="0073494D">
              <w:rPr>
                <w:rFonts w:ascii="Times New Roman CYR" w:hAnsi="Times New Roman CYR" w:cs="Times New Roman CYR"/>
              </w:rPr>
              <w:t xml:space="preserve">год </w:t>
            </w:r>
            <w:r w:rsidRPr="0073494D">
              <w:rPr>
                <w:rFonts w:ascii="Times New Roman CYR" w:hAnsi="Times New Roman CYR" w:cs="Times New Roman CYR"/>
              </w:rPr>
              <w:t>-</w:t>
            </w:r>
            <w:r w:rsidR="002C6C98" w:rsidRPr="0073494D">
              <w:rPr>
                <w:rFonts w:ascii="Times New Roman CYR" w:hAnsi="Times New Roman CYR" w:cs="Times New Roman CYR"/>
              </w:rPr>
              <w:t xml:space="preserve"> </w:t>
            </w:r>
            <w:r w:rsidRPr="0073494D">
              <w:rPr>
                <w:rFonts w:ascii="Times New Roman CYR" w:hAnsi="Times New Roman CYR" w:cs="Times New Roman CYR"/>
              </w:rPr>
              <w:t>36</w:t>
            </w:r>
            <w:r w:rsidR="00D9267D" w:rsidRPr="0073494D">
              <w:rPr>
                <w:rFonts w:ascii="Times New Roman CYR" w:hAnsi="Times New Roman CYR" w:cs="Times New Roman CYR"/>
              </w:rPr>
              <w:t>2 232,088</w:t>
            </w:r>
            <w:r w:rsidRPr="0073494D">
              <w:rPr>
                <w:rFonts w:ascii="Times New Roman CYR" w:hAnsi="Times New Roman CYR" w:cs="Times New Roman CYR"/>
              </w:rPr>
              <w:t xml:space="preserve"> тыс. рублей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2021 год</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319 929,088</w:t>
            </w:r>
            <w:r w:rsidR="00F27E7D" w:rsidRPr="0073494D">
              <w:rPr>
                <w:rFonts w:ascii="Times New Roman CYR" w:hAnsi="Times New Roman CYR" w:cs="Times New Roman CYR"/>
              </w:rPr>
              <w:t xml:space="preserve"> тыс. рублей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2022 год</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324 117,088</w:t>
            </w:r>
            <w:r w:rsidR="00F27E7D" w:rsidRPr="0073494D">
              <w:rPr>
                <w:rFonts w:ascii="Times New Roman CYR" w:hAnsi="Times New Roman CYR" w:cs="Times New Roman CYR"/>
              </w:rPr>
              <w:t xml:space="preserve"> тыс. рублей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2023 год</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331 067,088</w:t>
            </w:r>
            <w:r w:rsidR="00F27E7D" w:rsidRPr="0073494D">
              <w:rPr>
                <w:rFonts w:ascii="Times New Roman CYR" w:hAnsi="Times New Roman CYR" w:cs="Times New Roman CYR"/>
              </w:rPr>
              <w:t xml:space="preserve"> тыс. рублей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2024 год</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337 632,088</w:t>
            </w:r>
            <w:r w:rsidR="00F27E7D" w:rsidRPr="0073494D">
              <w:rPr>
                <w:rFonts w:ascii="Times New Roman CYR" w:hAnsi="Times New Roman CYR" w:cs="Times New Roman CYR"/>
              </w:rPr>
              <w:t xml:space="preserve"> тыс. рублей</w:t>
            </w:r>
          </w:p>
          <w:p w:rsidR="00A729C5"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в том числе за счет средств:</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федерального бюджета – 0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краевого бюджета</w:t>
            </w:r>
            <w:r w:rsidR="002C6C98" w:rsidRPr="0073494D">
              <w:rPr>
                <w:rFonts w:ascii="Times New Roman CYR" w:hAnsi="Times New Roman CYR" w:cs="Times New Roman CYR"/>
              </w:rPr>
              <w:t xml:space="preserve"> </w:t>
            </w:r>
            <w:r w:rsidR="00F27E7D" w:rsidRPr="0073494D">
              <w:rPr>
                <w:rFonts w:ascii="Times New Roman CYR" w:hAnsi="Times New Roman CYR" w:cs="Times New Roman CYR"/>
              </w:rPr>
              <w:t>–</w:t>
            </w:r>
            <w:r w:rsidR="002C6C98" w:rsidRPr="0073494D">
              <w:rPr>
                <w:rFonts w:ascii="Times New Roman CYR" w:hAnsi="Times New Roman CYR" w:cs="Times New Roman CYR"/>
              </w:rPr>
              <w:t xml:space="preserve"> </w:t>
            </w:r>
            <w:r w:rsidR="00D9267D" w:rsidRPr="0073494D">
              <w:rPr>
                <w:rFonts w:ascii="Times New Roman CYR" w:hAnsi="Times New Roman CYR" w:cs="Times New Roman CYR"/>
              </w:rPr>
              <w:t xml:space="preserve">57 320,44 </w:t>
            </w:r>
            <w:r w:rsidR="00F27E7D" w:rsidRPr="0073494D">
              <w:rPr>
                <w:rFonts w:ascii="Times New Roman CYR" w:hAnsi="Times New Roman CYR" w:cs="Times New Roman CYR"/>
              </w:rPr>
              <w:t>тыс. рублей</w:t>
            </w:r>
            <w:r w:rsidRPr="0073494D">
              <w:rPr>
                <w:rFonts w:ascii="Times New Roman CYR" w:hAnsi="Times New Roman CYR" w:cs="Times New Roman CYR"/>
              </w:rPr>
              <w:t xml:space="preserve">: </w:t>
            </w:r>
          </w:p>
          <w:p w:rsidR="007778D7" w:rsidRPr="0073494D" w:rsidRDefault="00F27E7D" w:rsidP="001D6DCF">
            <w:pPr>
              <w:jc w:val="both"/>
              <w:rPr>
                <w:rFonts w:ascii="Times New Roman CYR" w:hAnsi="Times New Roman CYR" w:cs="Times New Roman CYR"/>
              </w:rPr>
            </w:pPr>
            <w:r w:rsidRPr="0073494D">
              <w:rPr>
                <w:rFonts w:ascii="Times New Roman CYR" w:hAnsi="Times New Roman CYR" w:cs="Times New Roman CYR"/>
              </w:rPr>
              <w:t xml:space="preserve">2020 год – </w:t>
            </w:r>
            <w:r w:rsidR="00D9267D" w:rsidRPr="0073494D">
              <w:rPr>
                <w:rFonts w:ascii="Times New Roman CYR" w:hAnsi="Times New Roman CYR" w:cs="Times New Roman CYR"/>
              </w:rPr>
              <w:t>11 464,088</w:t>
            </w:r>
            <w:r w:rsidRPr="0073494D">
              <w:rPr>
                <w:rFonts w:ascii="Times New Roman CYR" w:hAnsi="Times New Roman CYR" w:cs="Times New Roman CYR"/>
              </w:rPr>
              <w:t xml:space="preserve">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2021 год</w:t>
            </w:r>
            <w:r w:rsidR="00F27E7D" w:rsidRPr="0073494D">
              <w:rPr>
                <w:rFonts w:ascii="Times New Roman CYR" w:hAnsi="Times New Roman CYR" w:cs="Times New Roman CYR"/>
              </w:rPr>
              <w:t xml:space="preserve"> – </w:t>
            </w:r>
            <w:r w:rsidR="00D9267D" w:rsidRPr="0073494D">
              <w:rPr>
                <w:rFonts w:ascii="Times New Roman CYR" w:hAnsi="Times New Roman CYR" w:cs="Times New Roman CYR"/>
              </w:rPr>
              <w:t>11 464,088</w:t>
            </w:r>
            <w:r w:rsidR="00F27E7D" w:rsidRPr="0073494D">
              <w:rPr>
                <w:rFonts w:ascii="Times New Roman CYR" w:hAnsi="Times New Roman CYR" w:cs="Times New Roman CYR"/>
              </w:rPr>
              <w:t xml:space="preserve">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2022 год</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11 464,088</w:t>
            </w:r>
            <w:r w:rsidR="00F27E7D" w:rsidRPr="0073494D">
              <w:rPr>
                <w:rFonts w:ascii="Times New Roman CYR" w:hAnsi="Times New Roman CYR" w:cs="Times New Roman CYR"/>
              </w:rPr>
              <w:t xml:space="preserve">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2023 год</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11 64,088</w:t>
            </w:r>
            <w:r w:rsidR="00F27E7D" w:rsidRPr="0073494D">
              <w:rPr>
                <w:rFonts w:ascii="Times New Roman CYR" w:hAnsi="Times New Roman CYR" w:cs="Times New Roman CYR"/>
              </w:rPr>
              <w:t xml:space="preserve">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lastRenderedPageBreak/>
              <w:t>2024 год</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w:t>
            </w:r>
            <w:r w:rsidR="00F27E7D" w:rsidRPr="0073494D">
              <w:rPr>
                <w:rFonts w:ascii="Times New Roman CYR" w:hAnsi="Times New Roman CYR" w:cs="Times New Roman CYR"/>
              </w:rPr>
              <w:t xml:space="preserve"> </w:t>
            </w:r>
            <w:r w:rsidR="00D9267D" w:rsidRPr="0073494D">
              <w:rPr>
                <w:rFonts w:ascii="Times New Roman CYR" w:hAnsi="Times New Roman CYR" w:cs="Times New Roman CYR"/>
              </w:rPr>
              <w:t>11 464,088</w:t>
            </w:r>
            <w:r w:rsidR="00F27E7D" w:rsidRPr="0073494D">
              <w:rPr>
                <w:rFonts w:ascii="Times New Roman CYR" w:hAnsi="Times New Roman CYR" w:cs="Times New Roman CYR"/>
              </w:rPr>
              <w:t xml:space="preserve">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бюджета округа</w:t>
            </w:r>
            <w:r w:rsidR="002C6C98" w:rsidRPr="0073494D">
              <w:rPr>
                <w:rFonts w:ascii="Times New Roman CYR" w:hAnsi="Times New Roman CYR" w:cs="Times New Roman CYR"/>
              </w:rPr>
              <w:t xml:space="preserve"> </w:t>
            </w:r>
            <w:r w:rsidR="00F27E7D" w:rsidRPr="0073494D">
              <w:rPr>
                <w:rFonts w:ascii="Times New Roman CYR" w:hAnsi="Times New Roman CYR" w:cs="Times New Roman CYR"/>
              </w:rPr>
              <w:t>– 52 804,0 тыс. рублей</w:t>
            </w:r>
            <w:r w:rsidRPr="0073494D">
              <w:rPr>
                <w:rFonts w:ascii="Times New Roman CYR" w:hAnsi="Times New Roman CYR" w:cs="Times New Roman CYR"/>
              </w:rPr>
              <w:t>:</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2020 год</w:t>
            </w:r>
            <w:r w:rsidR="00F27E7D" w:rsidRPr="0073494D">
              <w:rPr>
                <w:rFonts w:ascii="Times New Roman CYR" w:hAnsi="Times New Roman CYR" w:cs="Times New Roman CYR"/>
              </w:rPr>
              <w:t xml:space="preserve"> – 13 350,0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2021 год</w:t>
            </w:r>
            <w:r w:rsidR="00F27E7D" w:rsidRPr="0073494D">
              <w:rPr>
                <w:rFonts w:ascii="Times New Roman CYR" w:hAnsi="Times New Roman CYR" w:cs="Times New Roman CYR"/>
              </w:rPr>
              <w:t xml:space="preserve"> – 9 535,0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2022 год</w:t>
            </w:r>
            <w:r w:rsidR="00F27E7D" w:rsidRPr="0073494D">
              <w:rPr>
                <w:rFonts w:ascii="Times New Roman CYR" w:hAnsi="Times New Roman CYR" w:cs="Times New Roman CYR"/>
              </w:rPr>
              <w:t xml:space="preserve"> – 9 933,0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2023 год</w:t>
            </w:r>
            <w:r w:rsidR="00F27E7D" w:rsidRPr="0073494D">
              <w:rPr>
                <w:rFonts w:ascii="Times New Roman CYR" w:hAnsi="Times New Roman CYR" w:cs="Times New Roman CYR"/>
              </w:rPr>
              <w:t xml:space="preserve"> – 9 963,0 тыс. рублей</w:t>
            </w:r>
          </w:p>
          <w:p w:rsidR="007778D7" w:rsidRPr="0073494D" w:rsidRDefault="007778D7" w:rsidP="001D6DCF">
            <w:pPr>
              <w:jc w:val="both"/>
              <w:rPr>
                <w:rFonts w:ascii="Times New Roman CYR" w:hAnsi="Times New Roman CYR" w:cs="Times New Roman CYR"/>
              </w:rPr>
            </w:pPr>
            <w:r w:rsidRPr="0073494D">
              <w:rPr>
                <w:rFonts w:ascii="Times New Roman CYR" w:hAnsi="Times New Roman CYR" w:cs="Times New Roman CYR"/>
              </w:rPr>
              <w:t>2024 год</w:t>
            </w:r>
            <w:r w:rsidR="00F27E7D" w:rsidRPr="0073494D">
              <w:rPr>
                <w:rFonts w:ascii="Times New Roman CYR" w:hAnsi="Times New Roman CYR" w:cs="Times New Roman CYR"/>
              </w:rPr>
              <w:t xml:space="preserve"> – 10 023,0 тыс. рулей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 xml:space="preserve">внебюджетных источников </w:t>
            </w:r>
            <w:r w:rsidR="00F27E7D" w:rsidRPr="0073494D">
              <w:rPr>
                <w:rFonts w:ascii="Times New Roman CYR" w:hAnsi="Times New Roman CYR" w:cs="Times New Roman CYR"/>
              </w:rPr>
              <w:t>–</w:t>
            </w:r>
            <w:r w:rsidRPr="0073494D">
              <w:rPr>
                <w:rFonts w:ascii="Times New Roman CYR" w:hAnsi="Times New Roman CYR" w:cs="Times New Roman CYR"/>
              </w:rPr>
              <w:t xml:space="preserve"> </w:t>
            </w:r>
            <w:r w:rsidR="00F27E7D" w:rsidRPr="0073494D">
              <w:rPr>
                <w:rFonts w:ascii="Times New Roman CYR" w:hAnsi="Times New Roman CYR" w:cs="Times New Roman CYR"/>
              </w:rPr>
              <w:t>1 564 853,5 тыс. рублей</w:t>
            </w:r>
            <w:r w:rsidRPr="0073494D">
              <w:rPr>
                <w:rFonts w:ascii="Times New Roman CYR" w:hAnsi="Times New Roman CYR" w:cs="Times New Roman CYR"/>
              </w:rPr>
              <w:t>:</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2020 год</w:t>
            </w:r>
            <w:r w:rsidR="00F27E7D" w:rsidRPr="0073494D">
              <w:rPr>
                <w:rFonts w:ascii="Times New Roman CYR" w:hAnsi="Times New Roman CYR" w:cs="Times New Roman CYR"/>
              </w:rPr>
              <w:t xml:space="preserve"> – 337 418,0 тыс. рублей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2021 год</w:t>
            </w:r>
            <w:r w:rsidR="00F27E7D" w:rsidRPr="0073494D">
              <w:rPr>
                <w:rFonts w:ascii="Times New Roman CYR" w:hAnsi="Times New Roman CYR" w:cs="Times New Roman CYR"/>
              </w:rPr>
              <w:t xml:space="preserve"> – 298 930,0 тыс. рублей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2022 год</w:t>
            </w:r>
            <w:r w:rsidR="00F27E7D" w:rsidRPr="0073494D">
              <w:rPr>
                <w:rFonts w:ascii="Times New Roman CYR" w:hAnsi="Times New Roman CYR" w:cs="Times New Roman CYR"/>
              </w:rPr>
              <w:t xml:space="preserve">  -  302 720,0 тыс. рулей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2023 год</w:t>
            </w:r>
            <w:r w:rsidR="00F27E7D" w:rsidRPr="0073494D">
              <w:rPr>
                <w:rFonts w:ascii="Times New Roman CYR" w:hAnsi="Times New Roman CYR" w:cs="Times New Roman CYR"/>
              </w:rPr>
              <w:t xml:space="preserve"> – 309 640,0 тыс. рублей</w:t>
            </w:r>
          </w:p>
          <w:p w:rsidR="002C6C98" w:rsidRPr="0073494D" w:rsidRDefault="002C6C98" w:rsidP="001D6DCF">
            <w:pPr>
              <w:jc w:val="both"/>
              <w:rPr>
                <w:rFonts w:ascii="Times New Roman CYR" w:hAnsi="Times New Roman CYR" w:cs="Times New Roman CYR"/>
              </w:rPr>
            </w:pPr>
            <w:r w:rsidRPr="0073494D">
              <w:rPr>
                <w:rFonts w:ascii="Times New Roman CYR" w:hAnsi="Times New Roman CYR" w:cs="Times New Roman CYR"/>
              </w:rPr>
              <w:t>2024 год</w:t>
            </w:r>
            <w:r w:rsidR="00F27E7D" w:rsidRPr="0073494D">
              <w:rPr>
                <w:rFonts w:ascii="Times New Roman CYR" w:hAnsi="Times New Roman CYR" w:cs="Times New Roman CYR"/>
              </w:rPr>
              <w:t xml:space="preserve"> – 316 145,5 тыс. рублей</w:t>
            </w:r>
          </w:p>
        </w:tc>
      </w:tr>
      <w:tr w:rsidR="00A729C5" w:rsidTr="00D3549F">
        <w:tc>
          <w:tcPr>
            <w:tcW w:w="3542"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lastRenderedPageBreak/>
              <w:t xml:space="preserve">Ожидаемые результаты реализации муниципальной программы                  </w:t>
            </w:r>
          </w:p>
        </w:tc>
        <w:tc>
          <w:tcPr>
            <w:tcW w:w="6028" w:type="dxa"/>
            <w:tcBorders>
              <w:top w:val="single" w:sz="4" w:space="0" w:color="auto"/>
              <w:left w:val="single" w:sz="4" w:space="0" w:color="auto"/>
              <w:bottom w:val="single" w:sz="4" w:space="0" w:color="auto"/>
              <w:right w:val="single" w:sz="4" w:space="0" w:color="auto"/>
            </w:tcBorders>
            <w:hideMark/>
          </w:tcPr>
          <w:p w:rsidR="00A729C5" w:rsidRPr="0073494D" w:rsidRDefault="00A729C5"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1. Увеличение общего объема  произведенной продукции за период реализации программы</w:t>
            </w:r>
            <w:r w:rsidR="008E37A6" w:rsidRPr="0073494D">
              <w:rPr>
                <w:rFonts w:ascii="Times New Roman CYR" w:hAnsi="Times New Roman CYR" w:cs="Times New Roman CYR"/>
              </w:rPr>
              <w:t xml:space="preserve"> – на 11%.</w:t>
            </w:r>
          </w:p>
          <w:p w:rsidR="00A729C5" w:rsidRPr="0073494D" w:rsidRDefault="008E37A6"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2</w:t>
            </w:r>
            <w:r w:rsidR="00A729C5" w:rsidRPr="0073494D">
              <w:rPr>
                <w:rFonts w:ascii="Times New Roman CYR" w:hAnsi="Times New Roman CYR" w:cs="Times New Roman CYR"/>
              </w:rPr>
              <w:t>. Увеличение среднемесячной заработной платы    одного работника по району  к 202</w:t>
            </w:r>
            <w:r w:rsidRPr="0073494D">
              <w:rPr>
                <w:rFonts w:ascii="Times New Roman CYR" w:hAnsi="Times New Roman CYR" w:cs="Times New Roman CYR"/>
              </w:rPr>
              <w:t>4</w:t>
            </w:r>
            <w:r w:rsidR="00A729C5" w:rsidRPr="0073494D">
              <w:rPr>
                <w:rFonts w:ascii="Times New Roman CYR" w:hAnsi="Times New Roman CYR" w:cs="Times New Roman CYR"/>
              </w:rPr>
              <w:t xml:space="preserve"> году  до  </w:t>
            </w:r>
            <w:r w:rsidRPr="0073494D">
              <w:rPr>
                <w:rFonts w:ascii="Times New Roman CYR" w:hAnsi="Times New Roman CYR" w:cs="Times New Roman CYR"/>
              </w:rPr>
              <w:t>40986</w:t>
            </w:r>
            <w:r w:rsidR="00A729C5" w:rsidRPr="0073494D">
              <w:rPr>
                <w:rFonts w:ascii="Times New Roman CYR" w:hAnsi="Times New Roman CYR" w:cs="Times New Roman CYR"/>
              </w:rPr>
              <w:t xml:space="preserve"> рублей.</w:t>
            </w:r>
          </w:p>
          <w:p w:rsidR="00A729C5" w:rsidRPr="0073494D" w:rsidRDefault="008E37A6" w:rsidP="00D3549F">
            <w:pPr>
              <w:widowControl w:val="0"/>
              <w:autoSpaceDE w:val="0"/>
              <w:autoSpaceDN w:val="0"/>
              <w:adjustRightInd w:val="0"/>
              <w:jc w:val="both"/>
              <w:rPr>
                <w:rFonts w:ascii="Times New Roman CYR" w:hAnsi="Times New Roman CYR" w:cs="Times New Roman CYR"/>
              </w:rPr>
            </w:pPr>
            <w:r w:rsidRPr="0073494D">
              <w:rPr>
                <w:rFonts w:ascii="Times New Roman CYR" w:hAnsi="Times New Roman CYR" w:cs="Times New Roman CYR"/>
              </w:rPr>
              <w:t>3</w:t>
            </w:r>
            <w:r w:rsidR="00A729C5" w:rsidRPr="0073494D">
              <w:rPr>
                <w:rFonts w:ascii="Times New Roman CYR" w:hAnsi="Times New Roman CYR" w:cs="Times New Roman CYR"/>
              </w:rPr>
              <w:t>. Снижение уровня безработицы к 202</w:t>
            </w:r>
            <w:r w:rsidRPr="0073494D">
              <w:rPr>
                <w:rFonts w:ascii="Times New Roman CYR" w:hAnsi="Times New Roman CYR" w:cs="Times New Roman CYR"/>
              </w:rPr>
              <w:t>4</w:t>
            </w:r>
            <w:r w:rsidR="00A729C5" w:rsidRPr="0073494D">
              <w:rPr>
                <w:rFonts w:ascii="Times New Roman CYR" w:hAnsi="Times New Roman CYR" w:cs="Times New Roman CYR"/>
              </w:rPr>
              <w:t xml:space="preserve"> году  до 2,</w:t>
            </w:r>
            <w:r w:rsidR="000674CC" w:rsidRPr="0073494D">
              <w:rPr>
                <w:rFonts w:ascii="Times New Roman CYR" w:hAnsi="Times New Roman CYR" w:cs="Times New Roman CYR"/>
              </w:rPr>
              <w:t>8</w:t>
            </w:r>
            <w:r w:rsidR="00A729C5" w:rsidRPr="0073494D">
              <w:rPr>
                <w:rFonts w:ascii="Times New Roman CYR" w:hAnsi="Times New Roman CYR" w:cs="Times New Roman CYR"/>
              </w:rPr>
              <w:t>% к экономически активному населению.</w:t>
            </w:r>
          </w:p>
          <w:p w:rsidR="008E37A6" w:rsidRPr="0073494D" w:rsidRDefault="008E37A6" w:rsidP="00D3549F">
            <w:pPr>
              <w:jc w:val="both"/>
              <w:rPr>
                <w:rFonts w:ascii="Times New Roman CYR" w:hAnsi="Times New Roman CYR" w:cs="Times New Roman CYR"/>
              </w:rPr>
            </w:pPr>
            <w:r w:rsidRPr="0073494D">
              <w:rPr>
                <w:rFonts w:ascii="Times New Roman CYR" w:hAnsi="Times New Roman CYR" w:cs="Times New Roman CYR"/>
              </w:rPr>
              <w:t>4</w:t>
            </w:r>
            <w:r w:rsidR="00A729C5" w:rsidRPr="0073494D">
              <w:rPr>
                <w:rFonts w:ascii="Times New Roman CYR" w:hAnsi="Times New Roman CYR" w:cs="Times New Roman CYR"/>
              </w:rPr>
              <w:t xml:space="preserve">.Увеличение </w:t>
            </w:r>
            <w:r w:rsidRPr="0073494D">
              <w:rPr>
                <w:rFonts w:ascii="Times New Roman CYR" w:hAnsi="Times New Roman CYR" w:cs="Times New Roman CYR"/>
              </w:rPr>
              <w:t>площади используемых земель с/х назначения к 2024 году на 12%.</w:t>
            </w:r>
          </w:p>
          <w:p w:rsidR="008E37A6" w:rsidRPr="0073494D" w:rsidRDefault="00A729C5" w:rsidP="00D3549F">
            <w:pPr>
              <w:jc w:val="both"/>
              <w:rPr>
                <w:rFonts w:ascii="Times New Roman CYR" w:hAnsi="Times New Roman CYR" w:cs="Times New Roman CYR"/>
              </w:rPr>
            </w:pPr>
            <w:r w:rsidRPr="0073494D">
              <w:rPr>
                <w:rFonts w:ascii="Times New Roman CYR" w:hAnsi="Times New Roman CYR" w:cs="Times New Roman CYR"/>
              </w:rPr>
              <w:t xml:space="preserve"> </w:t>
            </w:r>
            <w:r w:rsidR="008E37A6" w:rsidRPr="0073494D">
              <w:rPr>
                <w:rFonts w:ascii="Times New Roman CYR" w:hAnsi="Times New Roman CYR" w:cs="Times New Roman CYR"/>
              </w:rPr>
              <w:t>5.Повышение урожайности зерновых культур в хозяйствах муниципального округа в 2024 году до 11,8 ц/га.</w:t>
            </w:r>
          </w:p>
          <w:p w:rsidR="008E37A6" w:rsidRPr="0073494D" w:rsidRDefault="008E37A6" w:rsidP="00D3549F">
            <w:pPr>
              <w:jc w:val="both"/>
              <w:rPr>
                <w:rFonts w:ascii="Times New Roman CYR" w:hAnsi="Times New Roman CYR" w:cs="Times New Roman CYR"/>
              </w:rPr>
            </w:pPr>
            <w:r w:rsidRPr="0073494D">
              <w:rPr>
                <w:rFonts w:ascii="Times New Roman CYR" w:hAnsi="Times New Roman CYR" w:cs="Times New Roman CYR"/>
              </w:rPr>
              <w:t>6. Ежегодное увеличение поголовья КРС в хозяйствах округа на 50 голов.</w:t>
            </w:r>
          </w:p>
          <w:p w:rsidR="00A729C5" w:rsidRPr="0073494D" w:rsidRDefault="008E37A6" w:rsidP="00D3549F">
            <w:pPr>
              <w:jc w:val="both"/>
              <w:rPr>
                <w:rFonts w:ascii="Times New Roman CYR" w:hAnsi="Times New Roman CYR" w:cs="Times New Roman CYR"/>
              </w:rPr>
            </w:pPr>
            <w:r w:rsidRPr="0073494D">
              <w:rPr>
                <w:rFonts w:ascii="Times New Roman CYR" w:hAnsi="Times New Roman CYR" w:cs="Times New Roman CYR"/>
              </w:rPr>
              <w:t>7. Увеличение производства молочной продукции к 2024 году на 10 %</w:t>
            </w:r>
          </w:p>
          <w:p w:rsidR="008E37A6" w:rsidRPr="0073494D" w:rsidRDefault="008E37A6" w:rsidP="008E37A6">
            <w:pPr>
              <w:jc w:val="both"/>
              <w:rPr>
                <w:rFonts w:ascii="Times New Roman CYR" w:hAnsi="Times New Roman CYR" w:cs="Times New Roman CYR"/>
              </w:rPr>
            </w:pPr>
            <w:r w:rsidRPr="0073494D">
              <w:rPr>
                <w:rFonts w:ascii="Times New Roman CYR" w:hAnsi="Times New Roman CYR" w:cs="Times New Roman CYR"/>
              </w:rPr>
              <w:t>8 Ежегодное получение одного гранта по государственной поддержке.</w:t>
            </w:r>
          </w:p>
          <w:p w:rsidR="00A729C5" w:rsidRPr="0073494D" w:rsidRDefault="008E37A6" w:rsidP="00B317AC">
            <w:pPr>
              <w:jc w:val="both"/>
              <w:rPr>
                <w:rFonts w:ascii="Times New Roman CYR" w:hAnsi="Times New Roman CYR" w:cs="Times New Roman CYR"/>
                <w:color w:val="000080"/>
                <w:sz w:val="26"/>
                <w:szCs w:val="26"/>
              </w:rPr>
            </w:pPr>
            <w:r w:rsidRPr="0073494D">
              <w:rPr>
                <w:rFonts w:ascii="Times New Roman CYR" w:hAnsi="Times New Roman CYR" w:cs="Times New Roman CYR"/>
              </w:rPr>
              <w:t xml:space="preserve">9. </w:t>
            </w:r>
            <w:r w:rsidR="00B317AC" w:rsidRPr="0073494D">
              <w:rPr>
                <w:rFonts w:ascii="Times New Roman CYR" w:hAnsi="Times New Roman CYR" w:cs="Times New Roman CYR"/>
              </w:rPr>
              <w:t>Ок</w:t>
            </w:r>
            <w:r w:rsidR="001C230D" w:rsidRPr="0073494D">
              <w:rPr>
                <w:rFonts w:ascii="Times New Roman CYR" w:hAnsi="Times New Roman CYR" w:cs="Times New Roman CYR"/>
              </w:rPr>
              <w:t>азание консультативной поддержки</w:t>
            </w:r>
            <w:r w:rsidR="00B317AC" w:rsidRPr="0073494D">
              <w:rPr>
                <w:rFonts w:ascii="Times New Roman CYR" w:hAnsi="Times New Roman CYR" w:cs="Times New Roman CYR"/>
              </w:rPr>
              <w:t xml:space="preserve"> с/х производителям в течении срока реализации программы – 135 консультаций. </w:t>
            </w:r>
          </w:p>
        </w:tc>
      </w:tr>
    </w:tbl>
    <w:p w:rsidR="00A729C5" w:rsidRDefault="00A729C5" w:rsidP="00A46BC2">
      <w:pPr>
        <w:jc w:val="center"/>
        <w:rPr>
          <w:sz w:val="26"/>
          <w:szCs w:val="26"/>
        </w:rPr>
      </w:pPr>
    </w:p>
    <w:p w:rsidR="00A46BC2" w:rsidRPr="0073494D" w:rsidRDefault="00A46BC2" w:rsidP="00A46BC2">
      <w:pPr>
        <w:widowControl w:val="0"/>
        <w:numPr>
          <w:ilvl w:val="0"/>
          <w:numId w:val="2"/>
        </w:numPr>
        <w:autoSpaceDE w:val="0"/>
        <w:autoSpaceDN w:val="0"/>
        <w:adjustRightInd w:val="0"/>
        <w:spacing w:before="108" w:after="108"/>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rPr>
        <w:t xml:space="preserve">Общая </w:t>
      </w:r>
      <w:r w:rsidR="00756E2E" w:rsidRPr="0073494D">
        <w:rPr>
          <w:rFonts w:ascii="Times New Roman CYR" w:hAnsi="Times New Roman CYR" w:cs="Times New Roman CYR"/>
          <w:b/>
          <w:bCs/>
          <w:sz w:val="26"/>
          <w:szCs w:val="26"/>
        </w:rPr>
        <w:t>характеристика</w:t>
      </w:r>
      <w:r w:rsidRPr="0073494D">
        <w:rPr>
          <w:rFonts w:ascii="Times New Roman CYR" w:hAnsi="Times New Roman CYR" w:cs="Times New Roman CYR"/>
          <w:b/>
          <w:bCs/>
          <w:sz w:val="26"/>
          <w:szCs w:val="26"/>
        </w:rPr>
        <w:t xml:space="preserve"> сферы реализации муниципальной программы, в том числе основных проблем в указанной сфере и прогноз её развития.</w:t>
      </w:r>
    </w:p>
    <w:p w:rsidR="00A46BC2" w:rsidRPr="0073494D" w:rsidRDefault="00897BC9" w:rsidP="00A46BC2">
      <w:pPr>
        <w:pStyle w:val="ConsNormal0"/>
        <w:widowControl/>
        <w:spacing w:line="360" w:lineRule="auto"/>
        <w:ind w:right="0" w:firstLine="539"/>
        <w:jc w:val="both"/>
        <w:rPr>
          <w:rFonts w:ascii="Times New Roman CYR" w:hAnsi="Times New Roman CYR" w:cs="Times New Roman CYR"/>
          <w:sz w:val="26"/>
          <w:szCs w:val="26"/>
        </w:rPr>
      </w:pPr>
      <w:r w:rsidRPr="0073494D">
        <w:rPr>
          <w:rFonts w:ascii="Times New Roman CYR" w:hAnsi="Times New Roman CYR" w:cs="Times New Roman CYR"/>
          <w:color w:val="000000"/>
          <w:sz w:val="26"/>
          <w:szCs w:val="26"/>
        </w:rPr>
        <w:t xml:space="preserve">В </w:t>
      </w:r>
      <w:r w:rsidR="00A46BC2" w:rsidRPr="0073494D">
        <w:rPr>
          <w:rFonts w:ascii="Times New Roman CYR" w:hAnsi="Times New Roman CYR" w:cs="Times New Roman CYR"/>
          <w:color w:val="000000"/>
          <w:sz w:val="26"/>
          <w:szCs w:val="26"/>
        </w:rPr>
        <w:t xml:space="preserve"> </w:t>
      </w:r>
      <w:r w:rsidRPr="0073494D">
        <w:rPr>
          <w:rFonts w:ascii="Times New Roman CYR" w:hAnsi="Times New Roman CYR" w:cs="Times New Roman CYR"/>
          <w:color w:val="000000"/>
          <w:sz w:val="26"/>
          <w:szCs w:val="26"/>
        </w:rPr>
        <w:t xml:space="preserve">состав </w:t>
      </w:r>
      <w:r w:rsidR="00A46BC2" w:rsidRPr="0073494D">
        <w:rPr>
          <w:rFonts w:ascii="Times New Roman CYR" w:hAnsi="Times New Roman CYR" w:cs="Times New Roman CYR"/>
          <w:color w:val="000000"/>
          <w:sz w:val="26"/>
          <w:szCs w:val="26"/>
        </w:rPr>
        <w:t>Чугуевск</w:t>
      </w:r>
      <w:r w:rsidRPr="0073494D">
        <w:rPr>
          <w:rFonts w:ascii="Times New Roman CYR" w:hAnsi="Times New Roman CYR" w:cs="Times New Roman CYR"/>
          <w:color w:val="000000"/>
          <w:sz w:val="26"/>
          <w:szCs w:val="26"/>
        </w:rPr>
        <w:t>ого</w:t>
      </w:r>
      <w:r w:rsidR="00A46BC2" w:rsidRPr="0073494D">
        <w:rPr>
          <w:rFonts w:ascii="Times New Roman CYR" w:hAnsi="Times New Roman CYR" w:cs="Times New Roman CYR"/>
          <w:color w:val="000000"/>
          <w:sz w:val="26"/>
          <w:szCs w:val="26"/>
        </w:rPr>
        <w:t xml:space="preserve"> муниципальн</w:t>
      </w:r>
      <w:r w:rsidRPr="0073494D">
        <w:rPr>
          <w:rFonts w:ascii="Times New Roman CYR" w:hAnsi="Times New Roman CYR" w:cs="Times New Roman CYR"/>
          <w:color w:val="000000"/>
          <w:sz w:val="26"/>
          <w:szCs w:val="26"/>
        </w:rPr>
        <w:t>ого</w:t>
      </w:r>
      <w:r w:rsidR="00A46BC2" w:rsidRPr="0073494D">
        <w:rPr>
          <w:rFonts w:ascii="Times New Roman CYR" w:hAnsi="Times New Roman CYR" w:cs="Times New Roman CYR"/>
          <w:color w:val="000000"/>
          <w:sz w:val="26"/>
          <w:szCs w:val="26"/>
        </w:rPr>
        <w:t xml:space="preserve"> </w:t>
      </w:r>
      <w:r w:rsidRPr="0073494D">
        <w:rPr>
          <w:rFonts w:ascii="Times New Roman CYR" w:hAnsi="Times New Roman CYR" w:cs="Times New Roman CYR"/>
          <w:color w:val="000000"/>
          <w:sz w:val="26"/>
          <w:szCs w:val="26"/>
        </w:rPr>
        <w:t>округа вх</w:t>
      </w:r>
      <w:r w:rsidR="00831814" w:rsidRPr="0073494D">
        <w:rPr>
          <w:rFonts w:ascii="Times New Roman CYR" w:hAnsi="Times New Roman CYR" w:cs="Times New Roman CYR"/>
          <w:color w:val="000000"/>
          <w:sz w:val="26"/>
          <w:szCs w:val="26"/>
        </w:rPr>
        <w:t>о</w:t>
      </w:r>
      <w:r w:rsidR="00A46BC2" w:rsidRPr="0073494D">
        <w:rPr>
          <w:rFonts w:ascii="Times New Roman CYR" w:hAnsi="Times New Roman CYR" w:cs="Times New Roman CYR"/>
          <w:color w:val="000000"/>
          <w:sz w:val="26"/>
          <w:szCs w:val="26"/>
        </w:rPr>
        <w:t>дит 32 населенных пункта.</w:t>
      </w:r>
      <w:r w:rsidR="00A46BC2" w:rsidRPr="0073494D">
        <w:rPr>
          <w:rFonts w:ascii="Times New Roman CYR" w:hAnsi="Times New Roman CYR" w:cs="Times New Roman CYR"/>
          <w:sz w:val="26"/>
          <w:szCs w:val="26"/>
        </w:rPr>
        <w:t xml:space="preserve">  По состоянию на 1 января 201</w:t>
      </w:r>
      <w:r w:rsidRPr="0073494D">
        <w:rPr>
          <w:rFonts w:ascii="Times New Roman CYR" w:hAnsi="Times New Roman CYR" w:cs="Times New Roman CYR"/>
          <w:sz w:val="26"/>
          <w:szCs w:val="26"/>
        </w:rPr>
        <w:t>9</w:t>
      </w:r>
      <w:r w:rsidR="00A46BC2" w:rsidRPr="0073494D">
        <w:rPr>
          <w:rFonts w:ascii="Times New Roman CYR" w:hAnsi="Times New Roman CYR" w:cs="Times New Roman CYR"/>
          <w:sz w:val="26"/>
          <w:szCs w:val="26"/>
        </w:rPr>
        <w:t xml:space="preserve"> года в Чугуевском муниципальном </w:t>
      </w:r>
      <w:r w:rsidRPr="0073494D">
        <w:rPr>
          <w:rFonts w:ascii="Times New Roman CYR" w:hAnsi="Times New Roman CYR" w:cs="Times New Roman CYR"/>
          <w:sz w:val="26"/>
          <w:szCs w:val="26"/>
        </w:rPr>
        <w:t xml:space="preserve">округе </w:t>
      </w:r>
      <w:r w:rsidR="00A46BC2" w:rsidRPr="0073494D">
        <w:rPr>
          <w:rFonts w:ascii="Times New Roman CYR" w:hAnsi="Times New Roman CYR" w:cs="Times New Roman CYR"/>
          <w:sz w:val="26"/>
          <w:szCs w:val="26"/>
        </w:rPr>
        <w:t>проживает   2</w:t>
      </w:r>
      <w:r w:rsidRPr="0073494D">
        <w:rPr>
          <w:rFonts w:ascii="Times New Roman CYR" w:hAnsi="Times New Roman CYR" w:cs="Times New Roman CYR"/>
          <w:sz w:val="26"/>
          <w:szCs w:val="26"/>
        </w:rPr>
        <w:t xml:space="preserve">2232 </w:t>
      </w:r>
      <w:r w:rsidR="00A46BC2" w:rsidRPr="0073494D">
        <w:rPr>
          <w:rFonts w:ascii="Times New Roman CYR" w:hAnsi="Times New Roman CYR" w:cs="Times New Roman CYR"/>
          <w:sz w:val="26"/>
          <w:szCs w:val="26"/>
        </w:rPr>
        <w:t xml:space="preserve"> человек</w:t>
      </w:r>
      <w:r w:rsidRPr="0073494D">
        <w:rPr>
          <w:rFonts w:ascii="Times New Roman CYR" w:hAnsi="Times New Roman CYR" w:cs="Times New Roman CYR"/>
          <w:sz w:val="26"/>
          <w:szCs w:val="26"/>
        </w:rPr>
        <w:t>а</w:t>
      </w:r>
      <w:r w:rsidR="00A46BC2" w:rsidRPr="0073494D">
        <w:rPr>
          <w:rFonts w:ascii="Times New Roman CYR" w:hAnsi="Times New Roman CYR" w:cs="Times New Roman CYR"/>
          <w:sz w:val="26"/>
          <w:szCs w:val="26"/>
        </w:rPr>
        <w:t>, из них трудоспособное  население 1</w:t>
      </w:r>
      <w:r w:rsidR="00594D92" w:rsidRPr="0073494D">
        <w:rPr>
          <w:rFonts w:ascii="Times New Roman CYR" w:hAnsi="Times New Roman CYR" w:cs="Times New Roman CYR"/>
          <w:sz w:val="26"/>
          <w:szCs w:val="26"/>
        </w:rPr>
        <w:t>1936</w:t>
      </w:r>
      <w:r w:rsidR="00A46BC2" w:rsidRPr="0073494D">
        <w:rPr>
          <w:rFonts w:ascii="Times New Roman CYR" w:hAnsi="Times New Roman CYR" w:cs="Times New Roman CYR"/>
          <w:sz w:val="26"/>
          <w:szCs w:val="26"/>
        </w:rPr>
        <w:t xml:space="preserve"> человек. Доля мужского населения преобладает над женским населением  (51,</w:t>
      </w:r>
      <w:r w:rsidR="00594D92" w:rsidRPr="0073494D">
        <w:rPr>
          <w:rFonts w:ascii="Times New Roman CYR" w:hAnsi="Times New Roman CYR" w:cs="Times New Roman CYR"/>
          <w:sz w:val="26"/>
          <w:szCs w:val="26"/>
        </w:rPr>
        <w:t>5</w:t>
      </w:r>
      <w:r w:rsidR="00A46BC2" w:rsidRPr="0073494D">
        <w:rPr>
          <w:rFonts w:ascii="Times New Roman CYR" w:hAnsi="Times New Roman CYR" w:cs="Times New Roman CYR"/>
          <w:sz w:val="26"/>
          <w:szCs w:val="26"/>
        </w:rPr>
        <w:t>%  и 48,</w:t>
      </w:r>
      <w:r w:rsidR="00594D92" w:rsidRPr="0073494D">
        <w:rPr>
          <w:rFonts w:ascii="Times New Roman CYR" w:hAnsi="Times New Roman CYR" w:cs="Times New Roman CYR"/>
          <w:sz w:val="26"/>
          <w:szCs w:val="26"/>
        </w:rPr>
        <w:t>5</w:t>
      </w:r>
      <w:r w:rsidR="00A46BC2" w:rsidRPr="0073494D">
        <w:rPr>
          <w:rFonts w:ascii="Times New Roman CYR" w:hAnsi="Times New Roman CYR" w:cs="Times New Roman CYR"/>
          <w:sz w:val="26"/>
          <w:szCs w:val="26"/>
        </w:rPr>
        <w:t xml:space="preserve">%). </w:t>
      </w:r>
    </w:p>
    <w:p w:rsidR="00A46BC2" w:rsidRPr="0073494D" w:rsidRDefault="00A46BC2" w:rsidP="00A46BC2">
      <w:pPr>
        <w:pStyle w:val="1"/>
        <w:spacing w:before="0" w:after="0" w:line="360" w:lineRule="auto"/>
        <w:ind w:firstLine="708"/>
        <w:jc w:val="both"/>
        <w:rPr>
          <w:rFonts w:ascii="Times New Roman CYR" w:hAnsi="Times New Roman CYR" w:cs="Times New Roman CYR"/>
          <w:b w:val="0"/>
          <w:bCs w:val="0"/>
          <w:color w:val="000000"/>
          <w:sz w:val="26"/>
          <w:szCs w:val="26"/>
        </w:rPr>
      </w:pPr>
      <w:r w:rsidRPr="0073494D">
        <w:rPr>
          <w:rFonts w:ascii="Times New Roman CYR" w:hAnsi="Times New Roman CYR" w:cs="Times New Roman CYR"/>
          <w:b w:val="0"/>
          <w:bCs w:val="0"/>
          <w:color w:val="000000"/>
          <w:sz w:val="26"/>
          <w:szCs w:val="26"/>
        </w:rPr>
        <w:t xml:space="preserve">Демографическая ситуация  характеризуется продолжающимся  процессом превышения смертности над рождаемостью, естественный прирост (убыль)  </w:t>
      </w:r>
      <w:r w:rsidR="003C3007" w:rsidRPr="0073494D">
        <w:rPr>
          <w:rFonts w:ascii="Times New Roman CYR" w:hAnsi="Times New Roman CYR" w:cs="Times New Roman CYR"/>
          <w:b w:val="0"/>
          <w:bCs w:val="0"/>
          <w:color w:val="000000"/>
          <w:sz w:val="26"/>
          <w:szCs w:val="26"/>
        </w:rPr>
        <w:t xml:space="preserve">в 2018 </w:t>
      </w:r>
      <w:r w:rsidRPr="0073494D">
        <w:rPr>
          <w:rFonts w:ascii="Times New Roman CYR" w:hAnsi="Times New Roman CYR" w:cs="Times New Roman CYR"/>
          <w:b w:val="0"/>
          <w:bCs w:val="0"/>
          <w:color w:val="000000"/>
          <w:sz w:val="26"/>
          <w:szCs w:val="26"/>
        </w:rPr>
        <w:t xml:space="preserve"> имеет отрицательное сальдо</w:t>
      </w:r>
      <w:r w:rsidR="003C3007" w:rsidRPr="0073494D">
        <w:rPr>
          <w:rFonts w:ascii="Times New Roman CYR" w:hAnsi="Times New Roman CYR" w:cs="Times New Roman CYR"/>
          <w:b w:val="0"/>
          <w:bCs w:val="0"/>
          <w:color w:val="000000"/>
          <w:sz w:val="26"/>
          <w:szCs w:val="26"/>
        </w:rPr>
        <w:t xml:space="preserve"> (-291)</w:t>
      </w:r>
      <w:r w:rsidRPr="0073494D">
        <w:rPr>
          <w:rFonts w:ascii="Times New Roman CYR" w:hAnsi="Times New Roman CYR" w:cs="Times New Roman CYR"/>
          <w:b w:val="0"/>
          <w:bCs w:val="0"/>
          <w:color w:val="000000"/>
          <w:sz w:val="26"/>
          <w:szCs w:val="26"/>
        </w:rPr>
        <w:t>.</w:t>
      </w:r>
    </w:p>
    <w:p w:rsidR="00A46BC2" w:rsidRPr="0073494D" w:rsidRDefault="00A46BC2" w:rsidP="00A46BC2">
      <w:pPr>
        <w:pStyle w:val="ConsNormal0"/>
        <w:widowControl/>
        <w:spacing w:line="360" w:lineRule="auto"/>
        <w:ind w:right="0"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В возрастной структуре населения происходит процесс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старения</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повышение доли лиц пожилого и старшего возраста в общей численности </w:t>
      </w:r>
      <w:r w:rsidRPr="0073494D">
        <w:rPr>
          <w:rFonts w:ascii="Times New Roman CYR" w:hAnsi="Times New Roman CYR" w:cs="Times New Roman CYR"/>
          <w:sz w:val="26"/>
          <w:szCs w:val="26"/>
        </w:rPr>
        <w:lastRenderedPageBreak/>
        <w:t xml:space="preserve">населения и снижение доли детей и подростков, что приводит к росту демографической нагрузки на трудоспособное население.  </w:t>
      </w:r>
    </w:p>
    <w:p w:rsidR="003C3007" w:rsidRPr="0073494D" w:rsidRDefault="00A46BC2" w:rsidP="003C3007">
      <w:pPr>
        <w:spacing w:line="360" w:lineRule="auto"/>
        <w:ind w:firstLine="72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Уровень безработицы -  </w:t>
      </w:r>
      <w:r w:rsidR="00590ED3" w:rsidRPr="0073494D">
        <w:rPr>
          <w:rFonts w:ascii="Times New Roman CYR" w:hAnsi="Times New Roman CYR" w:cs="Times New Roman CYR"/>
          <w:sz w:val="26"/>
          <w:szCs w:val="26"/>
        </w:rPr>
        <w:t xml:space="preserve">3 </w:t>
      </w:r>
      <w:r w:rsidRPr="0073494D">
        <w:rPr>
          <w:rFonts w:ascii="Times New Roman CYR" w:hAnsi="Times New Roman CYR" w:cs="Times New Roman CYR"/>
          <w:sz w:val="26"/>
          <w:szCs w:val="26"/>
        </w:rPr>
        <w:t xml:space="preserve">% к экономически активному населению. </w:t>
      </w:r>
      <w:r w:rsidR="003C3007" w:rsidRPr="0073494D">
        <w:rPr>
          <w:rFonts w:ascii="Times New Roman CYR" w:hAnsi="Times New Roman CYR" w:cs="Times New Roman CYR"/>
          <w:sz w:val="26"/>
          <w:szCs w:val="26"/>
        </w:rPr>
        <w:t>На территории района проживает 9,6 тысяч человек трудоспособного возраста – это 43,2% от общей численности населения.</w:t>
      </w:r>
    </w:p>
    <w:p w:rsidR="00A46BC2" w:rsidRPr="0073494D" w:rsidRDefault="00A46BC2" w:rsidP="00A46BC2">
      <w:pPr>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Низкокачественная жизненная среда, ограниченные возможности для труда на селе, более низкий (в сравнении с городским) уровень доходов в значительной  степени повлияли на процессы оттока и деградации рабочей силы, и как следствие –  появление депрессивных  территорий, в которых  экономические и  социальные  проблемы  усугубляются.</w:t>
      </w:r>
    </w:p>
    <w:p w:rsidR="00A46BC2" w:rsidRPr="0073494D" w:rsidRDefault="00A46BC2" w:rsidP="00A46BC2">
      <w:pPr>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Поэтому   выход села на качественно новый уровень развития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одна  из важных  задач </w:t>
      </w:r>
      <w:r w:rsidR="00C06B9A" w:rsidRPr="0073494D">
        <w:rPr>
          <w:rFonts w:ascii="Times New Roman CYR" w:hAnsi="Times New Roman CYR" w:cs="Times New Roman CYR"/>
          <w:sz w:val="26"/>
          <w:szCs w:val="26"/>
        </w:rPr>
        <w:t>муниципального округа</w:t>
      </w:r>
      <w:r w:rsidR="00010D39"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Наличие  природно-ресурсного потенциала является определяющим  фактором его социально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экономического развития: сочетается  сельскохозяйственное  и  лесопромышленное  использование территории. Немаловажное влияние на экономику района оказывают  предприятия транспорта и связи, жилищно-коммунального хозяйства, торговли, общественного питания и сферы услуг. Из общего оборота предприятий и организаций   производство продукции составляет 53% и 47 % - оказание различного рода услуг. </w:t>
      </w:r>
    </w:p>
    <w:p w:rsidR="00A46BC2" w:rsidRPr="0073494D" w:rsidRDefault="00A46BC2" w:rsidP="00A46BC2">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Проблемы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связаны  с  оттоком населения и дефицитом специалистов, недостаточным  развитием  социальной инфраструктуры.</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Прошедший период действия Пр</w:t>
      </w:r>
      <w:r w:rsidR="00A901F8" w:rsidRPr="0073494D">
        <w:rPr>
          <w:rFonts w:ascii="Times New Roman CYR" w:hAnsi="Times New Roman CYR" w:cs="Times New Roman CYR"/>
          <w:sz w:val="26"/>
          <w:szCs w:val="26"/>
        </w:rPr>
        <w:t>ограммы показал, что программа С</w:t>
      </w:r>
      <w:r w:rsidRPr="0073494D">
        <w:rPr>
          <w:rFonts w:ascii="Times New Roman CYR" w:hAnsi="Times New Roman CYR" w:cs="Times New Roman CYR"/>
          <w:sz w:val="26"/>
          <w:szCs w:val="26"/>
        </w:rPr>
        <w:t>оциально-экономического развития муниципального района  на период до 20</w:t>
      </w:r>
      <w:r w:rsidR="00A901F8" w:rsidRPr="0073494D">
        <w:rPr>
          <w:rFonts w:ascii="Times New Roman CYR" w:hAnsi="Times New Roman CYR" w:cs="Times New Roman CYR"/>
          <w:sz w:val="26"/>
          <w:szCs w:val="26"/>
        </w:rPr>
        <w:t>21</w:t>
      </w:r>
      <w:r w:rsidRPr="0073494D">
        <w:rPr>
          <w:rFonts w:ascii="Times New Roman CYR" w:hAnsi="Times New Roman CYR" w:cs="Times New Roman CYR"/>
          <w:sz w:val="26"/>
          <w:szCs w:val="26"/>
        </w:rPr>
        <w:t xml:space="preserve"> года   имела  как преимущества, так и недостатки содержательного и организационного характера. Главные преимущества -  комплексность, проработанность аналитического блока, нацеленность на реализацию. Главные недостатки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несоответствие бюджета программы текущему бюджетному финансированию. По некоторым мероприятиям работа проводилась не в полном объеме, принимались  решения об отмене некоторых муниципальных целевых программ   в связи с отсутствием финансирования на протяжении ряда лет.</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Проводимая работа по реализации программных мероприятий, установленная система контроля за ходом выполнения Программы, проведение анализа исполнения программных заданий позволили:</w:t>
      </w:r>
    </w:p>
    <w:p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отработать механизм разработки и реализации целевых  муниципальных  </w:t>
      </w:r>
      <w:r w:rsidRPr="0073494D">
        <w:rPr>
          <w:rFonts w:ascii="Times New Roman CYR" w:hAnsi="Times New Roman CYR" w:cs="Times New Roman CYR"/>
          <w:sz w:val="26"/>
          <w:szCs w:val="26"/>
        </w:rPr>
        <w:lastRenderedPageBreak/>
        <w:t>программ, увязывая их с бюджетными возможностями;</w:t>
      </w:r>
    </w:p>
    <w:p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оценивать результаты работы по конкретным показателям, что позволяет оценить эффективност</w:t>
      </w:r>
      <w:r w:rsidR="000462EB" w:rsidRPr="0073494D">
        <w:rPr>
          <w:rFonts w:ascii="Times New Roman CYR" w:hAnsi="Times New Roman CYR" w:cs="Times New Roman CYR"/>
          <w:sz w:val="26"/>
          <w:szCs w:val="26"/>
        </w:rPr>
        <w:t>ь</w:t>
      </w:r>
      <w:r w:rsidRPr="0073494D">
        <w:rPr>
          <w:rFonts w:ascii="Times New Roman CYR" w:hAnsi="Times New Roman CYR" w:cs="Times New Roman CYR"/>
          <w:sz w:val="26"/>
          <w:szCs w:val="26"/>
        </w:rPr>
        <w:t xml:space="preserve"> деятельности администрации района.</w:t>
      </w:r>
    </w:p>
    <w:p w:rsidR="00A46BC2" w:rsidRPr="0073494D"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Принятие Программы и ее реализация показали, что использование программно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целевого подхода в планировании деятельности администрации оправдало себя. </w:t>
      </w:r>
    </w:p>
    <w:p w:rsidR="00A46BC2" w:rsidRPr="0073494D" w:rsidRDefault="00A46BC2" w:rsidP="00A46BC2">
      <w:pPr>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Программно-целевой  метод позволяет не только взаимоувязать мероприятия Программы, исполнителей, сроки, объемы и источники финансирования, контроль за ходом реализации мероприятий Программы и ожидаемые результаты, но и  обеспечить координацию усилий предприятий, организаций, учреждений, индивидуальных предпринимателей, населения  и органов местного самоуправления на развитии  района.</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Новая программа социально-экономического развития  Чугуевского муниципаль</w:t>
      </w:r>
      <w:r w:rsidR="00735D23" w:rsidRPr="0073494D">
        <w:rPr>
          <w:rFonts w:ascii="Times New Roman CYR" w:hAnsi="Times New Roman CYR" w:cs="Times New Roman CYR"/>
          <w:sz w:val="26"/>
          <w:szCs w:val="26"/>
        </w:rPr>
        <w:t xml:space="preserve">ного </w:t>
      </w:r>
      <w:r w:rsidR="00A901F8" w:rsidRPr="0073494D">
        <w:rPr>
          <w:rFonts w:ascii="Times New Roman CYR" w:hAnsi="Times New Roman CYR" w:cs="Times New Roman CYR"/>
          <w:sz w:val="26"/>
          <w:szCs w:val="26"/>
        </w:rPr>
        <w:t xml:space="preserve">округа </w:t>
      </w:r>
      <w:r w:rsidR="00735D23" w:rsidRPr="0073494D">
        <w:rPr>
          <w:rFonts w:ascii="Times New Roman CYR" w:hAnsi="Times New Roman CYR" w:cs="Times New Roman CYR"/>
          <w:sz w:val="26"/>
          <w:szCs w:val="26"/>
        </w:rPr>
        <w:t xml:space="preserve">разрабатывается на </w:t>
      </w:r>
      <w:r w:rsidR="00A901F8" w:rsidRPr="0073494D">
        <w:rPr>
          <w:rFonts w:ascii="Times New Roman CYR" w:hAnsi="Times New Roman CYR" w:cs="Times New Roman CYR"/>
          <w:sz w:val="26"/>
          <w:szCs w:val="26"/>
        </w:rPr>
        <w:t>5 лет (2020</w:t>
      </w:r>
      <w:r w:rsidRPr="0073494D">
        <w:rPr>
          <w:rFonts w:ascii="Times New Roman CYR" w:hAnsi="Times New Roman CYR" w:cs="Times New Roman CYR"/>
          <w:sz w:val="26"/>
          <w:szCs w:val="26"/>
        </w:rPr>
        <w:t xml:space="preserve"> – 20</w:t>
      </w:r>
      <w:r w:rsidR="00735D23" w:rsidRPr="0073494D">
        <w:rPr>
          <w:rFonts w:ascii="Times New Roman CYR" w:hAnsi="Times New Roman CYR" w:cs="Times New Roman CYR"/>
          <w:sz w:val="26"/>
          <w:szCs w:val="26"/>
        </w:rPr>
        <w:t>2</w:t>
      </w:r>
      <w:r w:rsidR="00A901F8" w:rsidRPr="0073494D">
        <w:rPr>
          <w:rFonts w:ascii="Times New Roman CYR" w:hAnsi="Times New Roman CYR" w:cs="Times New Roman CYR"/>
          <w:sz w:val="26"/>
          <w:szCs w:val="26"/>
        </w:rPr>
        <w:t>4</w:t>
      </w:r>
      <w:r w:rsidRPr="0073494D">
        <w:rPr>
          <w:rFonts w:ascii="Times New Roman CYR" w:hAnsi="Times New Roman CYR" w:cs="Times New Roman CYR"/>
          <w:sz w:val="26"/>
          <w:szCs w:val="26"/>
        </w:rPr>
        <w:t xml:space="preserve"> годы)  и  основывается на положениях Стратегии социально-экономического развития Чугуевского муниципального района  на период  до 2025 года, утвержденной решением Думы Чугуевского муниципального района  29 июля 2011 года №</w:t>
      </w:r>
      <w:r w:rsidR="00694B24"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129-НПА.</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Программа предполагает проведение мероприятий, направленных на реализацию задач и основных направлений развития экономики и социальной сферы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определенных  данной стратегией    и призвана не подменять имеющиеся муниципальные целевые программы, а увязать их в единый комплекс, оптимизировать расходование бюджетных средств на основе применения комплексно-целевых расходов. Важнейшим инструментом  социально-экономической   развития  района являются  средства </w:t>
      </w:r>
      <w:r w:rsidR="00B317AC" w:rsidRPr="0073494D">
        <w:rPr>
          <w:rFonts w:ascii="Times New Roman CYR" w:hAnsi="Times New Roman CYR" w:cs="Times New Roman CYR"/>
          <w:sz w:val="26"/>
          <w:szCs w:val="26"/>
        </w:rPr>
        <w:t>муниципального округа</w:t>
      </w:r>
      <w:r w:rsidRPr="0073494D">
        <w:rPr>
          <w:rFonts w:ascii="Times New Roman CYR" w:hAnsi="Times New Roman CYR" w:cs="Times New Roman CYR"/>
          <w:sz w:val="26"/>
          <w:szCs w:val="26"/>
        </w:rPr>
        <w:t xml:space="preserve">. </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p>
    <w:p w:rsidR="00A46BC2" w:rsidRPr="0073494D" w:rsidRDefault="00A46BC2" w:rsidP="000009CE">
      <w:pPr>
        <w:widowControl w:val="0"/>
        <w:autoSpaceDE w:val="0"/>
        <w:autoSpaceDN w:val="0"/>
        <w:adjustRightInd w:val="0"/>
        <w:spacing w:before="100" w:after="100"/>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II</w:t>
      </w:r>
      <w:r w:rsidRPr="0073494D">
        <w:rPr>
          <w:rFonts w:ascii="Times New Roman CYR" w:hAnsi="Times New Roman CYR" w:cs="Times New Roman CYR"/>
          <w:b/>
          <w:bCs/>
          <w:sz w:val="26"/>
          <w:szCs w:val="26"/>
        </w:rPr>
        <w:t>. Цели и задачи Программы</w:t>
      </w:r>
    </w:p>
    <w:p w:rsidR="00A46BC2" w:rsidRPr="0073494D" w:rsidRDefault="00A46BC2" w:rsidP="00A46BC2">
      <w:pPr>
        <w:widowControl w:val="0"/>
        <w:autoSpaceDE w:val="0"/>
        <w:autoSpaceDN w:val="0"/>
        <w:adjustRightInd w:val="0"/>
        <w:spacing w:before="100" w:after="100"/>
        <w:ind w:firstLine="708"/>
        <w:jc w:val="center"/>
        <w:rPr>
          <w:rFonts w:ascii="Times New Roman CYR" w:hAnsi="Times New Roman CYR" w:cs="Times New Roman CYR"/>
          <w:b/>
          <w:bCs/>
          <w:sz w:val="26"/>
          <w:szCs w:val="26"/>
        </w:rPr>
      </w:pP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Программа социально </w:t>
      </w:r>
      <w:r w:rsidR="00E11A17"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экономического развития  Чугуевского  муниципального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на 20</w:t>
      </w:r>
      <w:r w:rsidR="00A901F8" w:rsidRPr="0073494D">
        <w:rPr>
          <w:rFonts w:ascii="Times New Roman CYR" w:hAnsi="Times New Roman CYR" w:cs="Times New Roman CYR"/>
          <w:sz w:val="26"/>
          <w:szCs w:val="26"/>
        </w:rPr>
        <w:t>20</w:t>
      </w:r>
      <w:r w:rsidRPr="0073494D">
        <w:rPr>
          <w:rFonts w:ascii="Times New Roman CYR" w:hAnsi="Times New Roman CYR" w:cs="Times New Roman CYR"/>
          <w:sz w:val="26"/>
          <w:szCs w:val="26"/>
        </w:rPr>
        <w:t>-20</w:t>
      </w:r>
      <w:r w:rsidR="005E6BB4" w:rsidRPr="0073494D">
        <w:rPr>
          <w:rFonts w:ascii="Times New Roman CYR" w:hAnsi="Times New Roman CYR" w:cs="Times New Roman CYR"/>
          <w:sz w:val="26"/>
          <w:szCs w:val="26"/>
        </w:rPr>
        <w:t>2</w:t>
      </w:r>
      <w:r w:rsidR="00A901F8" w:rsidRPr="0073494D">
        <w:rPr>
          <w:rFonts w:ascii="Times New Roman CYR" w:hAnsi="Times New Roman CYR" w:cs="Times New Roman CYR"/>
          <w:sz w:val="26"/>
          <w:szCs w:val="26"/>
        </w:rPr>
        <w:t>4</w:t>
      </w:r>
      <w:r w:rsidRPr="0073494D">
        <w:rPr>
          <w:rFonts w:ascii="Times New Roman CYR" w:hAnsi="Times New Roman CYR" w:cs="Times New Roman CYR"/>
          <w:sz w:val="26"/>
          <w:szCs w:val="26"/>
        </w:rPr>
        <w:t xml:space="preserve"> годы   является инструментом реализации Стратегии социально-экономического развития Чугуевского  муниципального района  на период до 2025 года. В связи с этим цели и задачи настоящей Программы согласованы с основными направлениями и приоритетами Стратегии.</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b/>
          <w:bCs/>
          <w:sz w:val="26"/>
          <w:szCs w:val="26"/>
        </w:rPr>
        <w:t>Основные  цели Программы</w:t>
      </w:r>
      <w:r w:rsidRPr="0073494D">
        <w:rPr>
          <w:rFonts w:ascii="Times New Roman CYR" w:hAnsi="Times New Roman CYR" w:cs="Times New Roman CYR"/>
          <w:sz w:val="26"/>
          <w:szCs w:val="26"/>
        </w:rPr>
        <w:t>:</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lastRenderedPageBreak/>
        <w:t xml:space="preserve">– стабильное экономическое развитие Чугуевского муниципального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в интересах повышения уровня жизни населения;</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Формирование благоприятной  социальной среды, всестороннее развитие личности.</w:t>
      </w:r>
    </w:p>
    <w:p w:rsidR="00A46BC2" w:rsidRPr="0073494D" w:rsidRDefault="00A46BC2" w:rsidP="00A46BC2">
      <w:pPr>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Достижение цели  Программы будет достигнуто также за счет:</w:t>
      </w:r>
    </w:p>
    <w:p w:rsidR="00A46BC2" w:rsidRPr="0073494D" w:rsidRDefault="00A46BC2" w:rsidP="00A46BC2">
      <w:pPr>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выполнения предложений по развитию Чугуевского муниципального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определенных схемой территориального планирования Чугуевского муниципального района на расчетный срок до 2030 года (1 очередь до 2020 года);</w:t>
      </w:r>
    </w:p>
    <w:p w:rsidR="00A46BC2" w:rsidRPr="0073494D" w:rsidRDefault="00A46BC2" w:rsidP="00A46BC2">
      <w:pPr>
        <w:spacing w:line="360" w:lineRule="auto"/>
        <w:ind w:firstLine="72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привлечения средств внебюджетных источников для финансирования мероприятий программы (средства населения, индивидуальных предпринимателей, организаций).  </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b/>
          <w:bCs/>
          <w:sz w:val="26"/>
          <w:szCs w:val="26"/>
        </w:rPr>
        <w:t>Задачи Программы</w:t>
      </w:r>
      <w:r w:rsidRPr="0073494D">
        <w:rPr>
          <w:rFonts w:ascii="Times New Roman CYR" w:hAnsi="Times New Roman CYR" w:cs="Times New Roman CYR"/>
          <w:sz w:val="26"/>
          <w:szCs w:val="26"/>
        </w:rPr>
        <w:t xml:space="preserve"> в соответствии со стратегическими  направлениями развития </w:t>
      </w:r>
      <w:r w:rsidR="00A901F8"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на долгосрочную перспективу:</w:t>
      </w:r>
    </w:p>
    <w:p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Создание условий для организации новых предприятий и расширения производств на ведущих действующих предприятиях за счет проведения их модернизации и использования возможностей  трудового потенциала, имеющегося в </w:t>
      </w:r>
      <w:r w:rsidR="00A901F8" w:rsidRPr="0073494D">
        <w:rPr>
          <w:rFonts w:ascii="Times New Roman CYR" w:hAnsi="Times New Roman CYR" w:cs="Times New Roman CYR"/>
          <w:sz w:val="26"/>
          <w:szCs w:val="26"/>
        </w:rPr>
        <w:t>округе</w:t>
      </w:r>
      <w:r w:rsidRPr="0073494D">
        <w:rPr>
          <w:rFonts w:ascii="Times New Roman CYR" w:hAnsi="Times New Roman CYR" w:cs="Times New Roman CYR"/>
          <w:sz w:val="26"/>
          <w:szCs w:val="26"/>
        </w:rPr>
        <w:t>;</w:t>
      </w:r>
    </w:p>
    <w:p w:rsidR="007D472A" w:rsidRPr="0073494D" w:rsidRDefault="009028CA"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w:t>
      </w:r>
      <w:r w:rsidR="007D472A" w:rsidRPr="0073494D">
        <w:rPr>
          <w:rFonts w:ascii="Times New Roman CYR" w:hAnsi="Times New Roman CYR" w:cs="Times New Roman CYR"/>
          <w:sz w:val="26"/>
          <w:szCs w:val="26"/>
        </w:rPr>
        <w:t xml:space="preserve">Создание благоприятных условий  для развития малого  предпринимательства, роста его доли в экономике </w:t>
      </w:r>
      <w:r w:rsidR="000462EB" w:rsidRPr="0073494D">
        <w:rPr>
          <w:rFonts w:ascii="Times New Roman CYR" w:hAnsi="Times New Roman CYR" w:cs="Times New Roman CYR"/>
          <w:sz w:val="26"/>
          <w:szCs w:val="26"/>
        </w:rPr>
        <w:t>округа</w:t>
      </w:r>
      <w:r w:rsidR="007D472A" w:rsidRPr="0073494D">
        <w:rPr>
          <w:rFonts w:ascii="Times New Roman CYR" w:hAnsi="Times New Roman CYR" w:cs="Times New Roman CYR"/>
          <w:sz w:val="26"/>
          <w:szCs w:val="26"/>
        </w:rPr>
        <w:t>;</w:t>
      </w:r>
    </w:p>
    <w:p w:rsidR="007D472A" w:rsidRPr="0073494D" w:rsidRDefault="007D472A"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повышение эффективности управления имуществом, находящимся в собственности и в ведении округа;</w:t>
      </w:r>
    </w:p>
    <w:p w:rsidR="007D472A" w:rsidRPr="0073494D" w:rsidRDefault="007D472A"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создание условий для обеспечения доступным и комфортным жильем населения округа;</w:t>
      </w:r>
    </w:p>
    <w:p w:rsidR="007D472A" w:rsidRPr="0073494D" w:rsidRDefault="007D472A" w:rsidP="007D472A">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повышение эффективности управления финансами в организации бюджетного процесса.</w:t>
      </w:r>
    </w:p>
    <w:p w:rsidR="00A46BC2" w:rsidRPr="0073494D" w:rsidRDefault="00A46BC2" w:rsidP="007D472A">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Формирование инвестиционной политики и повышение инвестиционной привлекательности района;</w:t>
      </w:r>
    </w:p>
    <w:p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Обеспечение достойного уровня заработной платы;</w:t>
      </w:r>
    </w:p>
    <w:p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Обеспечение более полной заня</w:t>
      </w:r>
      <w:r w:rsidR="009028CA" w:rsidRPr="0073494D">
        <w:rPr>
          <w:rFonts w:ascii="Times New Roman CYR" w:hAnsi="Times New Roman CYR" w:cs="Times New Roman CYR"/>
          <w:sz w:val="26"/>
          <w:szCs w:val="26"/>
        </w:rPr>
        <w:t>тости трудоспособного населения.</w:t>
      </w:r>
    </w:p>
    <w:p w:rsidR="00A46BC2" w:rsidRPr="0073494D" w:rsidRDefault="00A46BC2" w:rsidP="00A46BC2">
      <w:pPr>
        <w:widowControl w:val="0"/>
        <w:autoSpaceDE w:val="0"/>
        <w:autoSpaceDN w:val="0"/>
        <w:adjustRightInd w:val="0"/>
        <w:rPr>
          <w:rFonts w:ascii="Times New Roman CYR" w:hAnsi="Times New Roman CYR" w:cs="Times New Roman CYR"/>
          <w:sz w:val="26"/>
          <w:szCs w:val="26"/>
        </w:rPr>
      </w:pPr>
    </w:p>
    <w:p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III</w:t>
      </w:r>
      <w:r w:rsidRPr="0073494D">
        <w:rPr>
          <w:rFonts w:ascii="Times New Roman CYR" w:hAnsi="Times New Roman CYR" w:cs="Times New Roman CYR"/>
          <w:b/>
          <w:bCs/>
          <w:sz w:val="26"/>
          <w:szCs w:val="26"/>
        </w:rPr>
        <w:t>. Целевые индикаторы</w:t>
      </w:r>
    </w:p>
    <w:p w:rsidR="00A46BC2" w:rsidRPr="0073494D"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p>
    <w:p w:rsidR="00A46BC2" w:rsidRPr="0073494D" w:rsidRDefault="00A46BC2" w:rsidP="00A46BC2">
      <w:pPr>
        <w:autoSpaceDE w:val="0"/>
        <w:autoSpaceDN w:val="0"/>
        <w:adjustRightInd w:val="0"/>
        <w:spacing w:line="360" w:lineRule="auto"/>
        <w:ind w:firstLine="539"/>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 xml:space="preserve">Целевые показатели (индикаторы) Программы соответствуют  приоритетам, целям и задачам Программы. Показывают улучшение основных показателей экономического и социального развития (абсолютные величины и темпы роста) за </w:t>
      </w:r>
      <w:r w:rsidRPr="0073494D">
        <w:rPr>
          <w:rFonts w:ascii="Times New Roman CYR" w:hAnsi="Times New Roman CYR" w:cs="Times New Roman CYR"/>
          <w:sz w:val="26"/>
          <w:szCs w:val="26"/>
        </w:rPr>
        <w:lastRenderedPageBreak/>
        <w:t xml:space="preserve">анализируемый  период;  увеличение объемов финансовых и иных ресурсов, привлекаемых в </w:t>
      </w:r>
      <w:r w:rsidR="003F78F0" w:rsidRPr="0073494D">
        <w:rPr>
          <w:rFonts w:ascii="Times New Roman CYR" w:hAnsi="Times New Roman CYR" w:cs="Times New Roman CYR"/>
          <w:sz w:val="26"/>
          <w:szCs w:val="26"/>
        </w:rPr>
        <w:t>округ</w:t>
      </w:r>
      <w:r w:rsidRPr="0073494D">
        <w:rPr>
          <w:rFonts w:ascii="Times New Roman CYR" w:hAnsi="Times New Roman CYR" w:cs="Times New Roman CYR"/>
          <w:sz w:val="26"/>
          <w:szCs w:val="26"/>
        </w:rPr>
        <w:t xml:space="preserve"> и аккумулируемых в нем в ходе реализации Программы;  увеличение доли позитивных субъективных оценок изменений в социально-экономической ситуации в </w:t>
      </w:r>
      <w:r w:rsidR="003F78F0" w:rsidRPr="0073494D">
        <w:rPr>
          <w:rFonts w:ascii="Times New Roman CYR" w:hAnsi="Times New Roman CYR" w:cs="Times New Roman CYR"/>
          <w:sz w:val="26"/>
          <w:szCs w:val="26"/>
        </w:rPr>
        <w:t>округе</w:t>
      </w:r>
      <w:r w:rsidRPr="0073494D">
        <w:rPr>
          <w:rFonts w:ascii="Times New Roman CYR" w:hAnsi="Times New Roman CYR" w:cs="Times New Roman CYR"/>
          <w:sz w:val="26"/>
          <w:szCs w:val="26"/>
        </w:rPr>
        <w:t>, происшедших за анализируемый период  реализации Программы.</w:t>
      </w:r>
    </w:p>
    <w:p w:rsidR="00A46BC2" w:rsidRPr="0073494D" w:rsidRDefault="00A46BC2" w:rsidP="00A46BC2">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Перечень показателей Программы носит открытый характер и предусматривает возможность корректировки в случае выявления обстоятельств, существенно влияющих на развитие соответствующих сфер экономической деятельности.</w:t>
      </w:r>
    </w:p>
    <w:p w:rsidR="00A46BC2" w:rsidRPr="0073494D" w:rsidRDefault="00A46BC2" w:rsidP="00A46BC2">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Показатели (индикаторы) реализации Программы в целом предназначены для оценки наиболее существенных результатов реализации Программы. К общим показателям (индикаторам) Программы отнесены:</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Общий оборот предприятий, организаций (в сопоставимых ценах);</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-промышленными предприятиями;</w:t>
      </w:r>
    </w:p>
    <w:p w:rsidR="0032433C" w:rsidRPr="0073494D" w:rsidRDefault="0032433C" w:rsidP="0032433C">
      <w:pPr>
        <w:widowControl w:val="0"/>
        <w:tabs>
          <w:tab w:val="right" w:pos="9689"/>
        </w:tabs>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-сельскохозяйственными предприятиями (всеми категориями хозяйств);</w:t>
      </w:r>
      <w:r w:rsidRPr="0073494D">
        <w:rPr>
          <w:rFonts w:ascii="Times New Roman CYR" w:hAnsi="Times New Roman CYR" w:cs="Times New Roman CYR"/>
          <w:sz w:val="26"/>
          <w:szCs w:val="26"/>
        </w:rPr>
        <w:tab/>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-малым и средним предпринимательством (в действующих ценах);</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среднемесячная заработная плата  одного работника в  районе в абсолютном выражении и в процентах к предыдущему году;</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уровень зарегистрированной безработицы по отношению к экономически активному населению;</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площадь используемых земель с/х назначения;</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-повышение урожайности зерновых культур в хозяйствах муниципального округа;</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-увеличение поголовья КРС в хозяйствах округа;</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-увеличение производства молочной продукции;</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Количество хозяйств, получивших гранты;</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-Количество  мероприятий по оказанию консультативной помощи с/ производителям, планирующим получить  гос. поддержку.</w:t>
      </w:r>
    </w:p>
    <w:p w:rsidR="00A46BC2" w:rsidRPr="0073494D" w:rsidRDefault="00A46BC2"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Плановые </w:t>
      </w:r>
      <w:hyperlink r:id="rId10" w:anchor="Par1075" w:history="1">
        <w:r w:rsidRPr="0073494D">
          <w:rPr>
            <w:rStyle w:val="a3"/>
            <w:rFonts w:ascii="Times New Roman CYR" w:hAnsi="Times New Roman CYR" w:cs="Times New Roman CYR"/>
            <w:color w:val="auto"/>
            <w:sz w:val="26"/>
            <w:szCs w:val="26"/>
          </w:rPr>
          <w:t>значения</w:t>
        </w:r>
      </w:hyperlink>
      <w:r w:rsidRPr="0073494D">
        <w:rPr>
          <w:rFonts w:ascii="Times New Roman CYR" w:hAnsi="Times New Roman CYR" w:cs="Times New Roman CYR"/>
          <w:sz w:val="26"/>
          <w:szCs w:val="26"/>
        </w:rPr>
        <w:t xml:space="preserve"> целевых индикаторов и показателей, характеризующих эффективность реализации мероприятий Программы и подпрограмм, приведены в приложении  №</w:t>
      </w:r>
      <w:r w:rsidR="0032433C"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1 к настоящей Программе.</w:t>
      </w: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p>
    <w:p w:rsidR="00A46BC2" w:rsidRPr="0073494D"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IV</w:t>
      </w:r>
      <w:r w:rsidRPr="0073494D">
        <w:rPr>
          <w:rFonts w:ascii="Times New Roman CYR" w:hAnsi="Times New Roman CYR" w:cs="Times New Roman CYR"/>
          <w:b/>
          <w:bCs/>
          <w:sz w:val="26"/>
          <w:szCs w:val="26"/>
        </w:rPr>
        <w:t>.  Перечень основных   мероприятий  Программы</w:t>
      </w:r>
    </w:p>
    <w:p w:rsidR="00A46BC2" w:rsidRPr="0073494D" w:rsidRDefault="00A46BC2" w:rsidP="00A46BC2">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Обобщенная характеристика мероприятий, предлагаемых к реализации для решения  поставленных  Программой  задач, отражена в приложении № </w:t>
      </w:r>
      <w:r w:rsidR="0032433C"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 xml:space="preserve">2 к данной </w:t>
      </w:r>
      <w:r w:rsidRPr="0073494D">
        <w:rPr>
          <w:rFonts w:ascii="Times New Roman CYR" w:hAnsi="Times New Roman CYR" w:cs="Times New Roman CYR"/>
          <w:sz w:val="26"/>
          <w:szCs w:val="26"/>
        </w:rPr>
        <w:lastRenderedPageBreak/>
        <w:t>Программе.</w:t>
      </w:r>
    </w:p>
    <w:p w:rsidR="00A46BC2" w:rsidRPr="0073494D" w:rsidRDefault="00A46BC2" w:rsidP="00A46BC2">
      <w:pPr>
        <w:tabs>
          <w:tab w:val="left" w:pos="2860"/>
        </w:tabs>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w:t>
      </w:r>
      <w:r w:rsidRPr="0073494D">
        <w:rPr>
          <w:rFonts w:ascii="Times New Roman CYR" w:hAnsi="Times New Roman CYR" w:cs="Times New Roman CYR"/>
          <w:b/>
          <w:bCs/>
          <w:sz w:val="26"/>
          <w:szCs w:val="26"/>
        </w:rPr>
        <w:t>. Механизм реализации Программы</w:t>
      </w:r>
    </w:p>
    <w:p w:rsidR="00D1234B" w:rsidRPr="0073494D" w:rsidRDefault="00D1234B" w:rsidP="00A46BC2">
      <w:pPr>
        <w:tabs>
          <w:tab w:val="left" w:pos="2860"/>
        </w:tabs>
        <w:jc w:val="center"/>
        <w:rPr>
          <w:rFonts w:ascii="Times New Roman CYR" w:hAnsi="Times New Roman CYR" w:cs="Times New Roman CYR"/>
          <w:b/>
          <w:bCs/>
          <w:sz w:val="26"/>
          <w:szCs w:val="26"/>
        </w:rPr>
      </w:pPr>
    </w:p>
    <w:p w:rsidR="00D1234B" w:rsidRPr="0073494D" w:rsidRDefault="00D1234B" w:rsidP="00D1234B">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Общее руководство реализацией Программы  осуществляется Первым заместителем главы Чугуевского муниципального округа. Координацию с краевыми и муниципальными  программами, стратегией социально-экономического развития Приморского края и Чугуевского муниципального района на период до 2025 года осуществляет управление экономического развития и потребительского рынка администрации Чугуевского муниципального </w:t>
      </w:r>
      <w:r w:rsidR="009C4239"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В его функции также  входит: контроль, мониторинг,  корректировка  Программы  в зависимости от изменений социально-экономических условий; информационное сопровождение реализации Программы.</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Ответственный исполнитель:</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организует реализацию муниципальной программы, обеспечивает внесение изменений в муниципальную программу и несет ответственность за достижение целевых индикаторов, показателей муниципальной программы, а также ожидаемых результатов ее реализации;</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информацию о степени выполнения подпрограмм и отдельных мероприятий муниципальной программы;</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информацию о расходовании бюджетных и внебюджетных средств на реализацию муниципальной программы;</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сведения о достижении значений целевых индикаторов, показателей муниципальной программы;</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подготавливает  и представляет  в управление экономического развития и потребительского рынка до 1 марта   годовой отчет о ходе реализации и оценке эффективности реализации муниципальной программы;</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муниципальной программы на очередной финансовый год и плановый период.</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Соисполнители  обеспечивают  реализацию подпрограмм, отдельных мероприятий, в реализации которых предполагается их участие.</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lastRenderedPageBreak/>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 подпрограммы и отдельные мероприятия, в том числе в соответствии с действующим законодательством Российской Федерации в объемы бюджетных ассигнований.</w:t>
      </w:r>
    </w:p>
    <w:p w:rsidR="00D1234B" w:rsidRPr="0073494D" w:rsidRDefault="00D1234B" w:rsidP="00D1234B">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Решение о внесении изменений, приостановлении или досрочном прекращении реализации муниципальной программы, оформляется постановлением администрации Чугуевского муниципального округа.</w:t>
      </w:r>
    </w:p>
    <w:p w:rsidR="00D1234B" w:rsidRPr="0073494D" w:rsidRDefault="00D1234B" w:rsidP="00CD4444">
      <w:pPr>
        <w:tabs>
          <w:tab w:val="left" w:pos="2860"/>
        </w:tabs>
        <w:spacing w:line="360" w:lineRule="auto"/>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 xml:space="preserve">Годовой отчет  </w:t>
      </w:r>
      <w:r w:rsidR="00CD4444" w:rsidRPr="0073494D">
        <w:rPr>
          <w:rFonts w:ascii="Times New Roman CYR" w:hAnsi="Times New Roman CYR" w:cs="Times New Roman CYR"/>
          <w:sz w:val="26"/>
          <w:szCs w:val="26"/>
        </w:rPr>
        <w:t xml:space="preserve">о реализации программы </w:t>
      </w:r>
      <w:r w:rsidRPr="0073494D">
        <w:rPr>
          <w:rFonts w:ascii="Times New Roman CYR" w:hAnsi="Times New Roman CYR" w:cs="Times New Roman CYR"/>
          <w:sz w:val="26"/>
          <w:szCs w:val="26"/>
        </w:rPr>
        <w:t>подлежит размещению на официальном сайте Чугуевского муниципального округа в информационно-телекоммуникационной сети Интернет.</w:t>
      </w:r>
    </w:p>
    <w:p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Pr="0073494D" w:rsidRDefault="00A46BC2" w:rsidP="00A46BC2">
      <w:pPr>
        <w:spacing w:line="360" w:lineRule="auto"/>
        <w:ind w:firstLine="851"/>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Сложность реализации Программы  обусловлена тем, что в этот процесс должны быть вовлечены все основные субъекты, от которых зависят результаты  развития  </w:t>
      </w:r>
      <w:r w:rsidR="003F78F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включая органы местного самоуправления, предприятия, малый бизнес и учреждения социальной сферы, население,  средства массовой информации. При этом каждый из субъектов  выполняет свою роль в действии механизмов, нацеленных на  выполнение поставленных задач. </w:t>
      </w:r>
    </w:p>
    <w:p w:rsidR="00A46BC2" w:rsidRPr="0073494D" w:rsidRDefault="00A46BC2" w:rsidP="00A46BC2">
      <w:pPr>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Важным условием  реализации Программы является привлечение в экономику и социальную сферу Чугуевского муниципального </w:t>
      </w:r>
      <w:r w:rsidR="003F78F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достаточных финансовых ресурсов, в первую очередь – внебюджетных источников и  средств предприятий, бюджетных средств (федеральные, краевые, местные</w:t>
      </w:r>
      <w:r w:rsidR="003F78F0" w:rsidRPr="0073494D">
        <w:rPr>
          <w:rFonts w:ascii="Times New Roman CYR" w:hAnsi="Times New Roman CYR" w:cs="Times New Roman CYR"/>
          <w:sz w:val="26"/>
          <w:szCs w:val="26"/>
        </w:rPr>
        <w:t>)</w:t>
      </w:r>
      <w:r w:rsidRPr="0073494D">
        <w:rPr>
          <w:rFonts w:ascii="Times New Roman CYR" w:hAnsi="Times New Roman CYR" w:cs="Times New Roman CYR"/>
          <w:sz w:val="26"/>
          <w:szCs w:val="26"/>
        </w:rPr>
        <w:t>.</w:t>
      </w:r>
    </w:p>
    <w:p w:rsidR="00A46BC2" w:rsidRPr="0073494D" w:rsidRDefault="00A46BC2" w:rsidP="00A46BC2">
      <w:pPr>
        <w:rPr>
          <w:rFonts w:ascii="Times New Roman CYR" w:hAnsi="Times New Roman CYR" w:cs="Times New Roman CYR"/>
          <w:i/>
          <w:iCs/>
          <w:sz w:val="26"/>
          <w:szCs w:val="26"/>
        </w:rPr>
      </w:pPr>
      <w:r w:rsidRPr="0073494D">
        <w:rPr>
          <w:rFonts w:ascii="Times New Roman CYR" w:hAnsi="Times New Roman CYR" w:cs="Times New Roman CYR"/>
          <w:i/>
          <w:iCs/>
          <w:sz w:val="26"/>
          <w:szCs w:val="26"/>
        </w:rPr>
        <w:t>Основными механизмами реализации Программы  будут:</w:t>
      </w:r>
    </w:p>
    <w:p w:rsidR="00A46BC2" w:rsidRPr="0073494D" w:rsidRDefault="00A46BC2" w:rsidP="00A46BC2">
      <w:pPr>
        <w:rPr>
          <w:rFonts w:ascii="Times New Roman CYR" w:hAnsi="Times New Roman CYR" w:cs="Times New Roman CYR"/>
          <w:i/>
          <w:iCs/>
          <w:sz w:val="26"/>
          <w:szCs w:val="26"/>
        </w:rPr>
      </w:pPr>
    </w:p>
    <w:p w:rsidR="00A46BC2" w:rsidRPr="0073494D" w:rsidRDefault="00A46BC2" w:rsidP="00A46BC2">
      <w:pPr>
        <w:jc w:val="both"/>
        <w:rPr>
          <w:rFonts w:ascii="Times New Roman CYR" w:hAnsi="Times New Roman CYR" w:cs="Times New Roman CYR"/>
          <w:sz w:val="26"/>
          <w:szCs w:val="26"/>
        </w:rPr>
      </w:pPr>
      <w:r w:rsidRPr="0073494D">
        <w:rPr>
          <w:rFonts w:ascii="Times New Roman CYR" w:hAnsi="Times New Roman CYR" w:cs="Times New Roman CYR"/>
          <w:sz w:val="26"/>
          <w:szCs w:val="26"/>
        </w:rPr>
        <w:t>-увязка бюджетного процесса со среднесрочными  муниципальными  программами, включенными  в данную Программу;</w:t>
      </w: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разработка и реализация плана социально-экономического развития </w:t>
      </w:r>
      <w:r w:rsidR="003F78F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на текущий год реализации Программы;</w:t>
      </w: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t>- разработка  и реализация новых  муниципальных целевых  программ;</w:t>
      </w: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t>- участие в целевых федеральных и  краевых  программах;</w:t>
      </w: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p>
    <w:p w:rsidR="00A46BC2" w:rsidRPr="0073494D" w:rsidRDefault="00A46BC2" w:rsidP="00A46BC2">
      <w:pPr>
        <w:widowControl w:val="0"/>
        <w:autoSpaceDE w:val="0"/>
        <w:autoSpaceDN w:val="0"/>
        <w:adjustRightInd w:val="0"/>
        <w:jc w:val="both"/>
        <w:rPr>
          <w:rFonts w:ascii="Times New Roman CYR" w:hAnsi="Times New Roman CYR" w:cs="Times New Roman CYR"/>
          <w:sz w:val="26"/>
          <w:szCs w:val="26"/>
        </w:rPr>
      </w:pPr>
      <w:r w:rsidRPr="0073494D">
        <w:rPr>
          <w:rFonts w:ascii="Times New Roman CYR" w:hAnsi="Times New Roman CYR" w:cs="Times New Roman CYR"/>
          <w:sz w:val="26"/>
          <w:szCs w:val="26"/>
        </w:rPr>
        <w:t>- пересмотр, обновление    мероприятий, включенных в  Программу;</w:t>
      </w:r>
    </w:p>
    <w:p w:rsidR="00A46BC2" w:rsidRPr="0073494D" w:rsidRDefault="00A46BC2" w:rsidP="00A46BC2">
      <w:pPr>
        <w:widowControl w:val="0"/>
        <w:autoSpaceDE w:val="0"/>
        <w:autoSpaceDN w:val="0"/>
        <w:adjustRightInd w:val="0"/>
        <w:rPr>
          <w:rFonts w:ascii="Times New Roman CYR" w:hAnsi="Times New Roman CYR" w:cs="Times New Roman CYR"/>
          <w:sz w:val="26"/>
          <w:szCs w:val="26"/>
        </w:rPr>
      </w:pPr>
      <w:r w:rsidRPr="0073494D">
        <w:rPr>
          <w:rFonts w:ascii="Times New Roman CYR" w:hAnsi="Times New Roman CYR" w:cs="Times New Roman CYR"/>
          <w:sz w:val="26"/>
          <w:szCs w:val="26"/>
        </w:rPr>
        <w:t xml:space="preserve"> </w:t>
      </w:r>
    </w:p>
    <w:p w:rsidR="00A46BC2" w:rsidRPr="0073494D" w:rsidRDefault="00A46BC2" w:rsidP="00A46BC2">
      <w:pPr>
        <w:widowControl w:val="0"/>
        <w:autoSpaceDE w:val="0"/>
        <w:autoSpaceDN w:val="0"/>
        <w:adjustRightInd w:val="0"/>
        <w:rPr>
          <w:rFonts w:ascii="Times New Roman CYR" w:hAnsi="Times New Roman CYR" w:cs="Times New Roman CYR"/>
          <w:sz w:val="26"/>
          <w:szCs w:val="26"/>
        </w:rPr>
      </w:pPr>
      <w:r w:rsidRPr="0073494D">
        <w:rPr>
          <w:rFonts w:ascii="Times New Roman CYR" w:hAnsi="Times New Roman CYR" w:cs="Times New Roman CYR"/>
          <w:sz w:val="26"/>
          <w:szCs w:val="26"/>
        </w:rPr>
        <w:t>- мониторинг хода реализации Программы;</w:t>
      </w:r>
    </w:p>
    <w:p w:rsidR="00A46BC2" w:rsidRPr="0073494D" w:rsidRDefault="00A46BC2" w:rsidP="00A46BC2">
      <w:pPr>
        <w:widowControl w:val="0"/>
        <w:autoSpaceDE w:val="0"/>
        <w:autoSpaceDN w:val="0"/>
        <w:adjustRightInd w:val="0"/>
        <w:jc w:val="both"/>
        <w:rPr>
          <w:rFonts w:ascii="Times New Roman CYR" w:hAnsi="Times New Roman CYR" w:cs="Times New Roman CYR"/>
          <w:b/>
          <w:bCs/>
          <w:sz w:val="26"/>
          <w:szCs w:val="26"/>
        </w:rPr>
      </w:pPr>
    </w:p>
    <w:p w:rsidR="00A46BC2" w:rsidRDefault="00A46BC2" w:rsidP="00A46BC2">
      <w:pPr>
        <w:rPr>
          <w:rFonts w:ascii="Times New Roman CYR" w:hAnsi="Times New Roman CYR" w:cs="Times New Roman CYR"/>
          <w:sz w:val="26"/>
          <w:szCs w:val="26"/>
        </w:rPr>
      </w:pPr>
      <w:r w:rsidRPr="0073494D">
        <w:rPr>
          <w:rFonts w:ascii="Times New Roman CYR" w:hAnsi="Times New Roman CYR" w:cs="Times New Roman CYR"/>
          <w:sz w:val="26"/>
          <w:szCs w:val="26"/>
        </w:rPr>
        <w:t>- информационное  обеспечение.</w:t>
      </w:r>
    </w:p>
    <w:p w:rsidR="0073494D" w:rsidRDefault="0073494D" w:rsidP="00A46BC2">
      <w:pPr>
        <w:rPr>
          <w:rFonts w:ascii="Times New Roman CYR" w:hAnsi="Times New Roman CYR" w:cs="Times New Roman CYR"/>
          <w:sz w:val="26"/>
          <w:szCs w:val="26"/>
        </w:rPr>
      </w:pPr>
    </w:p>
    <w:p w:rsidR="0073494D" w:rsidRPr="0073494D" w:rsidRDefault="0073494D" w:rsidP="00A46BC2">
      <w:pPr>
        <w:rPr>
          <w:rFonts w:ascii="Times New Roman CYR" w:hAnsi="Times New Roman CYR" w:cs="Times New Roman CYR"/>
          <w:sz w:val="26"/>
          <w:szCs w:val="26"/>
        </w:rPr>
      </w:pPr>
    </w:p>
    <w:p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VI</w:t>
      </w:r>
      <w:r w:rsidRPr="0073494D">
        <w:rPr>
          <w:rFonts w:ascii="Times New Roman CYR" w:hAnsi="Times New Roman CYR" w:cs="Times New Roman CYR"/>
          <w:b/>
          <w:bCs/>
          <w:sz w:val="26"/>
          <w:szCs w:val="26"/>
        </w:rPr>
        <w:t>.  Ресурсное обеспечение Программы</w:t>
      </w:r>
    </w:p>
    <w:p w:rsidR="00A46BC2" w:rsidRPr="0073494D"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565341" w:rsidRPr="0073494D" w:rsidRDefault="003F78F0" w:rsidP="00565341">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Для реализации п</w:t>
      </w:r>
      <w:r w:rsidR="00565341" w:rsidRPr="0073494D">
        <w:rPr>
          <w:rFonts w:ascii="Times New Roman CYR" w:hAnsi="Times New Roman CYR" w:cs="Times New Roman CYR"/>
          <w:sz w:val="26"/>
          <w:szCs w:val="26"/>
        </w:rPr>
        <w:t xml:space="preserve">рограммы </w:t>
      </w:r>
      <w:r w:rsidRPr="0073494D">
        <w:rPr>
          <w:rFonts w:ascii="Times New Roman CYR" w:hAnsi="Times New Roman CYR" w:cs="Times New Roman CYR"/>
          <w:sz w:val="26"/>
          <w:szCs w:val="26"/>
        </w:rPr>
        <w:t>«С</w:t>
      </w:r>
      <w:r w:rsidR="00565341" w:rsidRPr="0073494D">
        <w:rPr>
          <w:rFonts w:ascii="Times New Roman CYR" w:hAnsi="Times New Roman CYR" w:cs="Times New Roman CYR"/>
          <w:sz w:val="26"/>
          <w:szCs w:val="26"/>
        </w:rPr>
        <w:t xml:space="preserve">оциально-экономического развития Чугуевского муниципального </w:t>
      </w:r>
      <w:r w:rsidRPr="0073494D">
        <w:rPr>
          <w:rFonts w:ascii="Times New Roman CYR" w:hAnsi="Times New Roman CYR" w:cs="Times New Roman CYR"/>
          <w:sz w:val="26"/>
          <w:szCs w:val="26"/>
        </w:rPr>
        <w:t>округа</w:t>
      </w:r>
      <w:r w:rsidR="00565341" w:rsidRPr="0073494D">
        <w:rPr>
          <w:rFonts w:ascii="Times New Roman CYR" w:hAnsi="Times New Roman CYR" w:cs="Times New Roman CYR"/>
          <w:sz w:val="26"/>
          <w:szCs w:val="26"/>
        </w:rPr>
        <w:t>» на 20</w:t>
      </w:r>
      <w:r w:rsidRPr="0073494D">
        <w:rPr>
          <w:rFonts w:ascii="Times New Roman CYR" w:hAnsi="Times New Roman CYR" w:cs="Times New Roman CYR"/>
          <w:sz w:val="26"/>
          <w:szCs w:val="26"/>
        </w:rPr>
        <w:t>20</w:t>
      </w:r>
      <w:r w:rsidR="00565341" w:rsidRPr="0073494D">
        <w:rPr>
          <w:rFonts w:ascii="Times New Roman CYR" w:hAnsi="Times New Roman CYR" w:cs="Times New Roman CYR"/>
          <w:sz w:val="26"/>
          <w:szCs w:val="26"/>
        </w:rPr>
        <w:t xml:space="preserve"> - 202</w:t>
      </w:r>
      <w:r w:rsidRPr="0073494D">
        <w:rPr>
          <w:rFonts w:ascii="Times New Roman CYR" w:hAnsi="Times New Roman CYR" w:cs="Times New Roman CYR"/>
          <w:sz w:val="26"/>
          <w:szCs w:val="26"/>
        </w:rPr>
        <w:t>4</w:t>
      </w:r>
      <w:r w:rsidR="00565341" w:rsidRPr="0073494D">
        <w:rPr>
          <w:rFonts w:ascii="Times New Roman CYR" w:hAnsi="Times New Roman CYR" w:cs="Times New Roman CYR"/>
          <w:sz w:val="26"/>
          <w:szCs w:val="26"/>
        </w:rPr>
        <w:t xml:space="preserve"> годы  потребуется  финансовых ресурсов в объеме  </w:t>
      </w:r>
      <w:r w:rsidR="00C60C46" w:rsidRPr="0073494D">
        <w:rPr>
          <w:rFonts w:ascii="Times New Roman CYR" w:hAnsi="Times New Roman CYR" w:cs="Times New Roman CYR"/>
          <w:sz w:val="26"/>
          <w:szCs w:val="26"/>
        </w:rPr>
        <w:t>1</w:t>
      </w:r>
      <w:r w:rsidR="00EC05D5" w:rsidRPr="0073494D">
        <w:rPr>
          <w:rFonts w:ascii="Times New Roman CYR" w:hAnsi="Times New Roman CYR" w:cs="Times New Roman CYR"/>
          <w:sz w:val="26"/>
          <w:szCs w:val="26"/>
        </w:rPr>
        <w:t> 674 977,94</w:t>
      </w:r>
      <w:r w:rsidR="00565341" w:rsidRPr="0073494D">
        <w:rPr>
          <w:rFonts w:ascii="Times New Roman CYR" w:hAnsi="Times New Roman CYR" w:cs="Times New Roman CYR"/>
          <w:sz w:val="26"/>
          <w:szCs w:val="26"/>
        </w:rPr>
        <w:t xml:space="preserve"> тыс. рублей, из них средства федерального бюджета –</w:t>
      </w:r>
      <w:r w:rsidR="00C60C46" w:rsidRPr="0073494D">
        <w:rPr>
          <w:rFonts w:ascii="Times New Roman CYR" w:hAnsi="Times New Roman CYR" w:cs="Times New Roman CYR"/>
          <w:sz w:val="26"/>
          <w:szCs w:val="26"/>
        </w:rPr>
        <w:t xml:space="preserve"> 0</w:t>
      </w:r>
      <w:r w:rsidR="00565341" w:rsidRPr="0073494D">
        <w:rPr>
          <w:rFonts w:ascii="Times New Roman CYR" w:hAnsi="Times New Roman CYR" w:cs="Times New Roman CYR"/>
          <w:sz w:val="26"/>
          <w:szCs w:val="26"/>
        </w:rPr>
        <w:t xml:space="preserve"> тыс. рублей,  краевого бюджета – </w:t>
      </w:r>
      <w:r w:rsidR="00EC05D5" w:rsidRPr="0073494D">
        <w:rPr>
          <w:rFonts w:ascii="Times New Roman CYR" w:hAnsi="Times New Roman CYR" w:cs="Times New Roman CYR"/>
          <w:sz w:val="26"/>
          <w:szCs w:val="26"/>
        </w:rPr>
        <w:t>57 320,44</w:t>
      </w:r>
      <w:r w:rsidR="00565341" w:rsidRPr="0073494D">
        <w:rPr>
          <w:rFonts w:ascii="Times New Roman CYR" w:hAnsi="Times New Roman CYR" w:cs="Times New Roman CYR"/>
          <w:sz w:val="26"/>
          <w:szCs w:val="26"/>
        </w:rPr>
        <w:t xml:space="preserve"> тыс. рублей,   бюджета Чугуевского муниципального </w:t>
      </w:r>
      <w:r w:rsidRPr="0073494D">
        <w:rPr>
          <w:rFonts w:ascii="Times New Roman CYR" w:hAnsi="Times New Roman CYR" w:cs="Times New Roman CYR"/>
          <w:sz w:val="26"/>
          <w:szCs w:val="26"/>
        </w:rPr>
        <w:t>округа</w:t>
      </w:r>
      <w:r w:rsidR="00565341" w:rsidRPr="0073494D">
        <w:rPr>
          <w:rFonts w:ascii="Times New Roman CYR" w:hAnsi="Times New Roman CYR" w:cs="Times New Roman CYR"/>
          <w:sz w:val="26"/>
          <w:szCs w:val="26"/>
        </w:rPr>
        <w:t xml:space="preserve"> – </w:t>
      </w:r>
      <w:r w:rsidR="00C60C46" w:rsidRPr="0073494D">
        <w:rPr>
          <w:rFonts w:ascii="Times New Roman CYR" w:hAnsi="Times New Roman CYR" w:cs="Times New Roman CYR"/>
          <w:sz w:val="26"/>
          <w:szCs w:val="26"/>
        </w:rPr>
        <w:t>52</w:t>
      </w:r>
      <w:r w:rsidR="000A61C3" w:rsidRPr="0073494D">
        <w:rPr>
          <w:rFonts w:ascii="Times New Roman CYR" w:hAnsi="Times New Roman CYR" w:cs="Times New Roman CYR"/>
          <w:sz w:val="26"/>
          <w:szCs w:val="26"/>
        </w:rPr>
        <w:t> 804,0</w:t>
      </w:r>
      <w:r w:rsidR="00565341" w:rsidRPr="0073494D">
        <w:rPr>
          <w:rFonts w:ascii="Times New Roman CYR" w:hAnsi="Times New Roman CYR" w:cs="Times New Roman CYR"/>
          <w:sz w:val="26"/>
          <w:szCs w:val="26"/>
        </w:rPr>
        <w:t xml:space="preserve"> тыс. рублей,   средств внебюджетных источников (средства предприятий</w:t>
      </w:r>
      <w:r w:rsidR="00C60C46" w:rsidRPr="0073494D">
        <w:rPr>
          <w:rFonts w:ascii="Times New Roman CYR" w:hAnsi="Times New Roman CYR" w:cs="Times New Roman CYR"/>
          <w:sz w:val="26"/>
          <w:szCs w:val="26"/>
        </w:rPr>
        <w:t>, граждан</w:t>
      </w:r>
      <w:r w:rsidR="00565341" w:rsidRPr="0073494D">
        <w:rPr>
          <w:rFonts w:ascii="Times New Roman CYR" w:hAnsi="Times New Roman CYR" w:cs="Times New Roman CYR"/>
          <w:sz w:val="26"/>
          <w:szCs w:val="26"/>
        </w:rPr>
        <w:t xml:space="preserve">) – </w:t>
      </w:r>
      <w:r w:rsidR="00C60C46" w:rsidRPr="0073494D">
        <w:rPr>
          <w:rFonts w:ascii="Times New Roman CYR" w:hAnsi="Times New Roman CYR" w:cs="Times New Roman CYR"/>
          <w:sz w:val="26"/>
          <w:szCs w:val="26"/>
        </w:rPr>
        <w:t>1 564 853,5</w:t>
      </w:r>
      <w:r w:rsidR="00565341" w:rsidRPr="0073494D">
        <w:rPr>
          <w:rFonts w:ascii="Times New Roman CYR" w:hAnsi="Times New Roman CYR" w:cs="Times New Roman CYR"/>
          <w:sz w:val="26"/>
          <w:szCs w:val="26"/>
        </w:rPr>
        <w:t xml:space="preserve"> тыс. рублей (</w:t>
      </w:r>
      <w:r w:rsidR="00C60C46" w:rsidRPr="0073494D">
        <w:rPr>
          <w:rFonts w:ascii="Times New Roman CYR" w:hAnsi="Times New Roman CYR" w:cs="Times New Roman CYR"/>
          <w:sz w:val="26"/>
          <w:szCs w:val="26"/>
        </w:rPr>
        <w:t>9</w:t>
      </w:r>
      <w:r w:rsidR="000A61C3" w:rsidRPr="0073494D">
        <w:rPr>
          <w:rFonts w:ascii="Times New Roman CYR" w:hAnsi="Times New Roman CYR" w:cs="Times New Roman CYR"/>
          <w:sz w:val="26"/>
          <w:szCs w:val="26"/>
        </w:rPr>
        <w:t>3,</w:t>
      </w:r>
      <w:r w:rsidR="00EC05D5" w:rsidRPr="0073494D">
        <w:rPr>
          <w:rFonts w:ascii="Times New Roman CYR" w:hAnsi="Times New Roman CYR" w:cs="Times New Roman CYR"/>
          <w:sz w:val="26"/>
          <w:szCs w:val="26"/>
        </w:rPr>
        <w:t>4</w:t>
      </w:r>
      <w:r w:rsidR="00565341" w:rsidRPr="0073494D">
        <w:rPr>
          <w:rFonts w:ascii="Times New Roman CYR" w:hAnsi="Times New Roman CYR" w:cs="Times New Roman CYR"/>
          <w:sz w:val="26"/>
          <w:szCs w:val="26"/>
        </w:rPr>
        <w:t>%).</w:t>
      </w:r>
    </w:p>
    <w:tbl>
      <w:tblPr>
        <w:tblW w:w="9797" w:type="dxa"/>
        <w:tblInd w:w="108" w:type="dxa"/>
        <w:tblLayout w:type="fixed"/>
        <w:tblLook w:val="04A0" w:firstRow="1" w:lastRow="0" w:firstColumn="1" w:lastColumn="0" w:noHBand="0" w:noVBand="1"/>
      </w:tblPr>
      <w:tblGrid>
        <w:gridCol w:w="1080"/>
        <w:gridCol w:w="1614"/>
        <w:gridCol w:w="1701"/>
        <w:gridCol w:w="2126"/>
        <w:gridCol w:w="1877"/>
        <w:gridCol w:w="1399"/>
      </w:tblGrid>
      <w:tr w:rsidR="00565341" w:rsidTr="00D3549F">
        <w:tc>
          <w:tcPr>
            <w:tcW w:w="1080" w:type="dxa"/>
            <w:vMerge w:val="restart"/>
            <w:tcBorders>
              <w:top w:val="single" w:sz="6" w:space="0" w:color="auto"/>
              <w:left w:val="single" w:sz="6" w:space="0" w:color="auto"/>
              <w:bottom w:val="single" w:sz="6" w:space="0" w:color="auto"/>
              <w:right w:val="single" w:sz="6" w:space="0" w:color="auto"/>
            </w:tcBorders>
          </w:tcPr>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Годы</w:t>
            </w:r>
          </w:p>
        </w:tc>
        <w:tc>
          <w:tcPr>
            <w:tcW w:w="1614" w:type="dxa"/>
            <w:vMerge w:val="restart"/>
            <w:tcBorders>
              <w:top w:val="single" w:sz="6" w:space="0" w:color="auto"/>
              <w:left w:val="single" w:sz="6" w:space="0" w:color="auto"/>
              <w:bottom w:val="single" w:sz="6" w:space="0" w:color="auto"/>
              <w:right w:val="single" w:sz="6" w:space="0" w:color="auto"/>
            </w:tcBorders>
          </w:tcPr>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p>
          <w:p w:rsidR="00565341" w:rsidRPr="0073494D" w:rsidRDefault="00C60C46"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Финансовые средства</w:t>
            </w:r>
            <w:r w:rsidR="00565341" w:rsidRPr="0073494D">
              <w:rPr>
                <w:rFonts w:ascii="Times New Roman CYR" w:hAnsi="Times New Roman CYR" w:cs="Times New Roman CYR"/>
                <w:i/>
                <w:iCs/>
              </w:rPr>
              <w:t>-всего,</w:t>
            </w:r>
          </w:p>
          <w:p w:rsidR="00565341" w:rsidRPr="0073494D" w:rsidRDefault="00C60C46"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тыс.</w:t>
            </w: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рублей</w:t>
            </w:r>
          </w:p>
        </w:tc>
        <w:tc>
          <w:tcPr>
            <w:tcW w:w="7103" w:type="dxa"/>
            <w:gridSpan w:val="4"/>
            <w:tcBorders>
              <w:top w:val="single" w:sz="6" w:space="0" w:color="auto"/>
              <w:left w:val="single" w:sz="6" w:space="0" w:color="auto"/>
              <w:bottom w:val="single" w:sz="6" w:space="0" w:color="auto"/>
              <w:right w:val="single" w:sz="6" w:space="0" w:color="auto"/>
            </w:tcBorders>
            <w:hideMark/>
          </w:tcPr>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в том числе по источникам финансирования, тыс. рублей</w:t>
            </w:r>
          </w:p>
        </w:tc>
      </w:tr>
      <w:tr w:rsidR="00565341" w:rsidTr="00D3549F">
        <w:trPr>
          <w:trHeight w:val="1614"/>
        </w:trPr>
        <w:tc>
          <w:tcPr>
            <w:tcW w:w="1080" w:type="dxa"/>
            <w:vMerge/>
            <w:tcBorders>
              <w:top w:val="single" w:sz="6" w:space="0" w:color="auto"/>
              <w:left w:val="single" w:sz="6" w:space="0" w:color="auto"/>
              <w:bottom w:val="single" w:sz="6" w:space="0" w:color="auto"/>
              <w:right w:val="single" w:sz="6" w:space="0" w:color="auto"/>
            </w:tcBorders>
            <w:vAlign w:val="center"/>
            <w:hideMark/>
          </w:tcPr>
          <w:p w:rsidR="00565341" w:rsidRPr="0073494D" w:rsidRDefault="00565341" w:rsidP="00D3549F">
            <w:pPr>
              <w:rPr>
                <w:rFonts w:ascii="Times New Roman CYR" w:hAnsi="Times New Roman CYR" w:cs="Times New Roman CYR"/>
                <w:i/>
                <w:iCs/>
              </w:rPr>
            </w:pPr>
          </w:p>
        </w:tc>
        <w:tc>
          <w:tcPr>
            <w:tcW w:w="1614" w:type="dxa"/>
            <w:vMerge/>
            <w:tcBorders>
              <w:top w:val="single" w:sz="6" w:space="0" w:color="auto"/>
              <w:left w:val="single" w:sz="6" w:space="0" w:color="auto"/>
              <w:bottom w:val="single" w:sz="6" w:space="0" w:color="auto"/>
              <w:right w:val="single" w:sz="6" w:space="0" w:color="auto"/>
            </w:tcBorders>
            <w:vAlign w:val="center"/>
            <w:hideMark/>
          </w:tcPr>
          <w:p w:rsidR="00565341" w:rsidRPr="0073494D" w:rsidRDefault="00565341" w:rsidP="00D3549F">
            <w:pPr>
              <w:rPr>
                <w:rFonts w:ascii="Times New Roman CYR" w:hAnsi="Times New Roman CYR" w:cs="Times New Roman CYR"/>
                <w:i/>
                <w:iCs/>
              </w:rPr>
            </w:pPr>
          </w:p>
        </w:tc>
        <w:tc>
          <w:tcPr>
            <w:tcW w:w="1701" w:type="dxa"/>
            <w:tcBorders>
              <w:top w:val="single" w:sz="6" w:space="0" w:color="auto"/>
              <w:left w:val="single" w:sz="6" w:space="0" w:color="auto"/>
              <w:bottom w:val="single" w:sz="6" w:space="0" w:color="auto"/>
              <w:right w:val="single" w:sz="6" w:space="0" w:color="auto"/>
            </w:tcBorders>
          </w:tcPr>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 xml:space="preserve">Средства федерального </w:t>
            </w: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бюджета.</w:t>
            </w:r>
          </w:p>
          <w:p w:rsidR="00565341" w:rsidRPr="0073494D" w:rsidRDefault="00565341" w:rsidP="00D3549F">
            <w:pPr>
              <w:widowControl w:val="0"/>
              <w:autoSpaceDE w:val="0"/>
              <w:autoSpaceDN w:val="0"/>
              <w:adjustRightInd w:val="0"/>
              <w:rPr>
                <w:rFonts w:ascii="Times New Roman CYR" w:hAnsi="Times New Roman CYR" w:cs="Times New Roman CYR"/>
                <w:i/>
                <w:iCs/>
              </w:rPr>
            </w:pPr>
          </w:p>
        </w:tc>
        <w:tc>
          <w:tcPr>
            <w:tcW w:w="2126" w:type="dxa"/>
            <w:tcBorders>
              <w:top w:val="single" w:sz="6" w:space="0" w:color="auto"/>
              <w:left w:val="single" w:sz="6" w:space="0" w:color="auto"/>
              <w:bottom w:val="single" w:sz="6" w:space="0" w:color="auto"/>
              <w:right w:val="single" w:sz="6" w:space="0" w:color="auto"/>
            </w:tcBorders>
          </w:tcPr>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 xml:space="preserve">Средства краевого бюджета </w:t>
            </w:r>
          </w:p>
        </w:tc>
        <w:tc>
          <w:tcPr>
            <w:tcW w:w="1877" w:type="dxa"/>
            <w:tcBorders>
              <w:top w:val="single" w:sz="6" w:space="0" w:color="auto"/>
              <w:left w:val="single" w:sz="6" w:space="0" w:color="auto"/>
              <w:bottom w:val="single" w:sz="6" w:space="0" w:color="auto"/>
              <w:right w:val="single" w:sz="6" w:space="0" w:color="auto"/>
            </w:tcBorders>
            <w:hideMark/>
          </w:tcPr>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 xml:space="preserve">Средства </w:t>
            </w:r>
          </w:p>
          <w:p w:rsidR="00565341" w:rsidRPr="0073494D" w:rsidRDefault="0049213F"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б</w:t>
            </w:r>
            <w:r w:rsidR="00565341" w:rsidRPr="0073494D">
              <w:rPr>
                <w:rFonts w:ascii="Times New Roman CYR" w:hAnsi="Times New Roman CYR" w:cs="Times New Roman CYR"/>
                <w:i/>
                <w:iCs/>
              </w:rPr>
              <w:t>юджета</w:t>
            </w:r>
          </w:p>
          <w:p w:rsidR="0049213F" w:rsidRPr="0073494D" w:rsidRDefault="0049213F"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округа</w:t>
            </w:r>
          </w:p>
        </w:tc>
        <w:tc>
          <w:tcPr>
            <w:tcW w:w="1399" w:type="dxa"/>
            <w:tcBorders>
              <w:top w:val="single" w:sz="6" w:space="0" w:color="auto"/>
              <w:left w:val="single" w:sz="6" w:space="0" w:color="auto"/>
              <w:bottom w:val="single" w:sz="6" w:space="0" w:color="auto"/>
              <w:right w:val="single" w:sz="6" w:space="0" w:color="auto"/>
            </w:tcBorders>
            <w:hideMark/>
          </w:tcPr>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Внебюд-</w:t>
            </w: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жетные источники</w:t>
            </w:r>
          </w:p>
          <w:p w:rsidR="00565341" w:rsidRPr="0073494D" w:rsidRDefault="00565341" w:rsidP="00D3549F">
            <w:pPr>
              <w:widowControl w:val="0"/>
              <w:autoSpaceDE w:val="0"/>
              <w:autoSpaceDN w:val="0"/>
              <w:adjustRightInd w:val="0"/>
              <w:jc w:val="center"/>
              <w:rPr>
                <w:rFonts w:ascii="Times New Roman CYR" w:hAnsi="Times New Roman CYR" w:cs="Times New Roman CYR"/>
                <w:i/>
                <w:iCs/>
              </w:rPr>
            </w:pPr>
            <w:r w:rsidRPr="0073494D">
              <w:rPr>
                <w:rFonts w:ascii="Times New Roman CYR" w:hAnsi="Times New Roman CYR" w:cs="Times New Roman CYR"/>
                <w:i/>
                <w:iCs/>
              </w:rPr>
              <w:t xml:space="preserve"> </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Pr="0073494D" w:rsidRDefault="00C60C46"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2020</w:t>
            </w:r>
          </w:p>
        </w:tc>
        <w:tc>
          <w:tcPr>
            <w:tcW w:w="1614"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bCs/>
              </w:rPr>
            </w:pPr>
            <w:r w:rsidRPr="0073494D">
              <w:rPr>
                <w:rFonts w:ascii="Times New Roman CYR" w:hAnsi="Times New Roman CYR" w:cs="Times New Roman CYR"/>
                <w:bCs/>
              </w:rPr>
              <w:t>362 232,088</w:t>
            </w:r>
          </w:p>
        </w:tc>
        <w:tc>
          <w:tcPr>
            <w:tcW w:w="1701" w:type="dxa"/>
            <w:tcBorders>
              <w:top w:val="single" w:sz="6" w:space="0" w:color="auto"/>
              <w:left w:val="single" w:sz="6" w:space="0" w:color="auto"/>
              <w:bottom w:val="single" w:sz="4"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11 464,088</w:t>
            </w:r>
          </w:p>
        </w:tc>
        <w:tc>
          <w:tcPr>
            <w:tcW w:w="1877" w:type="dxa"/>
            <w:tcBorders>
              <w:top w:val="single" w:sz="6" w:space="0" w:color="auto"/>
              <w:left w:val="single" w:sz="6" w:space="0" w:color="auto"/>
              <w:bottom w:val="single" w:sz="6" w:space="0" w:color="auto"/>
              <w:right w:val="single" w:sz="6" w:space="0" w:color="auto"/>
            </w:tcBorders>
          </w:tcPr>
          <w:p w:rsidR="00565341" w:rsidRPr="0073494D" w:rsidRDefault="007D2092"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13 350,0</w:t>
            </w:r>
          </w:p>
        </w:tc>
        <w:tc>
          <w:tcPr>
            <w:tcW w:w="1399" w:type="dxa"/>
            <w:tcBorders>
              <w:top w:val="single" w:sz="6" w:space="0" w:color="auto"/>
              <w:left w:val="single" w:sz="6" w:space="0" w:color="auto"/>
              <w:bottom w:val="single" w:sz="6"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337 418,0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Pr="0073494D" w:rsidRDefault="00C60C46"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2021</w:t>
            </w:r>
          </w:p>
        </w:tc>
        <w:tc>
          <w:tcPr>
            <w:tcW w:w="1614"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bCs/>
              </w:rPr>
            </w:pPr>
            <w:r w:rsidRPr="0073494D">
              <w:rPr>
                <w:rFonts w:ascii="Times New Roman CYR" w:hAnsi="Times New Roman CYR" w:cs="Times New Roman CYR"/>
                <w:bCs/>
              </w:rPr>
              <w:t>319 929,088</w:t>
            </w:r>
          </w:p>
        </w:tc>
        <w:tc>
          <w:tcPr>
            <w:tcW w:w="1701" w:type="dxa"/>
            <w:tcBorders>
              <w:top w:val="single" w:sz="4" w:space="0" w:color="auto"/>
              <w:left w:val="single" w:sz="6" w:space="0" w:color="auto"/>
              <w:bottom w:val="single" w:sz="4"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11 464,088</w:t>
            </w:r>
          </w:p>
        </w:tc>
        <w:tc>
          <w:tcPr>
            <w:tcW w:w="1877" w:type="dxa"/>
            <w:tcBorders>
              <w:top w:val="single" w:sz="6" w:space="0" w:color="auto"/>
              <w:left w:val="single" w:sz="6" w:space="0" w:color="auto"/>
              <w:bottom w:val="single" w:sz="6" w:space="0" w:color="auto"/>
              <w:right w:val="single" w:sz="6" w:space="0" w:color="auto"/>
            </w:tcBorders>
          </w:tcPr>
          <w:p w:rsidR="00565341" w:rsidRPr="0073494D" w:rsidRDefault="007D2092"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9 535,0</w:t>
            </w:r>
          </w:p>
        </w:tc>
        <w:tc>
          <w:tcPr>
            <w:tcW w:w="1399" w:type="dxa"/>
            <w:tcBorders>
              <w:top w:val="single" w:sz="6" w:space="0" w:color="auto"/>
              <w:left w:val="single" w:sz="6" w:space="0" w:color="auto"/>
              <w:bottom w:val="single" w:sz="6"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298 930,0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Pr="0073494D" w:rsidRDefault="00C60C46" w:rsidP="00C60C46">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2020</w:t>
            </w:r>
          </w:p>
        </w:tc>
        <w:tc>
          <w:tcPr>
            <w:tcW w:w="1614"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bCs/>
              </w:rPr>
            </w:pPr>
            <w:r w:rsidRPr="0073494D">
              <w:rPr>
                <w:rFonts w:ascii="Times New Roman CYR" w:hAnsi="Times New Roman CYR" w:cs="Times New Roman CYR"/>
                <w:bCs/>
              </w:rPr>
              <w:t>324 117,088</w:t>
            </w:r>
          </w:p>
        </w:tc>
        <w:tc>
          <w:tcPr>
            <w:tcW w:w="1701" w:type="dxa"/>
            <w:tcBorders>
              <w:top w:val="single" w:sz="4" w:space="0" w:color="auto"/>
              <w:left w:val="single" w:sz="6" w:space="0" w:color="auto"/>
              <w:bottom w:val="single" w:sz="4"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11 464,088</w:t>
            </w:r>
          </w:p>
        </w:tc>
        <w:tc>
          <w:tcPr>
            <w:tcW w:w="1877" w:type="dxa"/>
            <w:tcBorders>
              <w:top w:val="single" w:sz="6" w:space="0" w:color="auto"/>
              <w:left w:val="single" w:sz="6" w:space="0" w:color="auto"/>
              <w:bottom w:val="single" w:sz="6" w:space="0" w:color="auto"/>
              <w:right w:val="single" w:sz="6" w:space="0" w:color="auto"/>
            </w:tcBorders>
          </w:tcPr>
          <w:p w:rsidR="00565341" w:rsidRPr="0073494D" w:rsidRDefault="007D2092"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9 933,0</w:t>
            </w:r>
          </w:p>
        </w:tc>
        <w:tc>
          <w:tcPr>
            <w:tcW w:w="1399" w:type="dxa"/>
            <w:tcBorders>
              <w:top w:val="single" w:sz="6" w:space="0" w:color="auto"/>
              <w:left w:val="single" w:sz="6" w:space="0" w:color="auto"/>
              <w:bottom w:val="single" w:sz="6"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302 720,0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Pr="0073494D" w:rsidRDefault="00C60C46" w:rsidP="00C60C46">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2023</w:t>
            </w:r>
          </w:p>
        </w:tc>
        <w:tc>
          <w:tcPr>
            <w:tcW w:w="1614"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bCs/>
              </w:rPr>
            </w:pPr>
            <w:r w:rsidRPr="0073494D">
              <w:rPr>
                <w:rFonts w:ascii="Times New Roman CYR" w:hAnsi="Times New Roman CYR" w:cs="Times New Roman CYR"/>
                <w:bCs/>
              </w:rPr>
              <w:t>331 067,088</w:t>
            </w:r>
          </w:p>
        </w:tc>
        <w:tc>
          <w:tcPr>
            <w:tcW w:w="1701" w:type="dxa"/>
            <w:tcBorders>
              <w:top w:val="single" w:sz="4" w:space="0" w:color="auto"/>
              <w:left w:val="single" w:sz="6" w:space="0" w:color="auto"/>
              <w:bottom w:val="single" w:sz="4"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11 464,088</w:t>
            </w:r>
          </w:p>
        </w:tc>
        <w:tc>
          <w:tcPr>
            <w:tcW w:w="1877" w:type="dxa"/>
            <w:tcBorders>
              <w:top w:val="single" w:sz="6" w:space="0" w:color="auto"/>
              <w:left w:val="single" w:sz="6" w:space="0" w:color="auto"/>
              <w:bottom w:val="single" w:sz="6" w:space="0" w:color="auto"/>
              <w:right w:val="single" w:sz="6" w:space="0" w:color="auto"/>
            </w:tcBorders>
          </w:tcPr>
          <w:p w:rsidR="00565341" w:rsidRPr="0073494D" w:rsidRDefault="007D2092"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9 963,0</w:t>
            </w:r>
          </w:p>
        </w:tc>
        <w:tc>
          <w:tcPr>
            <w:tcW w:w="1399" w:type="dxa"/>
            <w:tcBorders>
              <w:top w:val="single" w:sz="6" w:space="0" w:color="auto"/>
              <w:left w:val="single" w:sz="6" w:space="0" w:color="auto"/>
              <w:bottom w:val="single" w:sz="6"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309 640,0</w:t>
            </w:r>
          </w:p>
        </w:tc>
      </w:tr>
      <w:tr w:rsidR="00565341" w:rsidTr="00C60C46">
        <w:tc>
          <w:tcPr>
            <w:tcW w:w="1080" w:type="dxa"/>
            <w:tcBorders>
              <w:top w:val="single" w:sz="6" w:space="0" w:color="auto"/>
              <w:left w:val="single" w:sz="6" w:space="0" w:color="auto"/>
              <w:bottom w:val="single" w:sz="6" w:space="0" w:color="auto"/>
              <w:right w:val="single" w:sz="6" w:space="0" w:color="auto"/>
            </w:tcBorders>
          </w:tcPr>
          <w:p w:rsidR="00565341" w:rsidRPr="0073494D" w:rsidRDefault="00C60C46" w:rsidP="00D3549F">
            <w:pPr>
              <w:widowControl w:val="0"/>
              <w:autoSpaceDE w:val="0"/>
              <w:autoSpaceDN w:val="0"/>
              <w:adjustRightInd w:val="0"/>
              <w:rPr>
                <w:rFonts w:ascii="Times New Roman CYR" w:hAnsi="Times New Roman CYR" w:cs="Times New Roman CYR"/>
              </w:rPr>
            </w:pPr>
            <w:r w:rsidRPr="0073494D">
              <w:rPr>
                <w:rFonts w:ascii="Times New Roman CYR" w:hAnsi="Times New Roman CYR" w:cs="Times New Roman CYR"/>
              </w:rPr>
              <w:t>2024</w:t>
            </w:r>
          </w:p>
        </w:tc>
        <w:tc>
          <w:tcPr>
            <w:tcW w:w="1614"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bCs/>
              </w:rPr>
            </w:pPr>
            <w:r w:rsidRPr="0073494D">
              <w:rPr>
                <w:rFonts w:ascii="Times New Roman CYR" w:hAnsi="Times New Roman CYR" w:cs="Times New Roman CYR"/>
                <w:bCs/>
              </w:rPr>
              <w:t>337 632,588</w:t>
            </w:r>
          </w:p>
        </w:tc>
        <w:tc>
          <w:tcPr>
            <w:tcW w:w="1701" w:type="dxa"/>
            <w:tcBorders>
              <w:top w:val="single" w:sz="4" w:space="0" w:color="auto"/>
              <w:left w:val="single" w:sz="6" w:space="0" w:color="auto"/>
              <w:bottom w:val="single" w:sz="4"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0</w:t>
            </w:r>
          </w:p>
        </w:tc>
        <w:tc>
          <w:tcPr>
            <w:tcW w:w="2126" w:type="dxa"/>
            <w:tcBorders>
              <w:top w:val="single" w:sz="6" w:space="0" w:color="auto"/>
              <w:left w:val="single" w:sz="6" w:space="0" w:color="auto"/>
              <w:bottom w:val="single" w:sz="6" w:space="0" w:color="auto"/>
              <w:right w:val="single" w:sz="6" w:space="0" w:color="auto"/>
            </w:tcBorders>
          </w:tcPr>
          <w:p w:rsidR="00565341" w:rsidRPr="0073494D" w:rsidRDefault="00EC05D5"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11 464,088</w:t>
            </w:r>
          </w:p>
        </w:tc>
        <w:tc>
          <w:tcPr>
            <w:tcW w:w="1877" w:type="dxa"/>
            <w:tcBorders>
              <w:top w:val="single" w:sz="6" w:space="0" w:color="auto"/>
              <w:left w:val="single" w:sz="6" w:space="0" w:color="auto"/>
              <w:bottom w:val="single" w:sz="6" w:space="0" w:color="auto"/>
              <w:right w:val="single" w:sz="6" w:space="0" w:color="auto"/>
            </w:tcBorders>
          </w:tcPr>
          <w:p w:rsidR="00565341" w:rsidRPr="0073494D" w:rsidRDefault="007D2092"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10 023,0</w:t>
            </w:r>
          </w:p>
        </w:tc>
        <w:tc>
          <w:tcPr>
            <w:tcW w:w="1399" w:type="dxa"/>
            <w:tcBorders>
              <w:top w:val="single" w:sz="6" w:space="0" w:color="auto"/>
              <w:left w:val="single" w:sz="6" w:space="0" w:color="auto"/>
              <w:bottom w:val="single" w:sz="6"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rPr>
            </w:pPr>
            <w:r w:rsidRPr="0073494D">
              <w:rPr>
                <w:rFonts w:ascii="Times New Roman CYR" w:hAnsi="Times New Roman CYR" w:cs="Times New Roman CYR"/>
              </w:rPr>
              <w:t>316 145,5</w:t>
            </w:r>
          </w:p>
        </w:tc>
      </w:tr>
      <w:tr w:rsidR="00565341" w:rsidTr="00D3549F">
        <w:tc>
          <w:tcPr>
            <w:tcW w:w="1080" w:type="dxa"/>
            <w:tcBorders>
              <w:top w:val="single" w:sz="6" w:space="0" w:color="auto"/>
              <w:left w:val="single" w:sz="6" w:space="0" w:color="auto"/>
              <w:bottom w:val="single" w:sz="6" w:space="0" w:color="auto"/>
              <w:right w:val="single" w:sz="6" w:space="0" w:color="auto"/>
            </w:tcBorders>
            <w:hideMark/>
          </w:tcPr>
          <w:p w:rsidR="00565341" w:rsidRPr="0073494D" w:rsidRDefault="00565341" w:rsidP="00D3549F">
            <w:pPr>
              <w:widowControl w:val="0"/>
              <w:autoSpaceDE w:val="0"/>
              <w:autoSpaceDN w:val="0"/>
              <w:adjustRightInd w:val="0"/>
              <w:rPr>
                <w:rFonts w:ascii="Times New Roman CYR" w:hAnsi="Times New Roman CYR" w:cs="Times New Roman CYR"/>
                <w:b/>
                <w:bCs/>
              </w:rPr>
            </w:pPr>
            <w:r w:rsidRPr="0073494D">
              <w:rPr>
                <w:rFonts w:ascii="Times New Roman CYR" w:hAnsi="Times New Roman CYR" w:cs="Times New Roman CYR"/>
                <w:b/>
                <w:bCs/>
              </w:rPr>
              <w:t>Всего:</w:t>
            </w:r>
          </w:p>
        </w:tc>
        <w:tc>
          <w:tcPr>
            <w:tcW w:w="1614" w:type="dxa"/>
            <w:tcBorders>
              <w:top w:val="single" w:sz="6" w:space="0" w:color="auto"/>
              <w:left w:val="single" w:sz="6" w:space="0" w:color="auto"/>
              <w:bottom w:val="single" w:sz="6" w:space="0" w:color="auto"/>
              <w:right w:val="single" w:sz="6" w:space="0" w:color="auto"/>
            </w:tcBorders>
          </w:tcPr>
          <w:p w:rsidR="00565341" w:rsidRPr="0073494D" w:rsidRDefault="00EC05D5" w:rsidP="007D2092">
            <w:pPr>
              <w:widowControl w:val="0"/>
              <w:autoSpaceDE w:val="0"/>
              <w:autoSpaceDN w:val="0"/>
              <w:adjustRightInd w:val="0"/>
              <w:jc w:val="center"/>
              <w:rPr>
                <w:rFonts w:ascii="Times New Roman CYR" w:hAnsi="Times New Roman CYR" w:cs="Times New Roman CYR"/>
                <w:b/>
                <w:bCs/>
              </w:rPr>
            </w:pPr>
            <w:r w:rsidRPr="0073494D">
              <w:rPr>
                <w:rFonts w:ascii="Times New Roman CYR" w:hAnsi="Times New Roman CYR" w:cs="Times New Roman CYR"/>
                <w:b/>
                <w:bCs/>
              </w:rPr>
              <w:t>1 674 977,94</w:t>
            </w:r>
          </w:p>
        </w:tc>
        <w:tc>
          <w:tcPr>
            <w:tcW w:w="1701" w:type="dxa"/>
            <w:tcBorders>
              <w:top w:val="single" w:sz="4" w:space="0" w:color="auto"/>
              <w:left w:val="single" w:sz="6" w:space="0" w:color="auto"/>
              <w:bottom w:val="single" w:sz="6"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b/>
                <w:bCs/>
              </w:rPr>
            </w:pPr>
            <w:r w:rsidRPr="0073494D">
              <w:rPr>
                <w:rFonts w:ascii="Times New Roman CYR" w:hAnsi="Times New Roman CYR" w:cs="Times New Roman CYR"/>
                <w:b/>
                <w:bCs/>
              </w:rPr>
              <w:t>0</w:t>
            </w:r>
          </w:p>
        </w:tc>
        <w:tc>
          <w:tcPr>
            <w:tcW w:w="2126" w:type="dxa"/>
            <w:tcBorders>
              <w:top w:val="single" w:sz="6" w:space="0" w:color="auto"/>
              <w:left w:val="single" w:sz="6" w:space="0" w:color="auto"/>
              <w:bottom w:val="single" w:sz="6" w:space="0" w:color="auto"/>
              <w:right w:val="single" w:sz="6" w:space="0" w:color="auto"/>
            </w:tcBorders>
          </w:tcPr>
          <w:p w:rsidR="00565341" w:rsidRPr="0073494D" w:rsidRDefault="00EC05D5" w:rsidP="0049213F">
            <w:pPr>
              <w:widowControl w:val="0"/>
              <w:autoSpaceDE w:val="0"/>
              <w:autoSpaceDN w:val="0"/>
              <w:adjustRightInd w:val="0"/>
              <w:jc w:val="center"/>
              <w:rPr>
                <w:rFonts w:ascii="Times New Roman CYR" w:hAnsi="Times New Roman CYR" w:cs="Times New Roman CYR"/>
                <w:b/>
                <w:bCs/>
              </w:rPr>
            </w:pPr>
            <w:r w:rsidRPr="0073494D">
              <w:rPr>
                <w:rFonts w:ascii="Times New Roman CYR" w:hAnsi="Times New Roman CYR" w:cs="Times New Roman CYR"/>
                <w:b/>
                <w:bCs/>
              </w:rPr>
              <w:t>57 320,44</w:t>
            </w:r>
          </w:p>
        </w:tc>
        <w:tc>
          <w:tcPr>
            <w:tcW w:w="1877" w:type="dxa"/>
            <w:tcBorders>
              <w:top w:val="single" w:sz="6" w:space="0" w:color="auto"/>
              <w:left w:val="single" w:sz="6" w:space="0" w:color="auto"/>
              <w:bottom w:val="single" w:sz="6" w:space="0" w:color="auto"/>
              <w:right w:val="single" w:sz="6" w:space="0" w:color="auto"/>
            </w:tcBorders>
          </w:tcPr>
          <w:p w:rsidR="00565341" w:rsidRPr="0073494D" w:rsidRDefault="0049213F" w:rsidP="007D2092">
            <w:pPr>
              <w:widowControl w:val="0"/>
              <w:autoSpaceDE w:val="0"/>
              <w:autoSpaceDN w:val="0"/>
              <w:adjustRightInd w:val="0"/>
              <w:jc w:val="center"/>
              <w:rPr>
                <w:rFonts w:ascii="Times New Roman CYR" w:hAnsi="Times New Roman CYR" w:cs="Times New Roman CYR"/>
                <w:b/>
                <w:bCs/>
              </w:rPr>
            </w:pPr>
            <w:r w:rsidRPr="0073494D">
              <w:rPr>
                <w:rFonts w:ascii="Times New Roman CYR" w:hAnsi="Times New Roman CYR" w:cs="Times New Roman CYR"/>
                <w:b/>
                <w:bCs/>
              </w:rPr>
              <w:t>52</w:t>
            </w:r>
            <w:r w:rsidR="007D2092" w:rsidRPr="0073494D">
              <w:rPr>
                <w:rFonts w:ascii="Times New Roman CYR" w:hAnsi="Times New Roman CYR" w:cs="Times New Roman CYR"/>
                <w:b/>
                <w:bCs/>
              </w:rPr>
              <w:t> 804,0</w:t>
            </w:r>
          </w:p>
        </w:tc>
        <w:tc>
          <w:tcPr>
            <w:tcW w:w="1399" w:type="dxa"/>
            <w:tcBorders>
              <w:top w:val="single" w:sz="6" w:space="0" w:color="auto"/>
              <w:left w:val="single" w:sz="6" w:space="0" w:color="auto"/>
              <w:bottom w:val="single" w:sz="6" w:space="0" w:color="auto"/>
              <w:right w:val="single" w:sz="6" w:space="0" w:color="auto"/>
            </w:tcBorders>
          </w:tcPr>
          <w:p w:rsidR="00565341" w:rsidRPr="0073494D" w:rsidRDefault="0049213F" w:rsidP="00D3549F">
            <w:pPr>
              <w:widowControl w:val="0"/>
              <w:autoSpaceDE w:val="0"/>
              <w:autoSpaceDN w:val="0"/>
              <w:adjustRightInd w:val="0"/>
              <w:jc w:val="center"/>
              <w:rPr>
                <w:rFonts w:ascii="Times New Roman CYR" w:hAnsi="Times New Roman CYR" w:cs="Times New Roman CYR"/>
                <w:b/>
                <w:bCs/>
              </w:rPr>
            </w:pPr>
            <w:r w:rsidRPr="0073494D">
              <w:rPr>
                <w:rFonts w:ascii="Times New Roman CYR" w:hAnsi="Times New Roman CYR" w:cs="Times New Roman CYR"/>
                <w:b/>
                <w:bCs/>
              </w:rPr>
              <w:t>1 564 853,5</w:t>
            </w:r>
          </w:p>
        </w:tc>
      </w:tr>
    </w:tbl>
    <w:p w:rsidR="00565341" w:rsidRDefault="00565341" w:rsidP="00A46BC2">
      <w:pPr>
        <w:widowControl w:val="0"/>
        <w:autoSpaceDE w:val="0"/>
        <w:autoSpaceDN w:val="0"/>
        <w:adjustRightInd w:val="0"/>
        <w:spacing w:line="360" w:lineRule="auto"/>
        <w:ind w:firstLine="709"/>
        <w:jc w:val="both"/>
        <w:rPr>
          <w:rFonts w:ascii="Times New Roman CYR" w:hAnsi="Times New Roman CYR" w:cs="Times New Roman CYR"/>
          <w:sz w:val="26"/>
          <w:szCs w:val="26"/>
        </w:rPr>
      </w:pPr>
    </w:p>
    <w:p w:rsidR="00A46BC2" w:rsidRPr="0073494D" w:rsidRDefault="00A46BC2" w:rsidP="00565341">
      <w:pPr>
        <w:widowControl w:val="0"/>
        <w:autoSpaceDE w:val="0"/>
        <w:autoSpaceDN w:val="0"/>
        <w:adjustRightInd w:val="0"/>
        <w:spacing w:line="360" w:lineRule="auto"/>
        <w:ind w:firstLine="709"/>
        <w:jc w:val="both"/>
        <w:rPr>
          <w:rFonts w:ascii="Times New Roman CYR" w:hAnsi="Times New Roman CYR" w:cs="Times New Roman CYR"/>
          <w:sz w:val="26"/>
          <w:szCs w:val="26"/>
        </w:rPr>
      </w:pPr>
      <w:r w:rsidRPr="0073494D">
        <w:rPr>
          <w:rFonts w:ascii="Times New Roman CYR" w:hAnsi="Times New Roman CYR" w:cs="Times New Roman CYR"/>
          <w:sz w:val="26"/>
          <w:szCs w:val="26"/>
        </w:rPr>
        <w:t>В ходе реализации Программы объемы ее финансирования могут корректироваться с учетом утвержденных на предстоящий финансовый год расходов бюджета.</w:t>
      </w:r>
    </w:p>
    <w:p w:rsidR="00FE5EA9"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Информация о ресурсном обеспечении  мероприятий   изложена в приложении №</w:t>
      </w:r>
      <w:r w:rsidR="00FE5EA9"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3 к Программе</w:t>
      </w:r>
      <w:r w:rsidR="00033924" w:rsidRPr="0073494D">
        <w:rPr>
          <w:rFonts w:ascii="Times New Roman CYR" w:hAnsi="Times New Roman CYR" w:cs="Times New Roman CYR"/>
          <w:sz w:val="26"/>
          <w:szCs w:val="26"/>
        </w:rPr>
        <w:t>.</w:t>
      </w:r>
    </w:p>
    <w:p w:rsidR="00A46BC2" w:rsidRPr="0073494D"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VII</w:t>
      </w:r>
      <w:r w:rsidRPr="0073494D">
        <w:rPr>
          <w:rFonts w:ascii="Times New Roman CYR" w:hAnsi="Times New Roman CYR" w:cs="Times New Roman CYR"/>
          <w:b/>
          <w:bCs/>
          <w:sz w:val="26"/>
          <w:szCs w:val="26"/>
        </w:rPr>
        <w:t>.Сроки и этапы реализации Программы</w:t>
      </w:r>
    </w:p>
    <w:p w:rsidR="00A46BC2" w:rsidRPr="0073494D" w:rsidRDefault="00A46BC2" w:rsidP="00A46BC2">
      <w:pPr>
        <w:widowControl w:val="0"/>
        <w:autoSpaceDE w:val="0"/>
        <w:autoSpaceDN w:val="0"/>
        <w:adjustRightInd w:val="0"/>
        <w:spacing w:line="360" w:lineRule="auto"/>
        <w:jc w:val="center"/>
        <w:rPr>
          <w:rFonts w:ascii="Times New Roman CYR" w:hAnsi="Times New Roman CYR" w:cs="Times New Roman CYR"/>
          <w:b/>
          <w:bCs/>
          <w:sz w:val="26"/>
          <w:szCs w:val="26"/>
        </w:rPr>
      </w:pPr>
    </w:p>
    <w:p w:rsidR="00A46BC2" w:rsidRPr="0073494D" w:rsidRDefault="00A46BC2" w:rsidP="00A46BC2">
      <w:pPr>
        <w:widowControl w:val="0"/>
        <w:autoSpaceDE w:val="0"/>
        <w:autoSpaceDN w:val="0"/>
        <w:adjustRightInd w:val="0"/>
        <w:spacing w:line="360" w:lineRule="auto"/>
        <w:ind w:firstLine="708"/>
        <w:jc w:val="both"/>
        <w:rPr>
          <w:rFonts w:ascii="Times New Roman CYR" w:hAnsi="Times New Roman CYR" w:cs="Times New Roman CYR"/>
          <w:sz w:val="26"/>
          <w:szCs w:val="26"/>
        </w:rPr>
      </w:pPr>
      <w:r w:rsidRPr="0073494D">
        <w:rPr>
          <w:rFonts w:ascii="Times New Roman CYR" w:hAnsi="Times New Roman CYR" w:cs="Times New Roman CYR"/>
          <w:sz w:val="26"/>
          <w:szCs w:val="26"/>
        </w:rPr>
        <w:t>Реализация Программы осуществляется в один этап, охватывающий период с 20</w:t>
      </w:r>
      <w:r w:rsidR="003F78F0" w:rsidRPr="0073494D">
        <w:rPr>
          <w:rFonts w:ascii="Times New Roman CYR" w:hAnsi="Times New Roman CYR" w:cs="Times New Roman CYR"/>
          <w:sz w:val="26"/>
          <w:szCs w:val="26"/>
        </w:rPr>
        <w:t>20</w:t>
      </w:r>
      <w:r w:rsidRPr="0073494D">
        <w:rPr>
          <w:rFonts w:ascii="Times New Roman CYR" w:hAnsi="Times New Roman CYR" w:cs="Times New Roman CYR"/>
          <w:sz w:val="26"/>
          <w:szCs w:val="26"/>
        </w:rPr>
        <w:t xml:space="preserve"> по 20</w:t>
      </w:r>
      <w:r w:rsidR="00FE5EA9" w:rsidRPr="0073494D">
        <w:rPr>
          <w:rFonts w:ascii="Times New Roman CYR" w:hAnsi="Times New Roman CYR" w:cs="Times New Roman CYR"/>
          <w:sz w:val="26"/>
          <w:szCs w:val="26"/>
        </w:rPr>
        <w:t>2</w:t>
      </w:r>
      <w:r w:rsidR="003F78F0" w:rsidRPr="0073494D">
        <w:rPr>
          <w:rFonts w:ascii="Times New Roman CYR" w:hAnsi="Times New Roman CYR" w:cs="Times New Roman CYR"/>
          <w:sz w:val="26"/>
          <w:szCs w:val="26"/>
        </w:rPr>
        <w:t>4</w:t>
      </w:r>
      <w:r w:rsidRPr="0073494D">
        <w:rPr>
          <w:rFonts w:ascii="Times New Roman CYR" w:hAnsi="Times New Roman CYR" w:cs="Times New Roman CYR"/>
          <w:sz w:val="26"/>
          <w:szCs w:val="26"/>
        </w:rPr>
        <w:t xml:space="preserve"> годы.</w:t>
      </w:r>
    </w:p>
    <w:p w:rsidR="00A46BC2" w:rsidRPr="0073494D"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p>
    <w:p w:rsidR="00A46BC2" w:rsidRPr="0073494D"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r w:rsidRPr="0073494D">
        <w:rPr>
          <w:rFonts w:ascii="Times New Roman CYR" w:hAnsi="Times New Roman CYR" w:cs="Times New Roman CYR"/>
          <w:b/>
          <w:bCs/>
          <w:sz w:val="26"/>
          <w:szCs w:val="26"/>
          <w:lang w:val="en-US"/>
        </w:rPr>
        <w:t>VIII</w:t>
      </w:r>
      <w:r w:rsidRPr="0073494D">
        <w:rPr>
          <w:rFonts w:ascii="Times New Roman CYR" w:hAnsi="Times New Roman CYR" w:cs="Times New Roman CYR"/>
          <w:b/>
          <w:bCs/>
          <w:sz w:val="26"/>
          <w:szCs w:val="26"/>
        </w:rPr>
        <w:t>. Оценка эффективности муниципальной программы</w:t>
      </w:r>
    </w:p>
    <w:p w:rsidR="00A46BC2" w:rsidRPr="0073494D" w:rsidRDefault="00A46BC2" w:rsidP="00A46BC2">
      <w:pPr>
        <w:widowControl w:val="0"/>
        <w:autoSpaceDE w:val="0"/>
        <w:autoSpaceDN w:val="0"/>
        <w:adjustRightInd w:val="0"/>
        <w:spacing w:line="360" w:lineRule="auto"/>
        <w:ind w:firstLine="357"/>
        <w:jc w:val="center"/>
        <w:rPr>
          <w:rFonts w:ascii="Times New Roman CYR" w:hAnsi="Times New Roman CYR" w:cs="Times New Roman CYR"/>
          <w:b/>
          <w:bCs/>
          <w:sz w:val="26"/>
          <w:szCs w:val="26"/>
        </w:rPr>
      </w:pPr>
    </w:p>
    <w:p w:rsidR="00033924" w:rsidRPr="0073494D" w:rsidRDefault="00033924" w:rsidP="00033924">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Оценка эффективности реализации Программы осуществляется для  определения степени достижения поставленных целей и  задач, исходя из реально достигнутых конечных результатов реализации муниципальной программы.</w:t>
      </w:r>
    </w:p>
    <w:p w:rsidR="00033924" w:rsidRPr="0073494D" w:rsidRDefault="00033924" w:rsidP="00033924">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lastRenderedPageBreak/>
        <w:t>Оценка эффективности реализации муниципальной программы осуществляется по итогам ее выполнения за отчетный финансовый год и в целом после завершения ее реализации.</w:t>
      </w:r>
    </w:p>
    <w:p w:rsidR="00033924" w:rsidRPr="0073494D" w:rsidRDefault="00033924" w:rsidP="00033924">
      <w:pPr>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Для оценки эффективности реализации муниципальной программы применяются целевые показатели (индикаторы), определенные муниципальной программой.</w:t>
      </w:r>
    </w:p>
    <w:p w:rsidR="00033924" w:rsidRPr="0073494D" w:rsidRDefault="00033924" w:rsidP="00033924">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Оценка эффективности реализации Программы производится в соответствии с постановлением администрации Чугуевского муниципального района от 8 ноября 2013 года № 936 «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Чугуевского муниципального района».</w:t>
      </w:r>
    </w:p>
    <w:p w:rsidR="00033924" w:rsidRPr="0073494D" w:rsidRDefault="00033924" w:rsidP="00033924">
      <w:pPr>
        <w:widowControl w:val="0"/>
        <w:autoSpaceDE w:val="0"/>
        <w:autoSpaceDN w:val="0"/>
        <w:adjustRightInd w:val="0"/>
        <w:spacing w:line="360" w:lineRule="auto"/>
        <w:ind w:firstLine="539"/>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Основными показателями </w:t>
      </w:r>
      <w:r w:rsidR="001F2563" w:rsidRPr="0073494D">
        <w:rPr>
          <w:rFonts w:ascii="Times New Roman CYR" w:hAnsi="Times New Roman CYR" w:cs="Times New Roman CYR"/>
          <w:sz w:val="26"/>
          <w:szCs w:val="26"/>
        </w:rPr>
        <w:t>оценки</w:t>
      </w:r>
      <w:r w:rsidRPr="0073494D">
        <w:rPr>
          <w:rFonts w:ascii="Times New Roman CYR" w:hAnsi="Times New Roman CYR" w:cs="Times New Roman CYR"/>
          <w:sz w:val="26"/>
          <w:szCs w:val="26"/>
        </w:rPr>
        <w:t xml:space="preserve"> социально-экономического положения </w:t>
      </w:r>
      <w:r w:rsidR="003F78F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в результате реализации Программы являются:</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 xml:space="preserve">1. </w:t>
      </w:r>
      <w:r w:rsidR="001F2563" w:rsidRPr="0073494D">
        <w:rPr>
          <w:rFonts w:ascii="Times New Roman CYR" w:hAnsi="Times New Roman CYR" w:cs="Times New Roman CYR"/>
          <w:sz w:val="26"/>
          <w:szCs w:val="26"/>
        </w:rPr>
        <w:t>Ежегодный рост</w:t>
      </w:r>
      <w:r w:rsidRPr="0073494D">
        <w:rPr>
          <w:rFonts w:ascii="Times New Roman CYR" w:hAnsi="Times New Roman CYR" w:cs="Times New Roman CYR"/>
          <w:sz w:val="26"/>
          <w:szCs w:val="26"/>
        </w:rPr>
        <w:t xml:space="preserve"> общего </w:t>
      </w:r>
      <w:r w:rsidR="001F2563" w:rsidRPr="0073494D">
        <w:rPr>
          <w:rFonts w:ascii="Times New Roman CYR" w:hAnsi="Times New Roman CYR" w:cs="Times New Roman CYR"/>
          <w:sz w:val="26"/>
          <w:szCs w:val="26"/>
        </w:rPr>
        <w:t>оборота предприятий, организаций (в сопоставимых ценах)</w:t>
      </w:r>
      <w:r w:rsidRPr="0073494D">
        <w:rPr>
          <w:rFonts w:ascii="Times New Roman CYR" w:hAnsi="Times New Roman CYR" w:cs="Times New Roman CYR"/>
          <w:sz w:val="26"/>
          <w:szCs w:val="26"/>
        </w:rPr>
        <w:t xml:space="preserve"> </w:t>
      </w:r>
      <w:r w:rsidR="001F2563" w:rsidRPr="0073494D">
        <w:rPr>
          <w:rFonts w:ascii="Times New Roman CYR" w:hAnsi="Times New Roman CYR" w:cs="Times New Roman CYR"/>
          <w:sz w:val="26"/>
          <w:szCs w:val="26"/>
        </w:rPr>
        <w:t>к 2024 году на 4,8 %</w:t>
      </w:r>
      <w:r w:rsidRPr="0073494D">
        <w:rPr>
          <w:rFonts w:ascii="Times New Roman CYR" w:hAnsi="Times New Roman CYR" w:cs="Times New Roman CYR"/>
          <w:sz w:val="26"/>
          <w:szCs w:val="26"/>
        </w:rPr>
        <w:t>.</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2. Увеличение среднемесячной заработной платы    одного работника по району  к 2024 году  до  40986 рублей.</w:t>
      </w:r>
    </w:p>
    <w:p w:rsidR="0032433C" w:rsidRPr="0073494D" w:rsidRDefault="0032433C" w:rsidP="0032433C">
      <w:pPr>
        <w:widowControl w:val="0"/>
        <w:autoSpaceDE w:val="0"/>
        <w:autoSpaceDN w:val="0"/>
        <w:adjustRightInd w:val="0"/>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3. Снижение уровня безработицы к 2024 году  до 2,</w:t>
      </w:r>
      <w:r w:rsidR="009129F1" w:rsidRPr="0073494D">
        <w:rPr>
          <w:rFonts w:ascii="Times New Roman CYR" w:hAnsi="Times New Roman CYR" w:cs="Times New Roman CYR"/>
          <w:sz w:val="26"/>
          <w:szCs w:val="26"/>
        </w:rPr>
        <w:t xml:space="preserve">8 </w:t>
      </w:r>
      <w:r w:rsidRPr="0073494D">
        <w:rPr>
          <w:rFonts w:ascii="Times New Roman CYR" w:hAnsi="Times New Roman CYR" w:cs="Times New Roman CYR"/>
          <w:sz w:val="26"/>
          <w:szCs w:val="26"/>
        </w:rPr>
        <w:t>%</w:t>
      </w:r>
      <w:r w:rsidR="009129F1" w:rsidRP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 xml:space="preserve"> к экономически активному населению.</w:t>
      </w:r>
    </w:p>
    <w:p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4.</w:t>
      </w:r>
      <w:r w:rsid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 xml:space="preserve">Увеличение площади используемых земель с/х назначения к 2024 году </w:t>
      </w:r>
      <w:r w:rsidR="006331DC" w:rsidRPr="0073494D">
        <w:rPr>
          <w:rFonts w:ascii="Times New Roman CYR" w:hAnsi="Times New Roman CYR" w:cs="Times New Roman CYR"/>
          <w:sz w:val="26"/>
          <w:szCs w:val="26"/>
        </w:rPr>
        <w:t>до 8200 га.</w:t>
      </w:r>
    </w:p>
    <w:p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5.</w:t>
      </w:r>
      <w:r w:rsidR="0073494D">
        <w:rPr>
          <w:rFonts w:ascii="Times New Roman CYR" w:hAnsi="Times New Roman CYR" w:cs="Times New Roman CYR"/>
          <w:sz w:val="26"/>
          <w:szCs w:val="26"/>
        </w:rPr>
        <w:t xml:space="preserve"> </w:t>
      </w:r>
      <w:r w:rsidRPr="0073494D">
        <w:rPr>
          <w:rFonts w:ascii="Times New Roman CYR" w:hAnsi="Times New Roman CYR" w:cs="Times New Roman CYR"/>
          <w:sz w:val="26"/>
          <w:szCs w:val="26"/>
        </w:rPr>
        <w:t>Повышение урожайности зерновых культур в хозяйствах муниципального округа в 2024 году до 11,8 ц/га.</w:t>
      </w:r>
    </w:p>
    <w:p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6. Ежегодное увеличение поголовья КРС в хозяйствах округа на 50 голов.</w:t>
      </w:r>
    </w:p>
    <w:p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7. Увеличение производства молочной продукции</w:t>
      </w:r>
      <w:r w:rsidR="006331DC" w:rsidRPr="0073494D">
        <w:rPr>
          <w:rFonts w:ascii="Times New Roman CYR" w:hAnsi="Times New Roman CYR" w:cs="Times New Roman CYR"/>
          <w:sz w:val="26"/>
          <w:szCs w:val="26"/>
        </w:rPr>
        <w:t xml:space="preserve"> в процентах к уровню прошлого года </w:t>
      </w:r>
      <w:r w:rsidRPr="0073494D">
        <w:rPr>
          <w:rFonts w:ascii="Times New Roman CYR" w:hAnsi="Times New Roman CYR" w:cs="Times New Roman CYR"/>
          <w:sz w:val="26"/>
          <w:szCs w:val="26"/>
        </w:rPr>
        <w:t xml:space="preserve"> к 2024 году на 10 %</w:t>
      </w:r>
    </w:p>
    <w:p w:rsidR="0032433C" w:rsidRPr="0073494D" w:rsidRDefault="0032433C" w:rsidP="0032433C">
      <w:pPr>
        <w:spacing w:line="360" w:lineRule="auto"/>
        <w:jc w:val="both"/>
        <w:rPr>
          <w:rFonts w:ascii="Times New Roman CYR" w:hAnsi="Times New Roman CYR" w:cs="Times New Roman CYR"/>
          <w:sz w:val="26"/>
          <w:szCs w:val="26"/>
        </w:rPr>
      </w:pPr>
      <w:r w:rsidRPr="0073494D">
        <w:rPr>
          <w:rFonts w:ascii="Times New Roman CYR" w:hAnsi="Times New Roman CYR" w:cs="Times New Roman CYR"/>
          <w:sz w:val="26"/>
          <w:szCs w:val="26"/>
        </w:rPr>
        <w:t>8</w:t>
      </w:r>
      <w:r w:rsidR="0073494D">
        <w:rPr>
          <w:rFonts w:ascii="Times New Roman CYR" w:hAnsi="Times New Roman CYR" w:cs="Times New Roman CYR"/>
          <w:sz w:val="26"/>
          <w:szCs w:val="26"/>
        </w:rPr>
        <w:t>.</w:t>
      </w:r>
      <w:r w:rsidRPr="0073494D">
        <w:rPr>
          <w:rFonts w:ascii="Times New Roman CYR" w:hAnsi="Times New Roman CYR" w:cs="Times New Roman CYR"/>
          <w:sz w:val="26"/>
          <w:szCs w:val="26"/>
        </w:rPr>
        <w:t xml:space="preserve"> Ежегодное получение одного гранта по государственной поддержке.</w:t>
      </w:r>
    </w:p>
    <w:p w:rsidR="00033924" w:rsidRPr="0073494D" w:rsidRDefault="0032433C" w:rsidP="00033924">
      <w:pPr>
        <w:widowControl w:val="0"/>
        <w:autoSpaceDE w:val="0"/>
        <w:autoSpaceDN w:val="0"/>
        <w:adjustRightInd w:val="0"/>
        <w:spacing w:line="360" w:lineRule="auto"/>
        <w:jc w:val="both"/>
        <w:rPr>
          <w:rFonts w:ascii="Times New Roman CYR" w:hAnsi="Times New Roman CYR" w:cs="Times New Roman CYR"/>
          <w:b/>
          <w:bCs/>
          <w:sz w:val="26"/>
          <w:szCs w:val="26"/>
        </w:rPr>
      </w:pPr>
      <w:r w:rsidRPr="0073494D">
        <w:rPr>
          <w:rFonts w:ascii="Times New Roman CYR" w:hAnsi="Times New Roman CYR" w:cs="Times New Roman CYR"/>
          <w:sz w:val="26"/>
          <w:szCs w:val="26"/>
        </w:rPr>
        <w:t>9. Оказание консультативной поддержк</w:t>
      </w:r>
      <w:r w:rsidR="006331DC" w:rsidRPr="0073494D">
        <w:rPr>
          <w:rFonts w:ascii="Times New Roman CYR" w:hAnsi="Times New Roman CYR" w:cs="Times New Roman CYR"/>
          <w:sz w:val="26"/>
          <w:szCs w:val="26"/>
        </w:rPr>
        <w:t>и 35 с</w:t>
      </w:r>
      <w:r w:rsidRPr="0073494D">
        <w:rPr>
          <w:rFonts w:ascii="Times New Roman CYR" w:hAnsi="Times New Roman CYR" w:cs="Times New Roman CYR"/>
          <w:sz w:val="26"/>
          <w:szCs w:val="26"/>
        </w:rPr>
        <w:t xml:space="preserve"> с/х производителям </w:t>
      </w:r>
      <w:r w:rsidR="006331DC" w:rsidRPr="0073494D">
        <w:rPr>
          <w:rFonts w:ascii="Times New Roman CYR" w:hAnsi="Times New Roman CYR" w:cs="Times New Roman CYR"/>
          <w:sz w:val="26"/>
          <w:szCs w:val="26"/>
        </w:rPr>
        <w:t>в 2024 году</w:t>
      </w:r>
      <w:r w:rsidRPr="0073494D">
        <w:rPr>
          <w:rFonts w:ascii="Times New Roman CYR" w:hAnsi="Times New Roman CYR" w:cs="Times New Roman CYR"/>
          <w:sz w:val="26"/>
          <w:szCs w:val="26"/>
        </w:rPr>
        <w:t xml:space="preserve">. </w:t>
      </w:r>
      <w:r w:rsidR="00033924" w:rsidRPr="0073494D">
        <w:rPr>
          <w:rFonts w:ascii="Times New Roman CYR" w:hAnsi="Times New Roman CYR" w:cs="Times New Roman CYR"/>
          <w:sz w:val="26"/>
          <w:szCs w:val="26"/>
        </w:rPr>
        <w:tab/>
      </w:r>
    </w:p>
    <w:p w:rsidR="00A46BC2" w:rsidRDefault="00033924" w:rsidP="00D467D8">
      <w:pPr>
        <w:spacing w:line="360" w:lineRule="auto"/>
        <w:ind w:firstLine="360"/>
        <w:jc w:val="both"/>
        <w:rPr>
          <w:sz w:val="26"/>
          <w:szCs w:val="26"/>
        </w:rPr>
      </w:pPr>
      <w:r w:rsidRPr="0073494D">
        <w:rPr>
          <w:rFonts w:ascii="Times New Roman CYR" w:hAnsi="Times New Roman CYR" w:cs="Times New Roman CYR"/>
          <w:sz w:val="26"/>
          <w:szCs w:val="26"/>
        </w:rPr>
        <w:t xml:space="preserve">Разработанная Программа социально- экономического развития Чугуевского муниципального </w:t>
      </w:r>
      <w:r w:rsidR="00E261B0" w:rsidRPr="0073494D">
        <w:rPr>
          <w:rFonts w:ascii="Times New Roman CYR" w:hAnsi="Times New Roman CYR" w:cs="Times New Roman CYR"/>
          <w:sz w:val="26"/>
          <w:szCs w:val="26"/>
        </w:rPr>
        <w:t>округа</w:t>
      </w:r>
      <w:r w:rsidRPr="0073494D">
        <w:rPr>
          <w:rFonts w:ascii="Times New Roman CYR" w:hAnsi="Times New Roman CYR" w:cs="Times New Roman CYR"/>
          <w:sz w:val="26"/>
          <w:szCs w:val="26"/>
        </w:rPr>
        <w:t xml:space="preserve"> предполагает, что к 202</w:t>
      </w:r>
      <w:r w:rsidR="00E261B0" w:rsidRPr="0073494D">
        <w:rPr>
          <w:rFonts w:ascii="Times New Roman CYR" w:hAnsi="Times New Roman CYR" w:cs="Times New Roman CYR"/>
          <w:sz w:val="26"/>
          <w:szCs w:val="26"/>
        </w:rPr>
        <w:t>5</w:t>
      </w:r>
      <w:r w:rsidRPr="0073494D">
        <w:rPr>
          <w:rFonts w:ascii="Times New Roman CYR" w:hAnsi="Times New Roman CYR" w:cs="Times New Roman CYR"/>
          <w:sz w:val="26"/>
          <w:szCs w:val="26"/>
        </w:rPr>
        <w:t xml:space="preserve"> году район должен достичь более высокого уровня развития экономики и обеспечить улучшение условий проживания населения</w:t>
      </w:r>
      <w:r>
        <w:rPr>
          <w:sz w:val="26"/>
          <w:szCs w:val="26"/>
        </w:rPr>
        <w:t xml:space="preserve">». </w:t>
      </w:r>
    </w:p>
    <w:p w:rsidR="00E261B0" w:rsidRDefault="00E261B0"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BC4E4D" w:rsidRDefault="00BC4E4D" w:rsidP="00033924">
      <w:pPr>
        <w:spacing w:line="360" w:lineRule="auto"/>
        <w:jc w:val="both"/>
        <w:rPr>
          <w:rFonts w:ascii="Times New Roman CYR" w:hAnsi="Times New Roman CYR" w:cs="Times New Roman CYR"/>
          <w:b/>
          <w:bCs/>
          <w:sz w:val="26"/>
          <w:szCs w:val="26"/>
        </w:rPr>
      </w:pPr>
    </w:p>
    <w:p w:rsidR="00A46BC2" w:rsidRDefault="00A46BC2" w:rsidP="00A46BC2">
      <w:pPr>
        <w:widowControl w:val="0"/>
        <w:autoSpaceDE w:val="0"/>
        <w:autoSpaceDN w:val="0"/>
        <w:adjustRightInd w:val="0"/>
        <w:jc w:val="center"/>
        <w:rPr>
          <w:rFonts w:ascii="Times New Roman CYR" w:hAnsi="Times New Roman CYR" w:cs="Times New Roman CYR"/>
          <w:b/>
          <w:bCs/>
          <w:sz w:val="26"/>
          <w:szCs w:val="26"/>
        </w:rPr>
      </w:pPr>
    </w:p>
    <w:p w:rsidR="005340AB" w:rsidRDefault="005340AB" w:rsidP="00A46BC2">
      <w:pPr>
        <w:widowControl w:val="0"/>
        <w:autoSpaceDE w:val="0"/>
        <w:autoSpaceDN w:val="0"/>
        <w:adjustRightInd w:val="0"/>
        <w:spacing w:line="360" w:lineRule="auto"/>
        <w:ind w:firstLine="539"/>
        <w:jc w:val="both"/>
        <w:rPr>
          <w:sz w:val="26"/>
          <w:szCs w:val="26"/>
        </w:rPr>
        <w:sectPr w:rsidR="005340AB" w:rsidSect="00110022">
          <w:pgSz w:w="11906" w:h="16838"/>
          <w:pgMar w:top="709" w:right="851" w:bottom="709" w:left="1701" w:header="709" w:footer="709" w:gutter="0"/>
          <w:cols w:space="720"/>
        </w:sectPr>
      </w:pPr>
      <w:r>
        <w:rPr>
          <w:sz w:val="26"/>
          <w:szCs w:val="26"/>
        </w:rPr>
        <w:t>.</w:t>
      </w:r>
    </w:p>
    <w:p w:rsidR="00AB70FD" w:rsidRPr="0073494D" w:rsidRDefault="00AB70FD" w:rsidP="002C42EE">
      <w:pPr>
        <w:jc w:val="right"/>
      </w:pPr>
      <w:r w:rsidRPr="0073494D">
        <w:lastRenderedPageBreak/>
        <w:t xml:space="preserve">                                                                                                                                                                                              Приложение №</w:t>
      </w:r>
      <w:r w:rsidR="00AE682C" w:rsidRPr="0073494D">
        <w:t xml:space="preserve"> </w:t>
      </w:r>
      <w:r w:rsidRPr="0073494D">
        <w:t>1</w:t>
      </w:r>
    </w:p>
    <w:p w:rsidR="00AB70FD" w:rsidRPr="0073494D" w:rsidRDefault="00AB70FD" w:rsidP="002C42EE">
      <w:pPr>
        <w:jc w:val="right"/>
      </w:pPr>
      <w:r w:rsidRPr="0073494D">
        <w:t xml:space="preserve">                                                                                                                                                           к  программе «Социально-экономическое развитие</w:t>
      </w:r>
    </w:p>
    <w:p w:rsidR="00AB70FD" w:rsidRPr="0073494D" w:rsidRDefault="00AB70FD" w:rsidP="002C42EE">
      <w:pPr>
        <w:jc w:val="right"/>
      </w:pPr>
      <w:r w:rsidRPr="0073494D">
        <w:t xml:space="preserve">                                                                                                                                                                       Чугуевского муниципального </w:t>
      </w:r>
      <w:r w:rsidR="00B3457B" w:rsidRPr="0073494D">
        <w:t>округа</w:t>
      </w:r>
      <w:r w:rsidRPr="0073494D">
        <w:t xml:space="preserve">» </w:t>
      </w:r>
    </w:p>
    <w:p w:rsidR="00AB70FD" w:rsidRPr="0073494D" w:rsidRDefault="00AB70FD" w:rsidP="002C42EE">
      <w:pPr>
        <w:jc w:val="right"/>
      </w:pPr>
      <w:r w:rsidRPr="0073494D">
        <w:t xml:space="preserve">                                                                                                                                                                                          на 20</w:t>
      </w:r>
      <w:r w:rsidR="00AE682C" w:rsidRPr="0073494D">
        <w:t>20</w:t>
      </w:r>
      <w:r w:rsidRPr="0073494D">
        <w:t>-202</w:t>
      </w:r>
      <w:r w:rsidR="00AE682C" w:rsidRPr="0073494D">
        <w:t>4</w:t>
      </w:r>
      <w:r w:rsidR="00B14CED" w:rsidRPr="0073494D">
        <w:t xml:space="preserve"> </w:t>
      </w:r>
      <w:r w:rsidRPr="0073494D">
        <w:t>г</w:t>
      </w:r>
      <w:r w:rsidR="00B14CED" w:rsidRPr="0073494D">
        <w:t>.</w:t>
      </w:r>
    </w:p>
    <w:p w:rsidR="00B14CED" w:rsidRPr="0073494D" w:rsidRDefault="00B14CED" w:rsidP="00B14CED">
      <w:pPr>
        <w:jc w:val="center"/>
        <w:rPr>
          <w:b/>
        </w:rPr>
      </w:pPr>
      <w:r w:rsidRPr="0073494D">
        <w:rPr>
          <w:b/>
        </w:rPr>
        <w:t xml:space="preserve">СВЕДЕНИЯ </w:t>
      </w:r>
    </w:p>
    <w:p w:rsidR="00B14CED" w:rsidRPr="0073494D" w:rsidRDefault="00B14CED" w:rsidP="00B14CED">
      <w:pPr>
        <w:jc w:val="center"/>
        <w:rPr>
          <w:b/>
        </w:rPr>
      </w:pPr>
      <w:r w:rsidRPr="0073494D">
        <w:rPr>
          <w:b/>
        </w:rPr>
        <w:t>О ЦЕЛЕВЫХ ИНДИКАТОРАХ, ПОКАЗАТЕЛЯХ МУНИЦИПАЛЬНОЙ ПРОГРАММЫ</w:t>
      </w:r>
    </w:p>
    <w:p w:rsidR="00B14CED" w:rsidRPr="0073494D" w:rsidRDefault="00B14CED" w:rsidP="00B14CED">
      <w:pPr>
        <w:jc w:val="center"/>
        <w:rPr>
          <w:b/>
        </w:rPr>
      </w:pPr>
      <w:r w:rsidRPr="0073494D">
        <w:rPr>
          <w:b/>
        </w:rPr>
        <w:t xml:space="preserve">«Социально-экономическое развитие  Чугуевского муниципального </w:t>
      </w:r>
      <w:r w:rsidR="00B3457B" w:rsidRPr="0073494D">
        <w:rPr>
          <w:b/>
        </w:rPr>
        <w:t>округа</w:t>
      </w:r>
      <w:r w:rsidRPr="0073494D">
        <w:rPr>
          <w:b/>
        </w:rPr>
        <w:t>» на 20</w:t>
      </w:r>
      <w:r w:rsidR="00B3457B" w:rsidRPr="0073494D">
        <w:rPr>
          <w:b/>
        </w:rPr>
        <w:t>20</w:t>
      </w:r>
      <w:r w:rsidRPr="0073494D">
        <w:rPr>
          <w:b/>
        </w:rPr>
        <w:t>-202</w:t>
      </w:r>
      <w:r w:rsidR="00B3457B" w:rsidRPr="0073494D">
        <w:rPr>
          <w:b/>
        </w:rPr>
        <w:t>4</w:t>
      </w:r>
      <w:r w:rsidRPr="0073494D">
        <w:rPr>
          <w:b/>
        </w:rPr>
        <w:t>г</w:t>
      </w:r>
    </w:p>
    <w:p w:rsidR="00B14CED" w:rsidRPr="0073494D" w:rsidRDefault="00B14CED" w:rsidP="00B14CED">
      <w:pPr>
        <w:jc w:val="center"/>
        <w:rPr>
          <w:b/>
        </w:rPr>
      </w:pPr>
    </w:p>
    <w:p w:rsidR="00B14CED" w:rsidRPr="0073494D" w:rsidRDefault="00B14CED" w:rsidP="00B14CED"/>
    <w:tbl>
      <w:tblPr>
        <w:tblW w:w="14461" w:type="dxa"/>
        <w:tblInd w:w="75" w:type="dxa"/>
        <w:tblLayout w:type="fixed"/>
        <w:tblCellMar>
          <w:left w:w="75" w:type="dxa"/>
          <w:right w:w="75" w:type="dxa"/>
        </w:tblCellMar>
        <w:tblLook w:val="04A0" w:firstRow="1" w:lastRow="0" w:firstColumn="1" w:lastColumn="0" w:noHBand="0" w:noVBand="1"/>
      </w:tblPr>
      <w:tblGrid>
        <w:gridCol w:w="498"/>
        <w:gridCol w:w="3065"/>
        <w:gridCol w:w="1455"/>
        <w:gridCol w:w="48"/>
        <w:gridCol w:w="13"/>
        <w:gridCol w:w="12"/>
        <w:gridCol w:w="12"/>
        <w:gridCol w:w="1333"/>
        <w:gridCol w:w="48"/>
        <w:gridCol w:w="13"/>
        <w:gridCol w:w="12"/>
        <w:gridCol w:w="12"/>
        <w:gridCol w:w="1616"/>
        <w:gridCol w:w="48"/>
        <w:gridCol w:w="13"/>
        <w:gridCol w:w="12"/>
        <w:gridCol w:w="8"/>
        <w:gridCol w:w="1336"/>
        <w:gridCol w:w="48"/>
        <w:gridCol w:w="13"/>
        <w:gridCol w:w="16"/>
        <w:gridCol w:w="1483"/>
        <w:gridCol w:w="48"/>
        <w:gridCol w:w="30"/>
        <w:gridCol w:w="1706"/>
        <w:gridCol w:w="58"/>
        <w:gridCol w:w="1505"/>
      </w:tblGrid>
      <w:tr w:rsidR="00177A90" w:rsidRPr="0073494D" w:rsidTr="0083133E">
        <w:trPr>
          <w:trHeight w:val="360"/>
        </w:trPr>
        <w:tc>
          <w:tcPr>
            <w:tcW w:w="498" w:type="dxa"/>
            <w:vMerge w:val="restart"/>
            <w:tcBorders>
              <w:top w:val="single" w:sz="8" w:space="0" w:color="auto"/>
              <w:left w:val="single" w:sz="8" w:space="0" w:color="auto"/>
              <w:bottom w:val="single" w:sz="8" w:space="0" w:color="auto"/>
              <w:right w:val="single" w:sz="8" w:space="0" w:color="auto"/>
            </w:tcBorders>
            <w:hideMark/>
          </w:tcPr>
          <w:p w:rsidR="007779B7" w:rsidRPr="0073494D" w:rsidRDefault="007779B7" w:rsidP="00D3549F">
            <w:pPr>
              <w:widowControl w:val="0"/>
              <w:autoSpaceDE w:val="0"/>
              <w:autoSpaceDN w:val="0"/>
              <w:adjustRightInd w:val="0"/>
            </w:pPr>
            <w:r w:rsidRPr="0073494D">
              <w:t xml:space="preserve">№ </w:t>
            </w:r>
          </w:p>
          <w:p w:rsidR="007779B7" w:rsidRPr="0073494D" w:rsidRDefault="007779B7" w:rsidP="00D3549F">
            <w:pPr>
              <w:widowControl w:val="0"/>
              <w:autoSpaceDE w:val="0"/>
              <w:autoSpaceDN w:val="0"/>
              <w:adjustRightInd w:val="0"/>
            </w:pPr>
            <w:r w:rsidRPr="0073494D">
              <w:t>п/п</w:t>
            </w:r>
          </w:p>
        </w:tc>
        <w:tc>
          <w:tcPr>
            <w:tcW w:w="3065" w:type="dxa"/>
            <w:vMerge w:val="restart"/>
            <w:tcBorders>
              <w:top w:val="single" w:sz="8" w:space="0" w:color="auto"/>
              <w:left w:val="single" w:sz="8" w:space="0" w:color="auto"/>
              <w:bottom w:val="single" w:sz="8" w:space="0" w:color="auto"/>
              <w:right w:val="single" w:sz="8" w:space="0" w:color="auto"/>
            </w:tcBorders>
            <w:hideMark/>
          </w:tcPr>
          <w:p w:rsidR="007779B7" w:rsidRPr="0073494D" w:rsidRDefault="007779B7" w:rsidP="00D3549F">
            <w:pPr>
              <w:widowControl w:val="0"/>
              <w:autoSpaceDE w:val="0"/>
              <w:autoSpaceDN w:val="0"/>
              <w:adjustRightInd w:val="0"/>
            </w:pPr>
            <w:r w:rsidRPr="0073494D">
              <w:t xml:space="preserve">   Целевой    </w:t>
            </w:r>
          </w:p>
          <w:p w:rsidR="007779B7" w:rsidRPr="0073494D" w:rsidRDefault="007779B7" w:rsidP="00D3549F">
            <w:pPr>
              <w:widowControl w:val="0"/>
              <w:autoSpaceDE w:val="0"/>
              <w:autoSpaceDN w:val="0"/>
              <w:adjustRightInd w:val="0"/>
            </w:pPr>
            <w:r w:rsidRPr="0073494D">
              <w:t xml:space="preserve">  индикатор,  </w:t>
            </w:r>
          </w:p>
          <w:p w:rsidR="007779B7" w:rsidRPr="0073494D" w:rsidRDefault="007779B7" w:rsidP="00D3549F">
            <w:pPr>
              <w:widowControl w:val="0"/>
              <w:autoSpaceDE w:val="0"/>
              <w:autoSpaceDN w:val="0"/>
              <w:adjustRightInd w:val="0"/>
            </w:pPr>
            <w:r w:rsidRPr="0073494D">
              <w:t xml:space="preserve">  показатель  </w:t>
            </w:r>
          </w:p>
          <w:p w:rsidR="007779B7" w:rsidRPr="0073494D" w:rsidRDefault="007779B7" w:rsidP="00D3549F">
            <w:pPr>
              <w:widowControl w:val="0"/>
              <w:autoSpaceDE w:val="0"/>
              <w:autoSpaceDN w:val="0"/>
              <w:adjustRightInd w:val="0"/>
            </w:pPr>
            <w:r w:rsidRPr="0073494D">
              <w:t>(наименование)</w:t>
            </w:r>
          </w:p>
        </w:tc>
        <w:tc>
          <w:tcPr>
            <w:tcW w:w="1455" w:type="dxa"/>
            <w:vMerge w:val="restart"/>
            <w:tcBorders>
              <w:top w:val="single" w:sz="8" w:space="0" w:color="auto"/>
              <w:left w:val="single" w:sz="8" w:space="0" w:color="auto"/>
              <w:bottom w:val="single" w:sz="8" w:space="0" w:color="auto"/>
              <w:right w:val="single" w:sz="8" w:space="0" w:color="auto"/>
            </w:tcBorders>
            <w:hideMark/>
          </w:tcPr>
          <w:p w:rsidR="007779B7" w:rsidRPr="0073494D" w:rsidRDefault="007779B7" w:rsidP="00D3549F">
            <w:pPr>
              <w:widowControl w:val="0"/>
              <w:autoSpaceDE w:val="0"/>
              <w:autoSpaceDN w:val="0"/>
              <w:adjustRightInd w:val="0"/>
            </w:pPr>
            <w:r w:rsidRPr="0073494D">
              <w:t xml:space="preserve"> Единица </w:t>
            </w:r>
          </w:p>
          <w:p w:rsidR="007779B7" w:rsidRPr="0073494D" w:rsidRDefault="007779B7" w:rsidP="00D3549F">
            <w:pPr>
              <w:widowControl w:val="0"/>
              <w:autoSpaceDE w:val="0"/>
              <w:autoSpaceDN w:val="0"/>
              <w:adjustRightInd w:val="0"/>
            </w:pPr>
            <w:r w:rsidRPr="0073494D">
              <w:t>измерения</w:t>
            </w:r>
          </w:p>
        </w:tc>
        <w:tc>
          <w:tcPr>
            <w:tcW w:w="9443" w:type="dxa"/>
            <w:gridSpan w:val="24"/>
            <w:tcBorders>
              <w:top w:val="single" w:sz="8" w:space="0" w:color="auto"/>
              <w:left w:val="single" w:sz="8" w:space="0" w:color="auto"/>
              <w:bottom w:val="single" w:sz="8" w:space="0" w:color="auto"/>
              <w:right w:val="single" w:sz="8" w:space="0" w:color="auto"/>
            </w:tcBorders>
            <w:hideMark/>
          </w:tcPr>
          <w:p w:rsidR="007779B7" w:rsidRPr="0073494D" w:rsidRDefault="007779B7" w:rsidP="00D3549F">
            <w:pPr>
              <w:widowControl w:val="0"/>
              <w:autoSpaceDE w:val="0"/>
              <w:autoSpaceDN w:val="0"/>
              <w:adjustRightInd w:val="0"/>
              <w:jc w:val="center"/>
            </w:pPr>
            <w:r w:rsidRPr="0073494D">
              <w:t>Значение целевого индикатора, показателя (по годам)</w:t>
            </w:r>
          </w:p>
        </w:tc>
      </w:tr>
      <w:tr w:rsidR="00177A90" w:rsidRPr="0073494D" w:rsidTr="0083133E">
        <w:trPr>
          <w:trHeight w:val="720"/>
        </w:trPr>
        <w:tc>
          <w:tcPr>
            <w:tcW w:w="498" w:type="dxa"/>
            <w:vMerge/>
            <w:tcBorders>
              <w:top w:val="single" w:sz="8" w:space="0" w:color="auto"/>
              <w:left w:val="single" w:sz="8" w:space="0" w:color="auto"/>
              <w:bottom w:val="single" w:sz="8" w:space="0" w:color="auto"/>
              <w:right w:val="single" w:sz="8" w:space="0" w:color="auto"/>
            </w:tcBorders>
            <w:vAlign w:val="center"/>
            <w:hideMark/>
          </w:tcPr>
          <w:p w:rsidR="007779B7" w:rsidRPr="0073494D" w:rsidRDefault="007779B7" w:rsidP="00D3549F"/>
        </w:tc>
        <w:tc>
          <w:tcPr>
            <w:tcW w:w="3065" w:type="dxa"/>
            <w:vMerge/>
            <w:tcBorders>
              <w:top w:val="single" w:sz="8" w:space="0" w:color="auto"/>
              <w:left w:val="single" w:sz="8" w:space="0" w:color="auto"/>
              <w:bottom w:val="single" w:sz="8" w:space="0" w:color="auto"/>
              <w:right w:val="single" w:sz="8" w:space="0" w:color="auto"/>
            </w:tcBorders>
            <w:vAlign w:val="center"/>
            <w:hideMark/>
          </w:tcPr>
          <w:p w:rsidR="007779B7" w:rsidRPr="0073494D" w:rsidRDefault="007779B7" w:rsidP="00D3549F"/>
        </w:tc>
        <w:tc>
          <w:tcPr>
            <w:tcW w:w="1455" w:type="dxa"/>
            <w:vMerge/>
            <w:tcBorders>
              <w:top w:val="single" w:sz="8" w:space="0" w:color="auto"/>
              <w:left w:val="single" w:sz="8" w:space="0" w:color="auto"/>
              <w:bottom w:val="single" w:sz="8" w:space="0" w:color="auto"/>
              <w:right w:val="single" w:sz="8" w:space="0" w:color="auto"/>
            </w:tcBorders>
            <w:vAlign w:val="center"/>
            <w:hideMark/>
          </w:tcPr>
          <w:p w:rsidR="007779B7" w:rsidRPr="0073494D" w:rsidRDefault="007779B7" w:rsidP="00D3549F"/>
        </w:tc>
        <w:tc>
          <w:tcPr>
            <w:tcW w:w="1418" w:type="dxa"/>
            <w:gridSpan w:val="5"/>
            <w:tcBorders>
              <w:top w:val="nil"/>
              <w:left w:val="single" w:sz="8" w:space="0" w:color="auto"/>
              <w:bottom w:val="single" w:sz="8" w:space="0" w:color="auto"/>
              <w:right w:val="single" w:sz="8" w:space="0" w:color="auto"/>
            </w:tcBorders>
            <w:hideMark/>
          </w:tcPr>
          <w:p w:rsidR="007779B7" w:rsidRPr="0073494D" w:rsidRDefault="007779B7" w:rsidP="00D3549F">
            <w:pPr>
              <w:widowControl w:val="0"/>
              <w:autoSpaceDE w:val="0"/>
              <w:autoSpaceDN w:val="0"/>
              <w:adjustRightInd w:val="0"/>
              <w:jc w:val="center"/>
            </w:pPr>
            <w:r w:rsidRPr="0073494D">
              <w:t>Отчетный финансовый 2019 год</w:t>
            </w:r>
          </w:p>
          <w:p w:rsidR="007779B7" w:rsidRPr="0073494D" w:rsidRDefault="007779B7" w:rsidP="00D3549F">
            <w:pPr>
              <w:widowControl w:val="0"/>
              <w:autoSpaceDE w:val="0"/>
              <w:autoSpaceDN w:val="0"/>
              <w:adjustRightInd w:val="0"/>
              <w:jc w:val="center"/>
            </w:pPr>
          </w:p>
        </w:tc>
        <w:tc>
          <w:tcPr>
            <w:tcW w:w="1701" w:type="dxa"/>
            <w:gridSpan w:val="5"/>
            <w:tcBorders>
              <w:top w:val="nil"/>
              <w:left w:val="single" w:sz="8" w:space="0" w:color="auto"/>
              <w:bottom w:val="single" w:sz="8" w:space="0" w:color="auto"/>
              <w:right w:val="single" w:sz="8" w:space="0" w:color="auto"/>
            </w:tcBorders>
            <w:hideMark/>
          </w:tcPr>
          <w:p w:rsidR="007779B7" w:rsidRPr="0073494D" w:rsidRDefault="007779B7" w:rsidP="00D3549F">
            <w:pPr>
              <w:widowControl w:val="0"/>
              <w:autoSpaceDE w:val="0"/>
              <w:autoSpaceDN w:val="0"/>
              <w:adjustRightInd w:val="0"/>
              <w:jc w:val="center"/>
            </w:pPr>
            <w:r w:rsidRPr="0073494D">
              <w:t>2020</w:t>
            </w:r>
          </w:p>
        </w:tc>
        <w:tc>
          <w:tcPr>
            <w:tcW w:w="1417" w:type="dxa"/>
            <w:gridSpan w:val="5"/>
            <w:tcBorders>
              <w:top w:val="nil"/>
              <w:left w:val="single" w:sz="8" w:space="0" w:color="auto"/>
              <w:bottom w:val="single" w:sz="8" w:space="0" w:color="auto"/>
              <w:right w:val="single" w:sz="8" w:space="0" w:color="auto"/>
            </w:tcBorders>
          </w:tcPr>
          <w:p w:rsidR="007779B7" w:rsidRPr="0073494D" w:rsidRDefault="007779B7" w:rsidP="00B3457B">
            <w:pPr>
              <w:widowControl w:val="0"/>
              <w:autoSpaceDE w:val="0"/>
              <w:autoSpaceDN w:val="0"/>
              <w:adjustRightInd w:val="0"/>
              <w:jc w:val="center"/>
            </w:pPr>
            <w:r w:rsidRPr="0073494D">
              <w:t xml:space="preserve">2021 </w:t>
            </w:r>
          </w:p>
        </w:tc>
        <w:tc>
          <w:tcPr>
            <w:tcW w:w="1560" w:type="dxa"/>
            <w:gridSpan w:val="4"/>
            <w:tcBorders>
              <w:top w:val="nil"/>
              <w:left w:val="single" w:sz="8" w:space="0" w:color="auto"/>
              <w:bottom w:val="single" w:sz="8" w:space="0" w:color="auto"/>
              <w:right w:val="single" w:sz="8" w:space="0" w:color="auto"/>
            </w:tcBorders>
          </w:tcPr>
          <w:p w:rsidR="007779B7" w:rsidRPr="0073494D" w:rsidRDefault="007779B7" w:rsidP="00B3457B">
            <w:pPr>
              <w:widowControl w:val="0"/>
              <w:autoSpaceDE w:val="0"/>
              <w:autoSpaceDN w:val="0"/>
              <w:adjustRightInd w:val="0"/>
              <w:jc w:val="center"/>
            </w:pPr>
            <w:r w:rsidRPr="0073494D">
              <w:t xml:space="preserve">2022 </w:t>
            </w:r>
          </w:p>
        </w:tc>
        <w:tc>
          <w:tcPr>
            <w:tcW w:w="1842" w:type="dxa"/>
            <w:gridSpan w:val="4"/>
            <w:tcBorders>
              <w:top w:val="nil"/>
              <w:left w:val="single" w:sz="8" w:space="0" w:color="auto"/>
              <w:bottom w:val="single" w:sz="8" w:space="0" w:color="auto"/>
              <w:right w:val="single" w:sz="8" w:space="0" w:color="auto"/>
            </w:tcBorders>
          </w:tcPr>
          <w:p w:rsidR="007779B7" w:rsidRPr="0073494D" w:rsidRDefault="007779B7" w:rsidP="00B3457B">
            <w:pPr>
              <w:widowControl w:val="0"/>
              <w:autoSpaceDE w:val="0"/>
              <w:autoSpaceDN w:val="0"/>
              <w:adjustRightInd w:val="0"/>
              <w:jc w:val="center"/>
            </w:pPr>
            <w:r w:rsidRPr="0073494D">
              <w:t>2023</w:t>
            </w:r>
          </w:p>
        </w:tc>
        <w:tc>
          <w:tcPr>
            <w:tcW w:w="1505" w:type="dxa"/>
            <w:tcBorders>
              <w:top w:val="nil"/>
              <w:left w:val="single" w:sz="8" w:space="0" w:color="auto"/>
              <w:bottom w:val="single" w:sz="8" w:space="0" w:color="auto"/>
              <w:right w:val="single" w:sz="8" w:space="0" w:color="auto"/>
            </w:tcBorders>
          </w:tcPr>
          <w:p w:rsidR="007779B7" w:rsidRPr="0073494D" w:rsidRDefault="007779B7" w:rsidP="00D3549F">
            <w:pPr>
              <w:widowControl w:val="0"/>
              <w:autoSpaceDE w:val="0"/>
              <w:autoSpaceDN w:val="0"/>
              <w:adjustRightInd w:val="0"/>
              <w:jc w:val="center"/>
            </w:pPr>
            <w:r w:rsidRPr="0073494D">
              <w:t>2024</w:t>
            </w:r>
          </w:p>
        </w:tc>
      </w:tr>
      <w:tr w:rsidR="007779B7" w:rsidRPr="0073494D" w:rsidTr="007779B7">
        <w:tc>
          <w:tcPr>
            <w:tcW w:w="14461" w:type="dxa"/>
            <w:gridSpan w:val="27"/>
            <w:tcBorders>
              <w:top w:val="single" w:sz="4" w:space="0" w:color="auto"/>
              <w:left w:val="single" w:sz="4" w:space="0" w:color="auto"/>
              <w:bottom w:val="single" w:sz="4" w:space="0" w:color="auto"/>
              <w:right w:val="single" w:sz="4" w:space="0" w:color="auto"/>
            </w:tcBorders>
            <w:vAlign w:val="center"/>
          </w:tcPr>
          <w:p w:rsidR="007779B7" w:rsidRPr="0073494D" w:rsidRDefault="007779B7" w:rsidP="00387BF8">
            <w:pPr>
              <w:widowControl w:val="0"/>
              <w:autoSpaceDE w:val="0"/>
              <w:autoSpaceDN w:val="0"/>
              <w:adjustRightInd w:val="0"/>
              <w:jc w:val="center"/>
              <w:rPr>
                <w:b/>
                <w:i/>
              </w:rPr>
            </w:pPr>
            <w:r w:rsidRPr="0073494D">
              <w:rPr>
                <w:b/>
                <w:i/>
              </w:rPr>
              <w:t xml:space="preserve">Подпрограмма № 1 «Поддержка малого и среднего предпринимательства на территории Чугуевского муниципального </w:t>
            </w:r>
            <w:r w:rsidR="00387BF8" w:rsidRPr="0073494D">
              <w:rPr>
                <w:b/>
                <w:i/>
              </w:rPr>
              <w:t>округа</w:t>
            </w:r>
            <w:r w:rsidRPr="0073494D">
              <w:rPr>
                <w:b/>
                <w:i/>
              </w:rPr>
              <w:t>» на 2020-2024 годы</w:t>
            </w:r>
          </w:p>
        </w:tc>
      </w:tr>
      <w:tr w:rsidR="00177A90"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779B7" w:rsidRPr="0073494D" w:rsidRDefault="00387BF8" w:rsidP="001876EA">
            <w:pPr>
              <w:jc w:val="center"/>
            </w:pPr>
            <w:r w:rsidRPr="0073494D">
              <w:t>1.1</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jc w:val="center"/>
            </w:pPr>
            <w:r w:rsidRPr="0073494D">
              <w:t>Число субъектов малого и среднего предпринима - тельства  на 10 000 человек населения</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единиц</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255,1</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256,2</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259,2</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261,0</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262,3</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262,5</w:t>
            </w:r>
          </w:p>
        </w:tc>
      </w:tr>
      <w:tr w:rsidR="00177A90"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779B7" w:rsidRPr="0073494D" w:rsidRDefault="00387BF8" w:rsidP="001876EA">
            <w:pPr>
              <w:jc w:val="center"/>
            </w:pPr>
            <w:r w:rsidRPr="0073494D">
              <w:t>1.2</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Pr="0073494D" w:rsidRDefault="007779B7" w:rsidP="00E025A7">
            <w:pPr>
              <w:jc w:val="center"/>
            </w:pPr>
            <w:r w:rsidRPr="0073494D">
              <w:t xml:space="preserve">Прирост оборота субъектов </w:t>
            </w:r>
            <w:r w:rsidR="00E025A7" w:rsidRPr="0073494D">
              <w:t>малого и среднего предпринимательства</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3</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3</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3</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4</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4</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5</w:t>
            </w:r>
          </w:p>
        </w:tc>
      </w:tr>
      <w:tr w:rsidR="00177A90"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779B7" w:rsidRPr="0073494D" w:rsidRDefault="00387BF8" w:rsidP="001876EA">
            <w:pPr>
              <w:jc w:val="center"/>
            </w:pPr>
            <w:r w:rsidRPr="0073494D">
              <w:t>1.3</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jc w:val="center"/>
            </w:pPr>
            <w:r w:rsidRPr="0073494D">
              <w:t>Число реализованных проектов субъектов МСП получивших льготную кредитно</w:t>
            </w:r>
            <w:r w:rsidR="00AF5E54" w:rsidRPr="0073494D">
              <w:t xml:space="preserve"> -</w:t>
            </w:r>
            <w:r w:rsidRPr="0073494D">
              <w:t xml:space="preserve"> лизинговую поддержку</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единиц</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3</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4</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4</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5</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5</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Не менее 5</w:t>
            </w:r>
          </w:p>
        </w:tc>
      </w:tr>
      <w:tr w:rsidR="00177A90"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jc w:val="center"/>
            </w:pPr>
          </w:p>
          <w:p w:rsidR="007779B7" w:rsidRPr="0073494D" w:rsidRDefault="007779B7" w:rsidP="001876EA">
            <w:pPr>
              <w:jc w:val="center"/>
            </w:pPr>
          </w:p>
          <w:p w:rsidR="007779B7" w:rsidRPr="0073494D" w:rsidRDefault="00387BF8" w:rsidP="001876EA">
            <w:pPr>
              <w:jc w:val="center"/>
            </w:pPr>
            <w:r w:rsidRPr="0073494D">
              <w:t>1.4</w:t>
            </w:r>
          </w:p>
          <w:p w:rsidR="007779B7" w:rsidRPr="0073494D" w:rsidRDefault="007779B7" w:rsidP="001876EA">
            <w:pPr>
              <w:jc w:val="center"/>
            </w:pPr>
          </w:p>
          <w:p w:rsidR="007779B7" w:rsidRPr="0073494D" w:rsidRDefault="007779B7" w:rsidP="001876EA">
            <w:pPr>
              <w:jc w:val="center"/>
            </w:pPr>
          </w:p>
          <w:p w:rsidR="007779B7" w:rsidRPr="0073494D" w:rsidRDefault="007779B7" w:rsidP="001876EA">
            <w:pPr>
              <w:jc w:val="center"/>
            </w:pPr>
          </w:p>
        </w:tc>
        <w:tc>
          <w:tcPr>
            <w:tcW w:w="3065" w:type="dxa"/>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jc w:val="center"/>
            </w:pPr>
            <w:r w:rsidRPr="0073494D">
              <w:t xml:space="preserve">Доля </w:t>
            </w:r>
            <w:r w:rsidR="00D51AB8" w:rsidRPr="0073494D">
              <w:t>работников малых предприятий в общей численности занятых в экономике</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7779B7" w:rsidP="001876EA">
            <w:pPr>
              <w:widowControl w:val="0"/>
              <w:autoSpaceDE w:val="0"/>
              <w:autoSpaceDN w:val="0"/>
              <w:adjustRightInd w:val="0"/>
              <w:jc w:val="center"/>
            </w:pPr>
            <w:r w:rsidRPr="0073494D">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25,3</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25,4</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25,5</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25,6</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25,7</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26,0</w:t>
            </w:r>
          </w:p>
        </w:tc>
      </w:tr>
      <w:tr w:rsidR="00177A90"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779B7" w:rsidRPr="0073494D" w:rsidRDefault="00387BF8" w:rsidP="001876EA">
            <w:pPr>
              <w:jc w:val="center"/>
            </w:pPr>
            <w:r w:rsidRPr="0073494D">
              <w:t>1.</w:t>
            </w:r>
            <w:r w:rsidR="00D51AB8" w:rsidRPr="0073494D">
              <w:t>5</w:t>
            </w:r>
          </w:p>
        </w:tc>
        <w:tc>
          <w:tcPr>
            <w:tcW w:w="3065" w:type="dxa"/>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jc w:val="center"/>
            </w:pPr>
            <w:r w:rsidRPr="0073494D">
              <w:t xml:space="preserve">Доля оборота малых предприятий в объеме </w:t>
            </w:r>
            <w:r w:rsidRPr="0073494D">
              <w:lastRenderedPageBreak/>
              <w:t>оборота полного круга предприятий</w:t>
            </w:r>
          </w:p>
        </w:tc>
        <w:tc>
          <w:tcPr>
            <w:tcW w:w="150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lastRenderedPageBreak/>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58,0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58,1</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58,2</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58,3</w:t>
            </w:r>
          </w:p>
        </w:tc>
        <w:tc>
          <w:tcPr>
            <w:tcW w:w="1736"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58,5</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779B7" w:rsidRPr="0073494D" w:rsidRDefault="00D51AB8" w:rsidP="001876EA">
            <w:pPr>
              <w:widowControl w:val="0"/>
              <w:autoSpaceDE w:val="0"/>
              <w:autoSpaceDN w:val="0"/>
              <w:adjustRightInd w:val="0"/>
              <w:jc w:val="center"/>
            </w:pPr>
            <w:r w:rsidRPr="0073494D">
              <w:t>59,0</w:t>
            </w:r>
          </w:p>
        </w:tc>
      </w:tr>
      <w:tr w:rsidR="00741AB3" w:rsidRPr="0073494D" w:rsidTr="00177A90">
        <w:tc>
          <w:tcPr>
            <w:tcW w:w="498" w:type="dxa"/>
            <w:tcBorders>
              <w:top w:val="single" w:sz="4" w:space="0" w:color="auto"/>
              <w:left w:val="single" w:sz="4" w:space="0" w:color="auto"/>
              <w:bottom w:val="single" w:sz="4" w:space="0" w:color="auto"/>
              <w:right w:val="single" w:sz="4" w:space="0" w:color="auto"/>
            </w:tcBorders>
          </w:tcPr>
          <w:p w:rsidR="00741AB3" w:rsidRPr="0073494D" w:rsidRDefault="00741AB3" w:rsidP="00D3549F">
            <w:pPr>
              <w:widowControl w:val="0"/>
              <w:autoSpaceDE w:val="0"/>
              <w:autoSpaceDN w:val="0"/>
              <w:adjustRightInd w:val="0"/>
            </w:pPr>
          </w:p>
        </w:tc>
        <w:tc>
          <w:tcPr>
            <w:tcW w:w="13963" w:type="dxa"/>
            <w:gridSpan w:val="26"/>
            <w:tcBorders>
              <w:top w:val="single" w:sz="4" w:space="0" w:color="auto"/>
              <w:left w:val="single" w:sz="4" w:space="0" w:color="auto"/>
              <w:bottom w:val="single" w:sz="4" w:space="0" w:color="auto"/>
              <w:right w:val="single" w:sz="4" w:space="0" w:color="auto"/>
            </w:tcBorders>
          </w:tcPr>
          <w:p w:rsidR="00741AB3" w:rsidRPr="0073494D" w:rsidRDefault="00741AB3" w:rsidP="00D3549F">
            <w:pPr>
              <w:widowControl w:val="0"/>
              <w:autoSpaceDE w:val="0"/>
              <w:autoSpaceDN w:val="0"/>
              <w:adjustRightInd w:val="0"/>
              <w:jc w:val="center"/>
              <w:rPr>
                <w:b/>
                <w:bCs/>
              </w:rPr>
            </w:pPr>
          </w:p>
          <w:p w:rsidR="00741AB3" w:rsidRPr="0073494D" w:rsidRDefault="00741AB3" w:rsidP="00D3549F">
            <w:pPr>
              <w:widowControl w:val="0"/>
              <w:autoSpaceDE w:val="0"/>
              <w:autoSpaceDN w:val="0"/>
              <w:adjustRightInd w:val="0"/>
              <w:jc w:val="center"/>
              <w:rPr>
                <w:b/>
                <w:bCs/>
              </w:rPr>
            </w:pPr>
            <w:r w:rsidRPr="0073494D">
              <w:rPr>
                <w:b/>
                <w:bCs/>
              </w:rPr>
              <w:t xml:space="preserve">Подпрограмма № </w:t>
            </w:r>
            <w:r w:rsidR="00780769" w:rsidRPr="0073494D">
              <w:rPr>
                <w:b/>
                <w:bCs/>
              </w:rPr>
              <w:t>2</w:t>
            </w:r>
            <w:r w:rsidRPr="0073494D">
              <w:rPr>
                <w:b/>
                <w:bCs/>
              </w:rPr>
              <w:t xml:space="preserve"> «</w:t>
            </w:r>
            <w:r w:rsidRPr="0073494D">
              <w:rPr>
                <w:b/>
              </w:rPr>
              <w:t>Управление имуществом, находящимся в собственности и в ведении Чугуевского муниципального округа» на 2020-2024.</w:t>
            </w:r>
            <w:r w:rsidRPr="0073494D">
              <w:rPr>
                <w:b/>
                <w:bCs/>
              </w:rPr>
              <w:t>»</w:t>
            </w:r>
          </w:p>
          <w:p w:rsidR="00741AB3" w:rsidRPr="0073494D" w:rsidRDefault="00741AB3" w:rsidP="00F36C9B">
            <w:pPr>
              <w:widowControl w:val="0"/>
              <w:autoSpaceDE w:val="0"/>
              <w:autoSpaceDN w:val="0"/>
              <w:adjustRightInd w:val="0"/>
              <w:jc w:val="center"/>
            </w:pP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hideMark/>
          </w:tcPr>
          <w:p w:rsidR="00741AB3" w:rsidRPr="0073494D" w:rsidRDefault="00780769" w:rsidP="001876EA">
            <w:pPr>
              <w:widowControl w:val="0"/>
              <w:autoSpaceDE w:val="0"/>
              <w:autoSpaceDN w:val="0"/>
              <w:adjustRightInd w:val="0"/>
              <w:jc w:val="center"/>
            </w:pPr>
            <w:r w:rsidRPr="0073494D">
              <w:t>2</w:t>
            </w:r>
            <w:r w:rsidR="00741AB3" w:rsidRPr="0073494D">
              <w:t>.1</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Выполнение плана по доходам от приватизации муниципального имущества</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1876EA">
            <w:pPr>
              <w:widowControl w:val="0"/>
              <w:autoSpaceDE w:val="0"/>
              <w:autoSpaceDN w:val="0"/>
              <w:adjustRightInd w:val="0"/>
              <w:jc w:val="center"/>
            </w:pPr>
            <w:r w:rsidRPr="0073494D">
              <w:t>2</w:t>
            </w:r>
            <w:r w:rsidR="00741AB3" w:rsidRPr="0073494D">
              <w:t>.2</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Выполнение плана по доходам от аренды муниципального имущества</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1876EA">
            <w:pPr>
              <w:widowControl w:val="0"/>
              <w:autoSpaceDE w:val="0"/>
              <w:autoSpaceDN w:val="0"/>
              <w:adjustRightInd w:val="0"/>
              <w:jc w:val="center"/>
            </w:pPr>
            <w:r w:rsidRPr="0073494D">
              <w:t>2</w:t>
            </w:r>
            <w:r w:rsidR="00741AB3" w:rsidRPr="0073494D">
              <w:t>.3</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Выполнение плана по доходам от аренды земельных участков</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1876EA">
            <w:pPr>
              <w:widowControl w:val="0"/>
              <w:autoSpaceDE w:val="0"/>
              <w:autoSpaceDN w:val="0"/>
              <w:adjustRightInd w:val="0"/>
              <w:jc w:val="center"/>
            </w:pPr>
            <w:r w:rsidRPr="0073494D">
              <w:t>2</w:t>
            </w:r>
            <w:r w:rsidR="00741AB3" w:rsidRPr="0073494D">
              <w:t>.4</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Выполнение плана по доходам от продажи земельных участков</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100</w:t>
            </w: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1876EA">
            <w:pPr>
              <w:widowControl w:val="0"/>
              <w:autoSpaceDE w:val="0"/>
              <w:autoSpaceDN w:val="0"/>
              <w:adjustRightInd w:val="0"/>
              <w:jc w:val="center"/>
            </w:pPr>
            <w:r w:rsidRPr="0073494D">
              <w:t>2</w:t>
            </w:r>
            <w:r w:rsidR="00741AB3" w:rsidRPr="0073494D">
              <w:t>.5</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90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90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92</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93</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94</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95</w:t>
            </w: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1876EA">
            <w:pPr>
              <w:widowControl w:val="0"/>
              <w:autoSpaceDE w:val="0"/>
              <w:autoSpaceDN w:val="0"/>
              <w:adjustRightInd w:val="0"/>
              <w:jc w:val="center"/>
            </w:pPr>
            <w:r w:rsidRPr="0073494D">
              <w:t>2</w:t>
            </w:r>
            <w:r w:rsidR="00741AB3" w:rsidRPr="0073494D">
              <w:t>.6</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 xml:space="preserve">Доля объектов недвижимого имущества, в том числе земельных </w:t>
            </w:r>
            <w:r w:rsidRPr="0073494D">
              <w:rPr>
                <w:rFonts w:ascii="Times New Roman" w:hAnsi="Times New Roman" w:cs="Times New Roman"/>
                <w:sz w:val="24"/>
                <w:szCs w:val="24"/>
              </w:rPr>
              <w:lastRenderedPageBreak/>
              <w:t>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lastRenderedPageBreak/>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12</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15</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18</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25</w:t>
            </w: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1876EA">
            <w:pPr>
              <w:widowControl w:val="0"/>
              <w:autoSpaceDE w:val="0"/>
              <w:autoSpaceDN w:val="0"/>
              <w:adjustRightInd w:val="0"/>
              <w:jc w:val="center"/>
            </w:pPr>
            <w:r w:rsidRPr="0073494D">
              <w:lastRenderedPageBreak/>
              <w:t>2</w:t>
            </w:r>
            <w:r w:rsidR="00741AB3" w:rsidRPr="0073494D">
              <w:t>.7</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Доля объектов недвижимого имущества, в том числе земельных участков, право собственности муниципального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50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50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60</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65</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70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80</w:t>
            </w:r>
          </w:p>
        </w:tc>
      </w:tr>
      <w:tr w:rsidR="00741AB3" w:rsidRPr="0073494D" w:rsidTr="001876EA">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1876EA">
            <w:pPr>
              <w:widowControl w:val="0"/>
              <w:autoSpaceDE w:val="0"/>
              <w:autoSpaceDN w:val="0"/>
              <w:adjustRightInd w:val="0"/>
              <w:jc w:val="center"/>
            </w:pPr>
            <w:r w:rsidRPr="0073494D">
              <w:t>2</w:t>
            </w:r>
            <w:r w:rsidR="00741AB3" w:rsidRPr="0073494D">
              <w:t>.8</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jc w:val="center"/>
              <w:rPr>
                <w:rFonts w:ascii="Times New Roman" w:hAnsi="Times New Roman" w:cs="Times New Roman"/>
                <w:sz w:val="24"/>
                <w:szCs w:val="24"/>
              </w:rPr>
            </w:pPr>
            <w:r w:rsidRPr="0073494D">
              <w:rPr>
                <w:rFonts w:ascii="Times New Roman" w:hAnsi="Times New Roman" w:cs="Times New Roman"/>
                <w:sz w:val="24"/>
                <w:szCs w:val="24"/>
              </w:rPr>
              <w:t>Количество оказанных услуг по выдаче документов по приватизации квартир муниципального жилищного фонда</w:t>
            </w:r>
          </w:p>
        </w:tc>
        <w:tc>
          <w:tcPr>
            <w:tcW w:w="1516"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ед</w:t>
            </w:r>
            <w:r w:rsidR="001876EA" w:rsidRPr="0073494D">
              <w:rPr>
                <w:rFonts w:ascii="Times New Roman" w:hAnsi="Times New Roman" w:cs="Times New Roman"/>
                <w:sz w:val="24"/>
                <w:szCs w:val="24"/>
              </w:rPr>
              <w:t>иниц</w:t>
            </w:r>
            <w:r w:rsidRPr="0073494D">
              <w:rPr>
                <w:rFonts w:ascii="Times New Roman" w:hAnsi="Times New Roman" w:cs="Times New Roman"/>
                <w:sz w:val="24"/>
                <w:szCs w:val="24"/>
              </w:rPr>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20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20</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20</w:t>
            </w:r>
          </w:p>
        </w:tc>
        <w:tc>
          <w:tcPr>
            <w:tcW w:w="1577"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20</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20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1876EA">
            <w:pPr>
              <w:pStyle w:val="ConsPlusNormal"/>
              <w:ind w:firstLine="0"/>
              <w:jc w:val="center"/>
              <w:rPr>
                <w:rFonts w:ascii="Times New Roman" w:hAnsi="Times New Roman" w:cs="Times New Roman"/>
                <w:sz w:val="24"/>
                <w:szCs w:val="24"/>
              </w:rPr>
            </w:pPr>
            <w:r w:rsidRPr="0073494D">
              <w:rPr>
                <w:rFonts w:ascii="Times New Roman" w:hAnsi="Times New Roman" w:cs="Times New Roman"/>
                <w:sz w:val="24"/>
                <w:szCs w:val="24"/>
              </w:rPr>
              <w:t>20</w:t>
            </w:r>
          </w:p>
        </w:tc>
      </w:tr>
      <w:tr w:rsidR="00741AB3" w:rsidRPr="0073494D" w:rsidTr="00327D6F">
        <w:tc>
          <w:tcPr>
            <w:tcW w:w="14461" w:type="dxa"/>
            <w:gridSpan w:val="27"/>
            <w:tcBorders>
              <w:top w:val="single" w:sz="4" w:space="0" w:color="auto"/>
              <w:left w:val="single" w:sz="4" w:space="0" w:color="auto"/>
              <w:bottom w:val="single" w:sz="4" w:space="0" w:color="auto"/>
              <w:right w:val="single" w:sz="4" w:space="0" w:color="auto"/>
            </w:tcBorders>
            <w:vAlign w:val="center"/>
          </w:tcPr>
          <w:p w:rsidR="00741AB3" w:rsidRPr="0073494D" w:rsidRDefault="00741AB3" w:rsidP="00327D6F">
            <w:pPr>
              <w:ind w:left="-3684" w:firstLine="3684"/>
              <w:jc w:val="center"/>
              <w:rPr>
                <w:rFonts w:eastAsiaTheme="minorHAnsi"/>
                <w:b/>
                <w:lang w:eastAsia="en-US"/>
              </w:rPr>
            </w:pPr>
            <w:r w:rsidRPr="0073494D">
              <w:rPr>
                <w:b/>
                <w:bCs/>
              </w:rPr>
              <w:t xml:space="preserve">Подпрограмма № </w:t>
            </w:r>
            <w:r w:rsidR="00780769" w:rsidRPr="0073494D">
              <w:rPr>
                <w:b/>
                <w:bCs/>
              </w:rPr>
              <w:t>3</w:t>
            </w:r>
            <w:r w:rsidRPr="0073494D">
              <w:rPr>
                <w:b/>
                <w:bCs/>
              </w:rPr>
              <w:t xml:space="preserve">  «</w:t>
            </w:r>
            <w:r w:rsidRPr="0073494D">
              <w:rPr>
                <w:rFonts w:eastAsiaTheme="minorHAnsi"/>
                <w:b/>
                <w:lang w:eastAsia="en-US"/>
              </w:rPr>
              <w:t>Создание условий для обеспечения доступным и комфортным жильем</w:t>
            </w:r>
          </w:p>
          <w:p w:rsidR="00741AB3" w:rsidRPr="0073494D" w:rsidRDefault="00741AB3" w:rsidP="00327D6F">
            <w:pPr>
              <w:ind w:left="-3684" w:firstLine="3684"/>
              <w:jc w:val="center"/>
            </w:pPr>
            <w:r w:rsidRPr="0073494D">
              <w:rPr>
                <w:rFonts w:eastAsiaTheme="minorHAnsi"/>
                <w:b/>
                <w:lang w:eastAsia="en-US"/>
              </w:rPr>
              <w:t xml:space="preserve">населения </w:t>
            </w:r>
            <w:r w:rsidRPr="0073494D">
              <w:rPr>
                <w:b/>
                <w:bCs/>
              </w:rPr>
              <w:t>Чугуевского муниципального округа» на 2020-2024 годы</w:t>
            </w:r>
          </w:p>
        </w:tc>
      </w:tr>
      <w:tr w:rsidR="00741AB3" w:rsidRPr="0073494D" w:rsidTr="00732D20">
        <w:tc>
          <w:tcPr>
            <w:tcW w:w="498" w:type="dxa"/>
            <w:tcBorders>
              <w:top w:val="single" w:sz="4" w:space="0" w:color="auto"/>
              <w:left w:val="single" w:sz="4" w:space="0" w:color="auto"/>
              <w:bottom w:val="single" w:sz="4" w:space="0" w:color="auto"/>
              <w:right w:val="single" w:sz="4" w:space="0" w:color="auto"/>
            </w:tcBorders>
            <w:hideMark/>
          </w:tcPr>
          <w:p w:rsidR="00741AB3" w:rsidRPr="0073494D" w:rsidRDefault="00780769" w:rsidP="00D3549F">
            <w:pPr>
              <w:widowControl w:val="0"/>
              <w:autoSpaceDE w:val="0"/>
              <w:autoSpaceDN w:val="0"/>
              <w:adjustRightInd w:val="0"/>
            </w:pPr>
            <w:r w:rsidRPr="0073494D">
              <w:t>3</w:t>
            </w:r>
            <w:r w:rsidR="00741AB3" w:rsidRPr="0073494D">
              <w:t>.1</w:t>
            </w:r>
          </w:p>
        </w:tc>
        <w:tc>
          <w:tcPr>
            <w:tcW w:w="3065" w:type="dxa"/>
            <w:tcBorders>
              <w:top w:val="single" w:sz="4" w:space="0" w:color="auto"/>
              <w:left w:val="single" w:sz="4" w:space="0" w:color="auto"/>
              <w:bottom w:val="single" w:sz="4" w:space="0" w:color="auto"/>
              <w:right w:val="single" w:sz="4" w:space="0" w:color="auto"/>
            </w:tcBorders>
          </w:tcPr>
          <w:p w:rsidR="00741AB3" w:rsidRPr="0073494D" w:rsidRDefault="00741AB3" w:rsidP="00004EAB">
            <w:pPr>
              <w:widowControl w:val="0"/>
              <w:autoSpaceDE w:val="0"/>
              <w:autoSpaceDN w:val="0"/>
              <w:adjustRightInd w:val="0"/>
              <w:jc w:val="both"/>
            </w:pPr>
            <w:r w:rsidRPr="0073494D">
              <w:t xml:space="preserve">Число </w:t>
            </w:r>
            <w:r w:rsidR="00004EAB" w:rsidRPr="0073494D">
              <w:t>семей</w:t>
            </w:r>
            <w:r w:rsidRPr="0073494D">
              <w:t>, улучшивших жилищные условия</w:t>
            </w:r>
          </w:p>
        </w:tc>
        <w:tc>
          <w:tcPr>
            <w:tcW w:w="1528"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732D20">
            <w:pPr>
              <w:widowControl w:val="0"/>
              <w:autoSpaceDE w:val="0"/>
              <w:autoSpaceDN w:val="0"/>
              <w:adjustRightInd w:val="0"/>
              <w:jc w:val="center"/>
            </w:pPr>
            <w:r w:rsidRPr="0073494D">
              <w:t>единиц</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732D20">
            <w:pPr>
              <w:widowControl w:val="0"/>
              <w:autoSpaceDE w:val="0"/>
              <w:autoSpaceDN w:val="0"/>
              <w:adjustRightInd w:val="0"/>
              <w:jc w:val="center"/>
            </w:pPr>
            <w:r w:rsidRPr="0073494D">
              <w:t>1</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732D20">
            <w:pPr>
              <w:widowControl w:val="0"/>
              <w:autoSpaceDE w:val="0"/>
              <w:autoSpaceDN w:val="0"/>
              <w:adjustRightInd w:val="0"/>
              <w:jc w:val="center"/>
            </w:pPr>
            <w:r w:rsidRPr="0073494D">
              <w:t>5</w:t>
            </w:r>
          </w:p>
        </w:tc>
        <w:tc>
          <w:tcPr>
            <w:tcW w:w="1421"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732D20">
            <w:pPr>
              <w:widowControl w:val="0"/>
              <w:autoSpaceDE w:val="0"/>
              <w:autoSpaceDN w:val="0"/>
              <w:adjustRightInd w:val="0"/>
              <w:jc w:val="center"/>
            </w:pPr>
            <w:r w:rsidRPr="0073494D">
              <w:t>5</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732D20">
            <w:pPr>
              <w:widowControl w:val="0"/>
              <w:autoSpaceDE w:val="0"/>
              <w:autoSpaceDN w:val="0"/>
              <w:adjustRightInd w:val="0"/>
              <w:jc w:val="center"/>
            </w:pPr>
            <w:r w:rsidRPr="0073494D">
              <w:t>5</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732D20">
            <w:pPr>
              <w:widowControl w:val="0"/>
              <w:autoSpaceDE w:val="0"/>
              <w:autoSpaceDN w:val="0"/>
              <w:adjustRightInd w:val="0"/>
              <w:jc w:val="center"/>
            </w:pPr>
            <w:r w:rsidRPr="0073494D">
              <w:t>5</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732D20">
            <w:pPr>
              <w:widowControl w:val="0"/>
              <w:autoSpaceDE w:val="0"/>
              <w:autoSpaceDN w:val="0"/>
              <w:adjustRightInd w:val="0"/>
              <w:jc w:val="center"/>
            </w:pPr>
            <w:r w:rsidRPr="0073494D">
              <w:t>5</w:t>
            </w:r>
          </w:p>
        </w:tc>
      </w:tr>
      <w:tr w:rsidR="00741AB3" w:rsidRPr="0073494D" w:rsidTr="00177A90">
        <w:tc>
          <w:tcPr>
            <w:tcW w:w="498" w:type="dxa"/>
            <w:tcBorders>
              <w:top w:val="single" w:sz="4" w:space="0" w:color="auto"/>
              <w:left w:val="single" w:sz="4" w:space="0" w:color="auto"/>
              <w:bottom w:val="single" w:sz="4" w:space="0" w:color="auto"/>
              <w:right w:val="single" w:sz="4" w:space="0" w:color="auto"/>
            </w:tcBorders>
          </w:tcPr>
          <w:p w:rsidR="00741AB3" w:rsidRPr="0073494D" w:rsidRDefault="00741AB3" w:rsidP="00D3549F">
            <w:pPr>
              <w:pStyle w:val="ConsPlusNormal"/>
              <w:widowControl/>
              <w:spacing w:line="360" w:lineRule="auto"/>
              <w:ind w:firstLine="0"/>
              <w:jc w:val="both"/>
              <w:rPr>
                <w:rFonts w:ascii="Times New Roman" w:hAnsi="Times New Roman" w:cs="Times New Roman"/>
                <w:sz w:val="24"/>
                <w:szCs w:val="24"/>
              </w:rPr>
            </w:pPr>
          </w:p>
        </w:tc>
        <w:tc>
          <w:tcPr>
            <w:tcW w:w="13963" w:type="dxa"/>
            <w:gridSpan w:val="26"/>
            <w:tcBorders>
              <w:top w:val="single" w:sz="4" w:space="0" w:color="auto"/>
              <w:left w:val="single" w:sz="4" w:space="0" w:color="auto"/>
              <w:bottom w:val="single" w:sz="4" w:space="0" w:color="auto"/>
              <w:right w:val="single" w:sz="4" w:space="0" w:color="auto"/>
            </w:tcBorders>
          </w:tcPr>
          <w:p w:rsidR="00741AB3" w:rsidRPr="0073494D" w:rsidRDefault="00741AB3" w:rsidP="007779B7">
            <w:pPr>
              <w:jc w:val="center"/>
              <w:rPr>
                <w:b/>
              </w:rPr>
            </w:pPr>
            <w:r w:rsidRPr="0073494D">
              <w:rPr>
                <w:b/>
              </w:rPr>
              <w:t xml:space="preserve">Подпрограмма № </w:t>
            </w:r>
            <w:r w:rsidR="00780769" w:rsidRPr="0073494D">
              <w:rPr>
                <w:b/>
              </w:rPr>
              <w:t>4</w:t>
            </w:r>
            <w:r w:rsidRPr="0073494D">
              <w:rPr>
                <w:b/>
              </w:rPr>
              <w:t xml:space="preserve"> «Долгосрочное финансовое планирование и организация бюджетного процесса</w:t>
            </w:r>
          </w:p>
          <w:p w:rsidR="00741AB3" w:rsidRPr="0073494D" w:rsidRDefault="00741AB3" w:rsidP="007779B7">
            <w:pPr>
              <w:jc w:val="center"/>
            </w:pPr>
            <w:r w:rsidRPr="0073494D">
              <w:rPr>
                <w:b/>
              </w:rPr>
              <w:t>в Чугуевском муниципальном округе» на 2020-2024 годы»</w:t>
            </w:r>
          </w:p>
          <w:p w:rsidR="00741AB3" w:rsidRPr="0073494D" w:rsidRDefault="00741AB3" w:rsidP="007779B7">
            <w:pPr>
              <w:pStyle w:val="ConsPlusNormal"/>
              <w:widowControl/>
              <w:ind w:firstLine="0"/>
              <w:jc w:val="center"/>
              <w:rPr>
                <w:rFonts w:ascii="Times New Roman" w:hAnsi="Times New Roman" w:cs="Times New Roman"/>
                <w:b/>
                <w:sz w:val="24"/>
                <w:szCs w:val="24"/>
              </w:rPr>
            </w:pPr>
          </w:p>
          <w:p w:rsidR="00741AB3" w:rsidRPr="0073494D" w:rsidRDefault="00741AB3" w:rsidP="00D3549F">
            <w:pPr>
              <w:pStyle w:val="ConsPlusNormal"/>
              <w:widowControl/>
              <w:ind w:firstLine="0"/>
              <w:jc w:val="center"/>
              <w:rPr>
                <w:rFonts w:ascii="Times New Roman" w:hAnsi="Times New Roman" w:cs="Times New Roman"/>
                <w:b/>
                <w:sz w:val="24"/>
                <w:szCs w:val="24"/>
              </w:rPr>
            </w:pPr>
          </w:p>
        </w:tc>
      </w:tr>
      <w:tr w:rsidR="00741AB3" w:rsidRPr="0073494D" w:rsidTr="00BC603C">
        <w:tc>
          <w:tcPr>
            <w:tcW w:w="498" w:type="dxa"/>
            <w:tcBorders>
              <w:top w:val="single" w:sz="4" w:space="0" w:color="auto"/>
              <w:left w:val="single" w:sz="4" w:space="0" w:color="auto"/>
              <w:bottom w:val="single" w:sz="4" w:space="0" w:color="auto"/>
              <w:right w:val="single" w:sz="4" w:space="0" w:color="auto"/>
            </w:tcBorders>
          </w:tcPr>
          <w:p w:rsidR="00741AB3" w:rsidRPr="0073494D" w:rsidRDefault="00780769" w:rsidP="00D3549F">
            <w:pPr>
              <w:pStyle w:val="ConsPlusNormal"/>
              <w:widowControl/>
              <w:spacing w:line="360" w:lineRule="auto"/>
              <w:ind w:firstLine="0"/>
              <w:jc w:val="both"/>
              <w:rPr>
                <w:rFonts w:ascii="Times New Roman" w:hAnsi="Times New Roman" w:cs="Times New Roman"/>
                <w:sz w:val="24"/>
                <w:szCs w:val="24"/>
              </w:rPr>
            </w:pPr>
            <w:r w:rsidRPr="0073494D">
              <w:rPr>
                <w:rFonts w:ascii="Times New Roman" w:hAnsi="Times New Roman" w:cs="Times New Roman"/>
                <w:sz w:val="24"/>
                <w:szCs w:val="24"/>
              </w:rPr>
              <w:t>4</w:t>
            </w:r>
            <w:r w:rsidR="00741AB3" w:rsidRPr="0073494D">
              <w:rPr>
                <w:rFonts w:ascii="Times New Roman" w:hAnsi="Times New Roman" w:cs="Times New Roman"/>
                <w:sz w:val="24"/>
                <w:szCs w:val="24"/>
              </w:rPr>
              <w:t>.1</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r w:rsidRPr="0073494D">
              <w:t>Доля расходов бюджета муниципального округа, формируемых в рамках муниципальных программ муниципального округа</w:t>
            </w:r>
          </w:p>
        </w:tc>
        <w:tc>
          <w:tcPr>
            <w:tcW w:w="1540"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w:t>
            </w:r>
          </w:p>
        </w:tc>
        <w:tc>
          <w:tcPr>
            <w:tcW w:w="1418" w:type="dxa"/>
            <w:gridSpan w:val="5"/>
            <w:tcBorders>
              <w:top w:val="single" w:sz="4" w:space="0" w:color="auto"/>
              <w:left w:val="single" w:sz="4" w:space="0" w:color="auto"/>
              <w:bottom w:val="single" w:sz="4" w:space="0" w:color="auto"/>
              <w:right w:val="single" w:sz="4" w:space="0" w:color="auto"/>
            </w:tcBorders>
          </w:tcPr>
          <w:p w:rsidR="00741AB3" w:rsidRPr="0073494D" w:rsidRDefault="00741AB3" w:rsidP="00BC603C">
            <w:pPr>
              <w:jc w:val="center"/>
            </w:pPr>
          </w:p>
          <w:p w:rsidR="00741AB3" w:rsidRPr="0073494D" w:rsidRDefault="00741AB3" w:rsidP="00BC603C">
            <w:pPr>
              <w:jc w:val="center"/>
            </w:pPr>
          </w:p>
          <w:p w:rsidR="00741AB3" w:rsidRPr="0073494D" w:rsidRDefault="00741AB3" w:rsidP="00BC603C">
            <w:pPr>
              <w:jc w:val="center"/>
            </w:pPr>
            <w:r w:rsidRPr="0073494D">
              <w:t>90</w:t>
            </w:r>
          </w:p>
        </w:tc>
        <w:tc>
          <w:tcPr>
            <w:tcW w:w="169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90</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90</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90</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90</w:t>
            </w:r>
          </w:p>
        </w:tc>
      </w:tr>
      <w:tr w:rsidR="00741AB3" w:rsidRPr="0073494D" w:rsidTr="00682891">
        <w:tc>
          <w:tcPr>
            <w:tcW w:w="498" w:type="dxa"/>
            <w:tcBorders>
              <w:top w:val="single" w:sz="4" w:space="0" w:color="auto"/>
              <w:left w:val="single" w:sz="4" w:space="0" w:color="auto"/>
              <w:bottom w:val="single" w:sz="4" w:space="0" w:color="auto"/>
              <w:right w:val="single" w:sz="4" w:space="0" w:color="auto"/>
            </w:tcBorders>
          </w:tcPr>
          <w:p w:rsidR="00741AB3" w:rsidRPr="0073494D" w:rsidRDefault="00780769" w:rsidP="00D3549F">
            <w:pPr>
              <w:pStyle w:val="ConsPlusNormal"/>
              <w:widowControl/>
              <w:spacing w:line="360" w:lineRule="auto"/>
              <w:ind w:firstLine="0"/>
              <w:jc w:val="both"/>
              <w:rPr>
                <w:rFonts w:ascii="Times New Roman" w:hAnsi="Times New Roman" w:cs="Times New Roman"/>
                <w:sz w:val="24"/>
                <w:szCs w:val="24"/>
              </w:rPr>
            </w:pPr>
            <w:r w:rsidRPr="0073494D">
              <w:rPr>
                <w:rFonts w:ascii="Times New Roman" w:hAnsi="Times New Roman" w:cs="Times New Roman"/>
                <w:sz w:val="24"/>
                <w:szCs w:val="24"/>
              </w:rPr>
              <w:t>4</w:t>
            </w:r>
            <w:r w:rsidR="00741AB3" w:rsidRPr="0073494D">
              <w:rPr>
                <w:rFonts w:ascii="Times New Roman" w:hAnsi="Times New Roman" w:cs="Times New Roman"/>
                <w:sz w:val="24"/>
                <w:szCs w:val="24"/>
              </w:rPr>
              <w:t>.2</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outlineLvl w:val="1"/>
            </w:pPr>
            <w:r w:rsidRPr="0073494D">
              <w:t>Выполнение плана по доходам бюджета муниципального округа</w:t>
            </w:r>
          </w:p>
        </w:tc>
        <w:tc>
          <w:tcPr>
            <w:tcW w:w="1540"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682891">
            <w:pPr>
              <w:jc w:val="center"/>
            </w:pPr>
            <w:r w:rsidRPr="0073494D">
              <w:t>не менее</w:t>
            </w:r>
          </w:p>
          <w:p w:rsidR="00741AB3" w:rsidRPr="0073494D" w:rsidRDefault="00741AB3" w:rsidP="00682891">
            <w:pPr>
              <w:jc w:val="center"/>
            </w:pPr>
            <w:r w:rsidRPr="0073494D">
              <w:t>100</w:t>
            </w:r>
          </w:p>
        </w:tc>
        <w:tc>
          <w:tcPr>
            <w:tcW w:w="169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682891">
            <w:pPr>
              <w:jc w:val="center"/>
            </w:pPr>
            <w:r w:rsidRPr="0073494D">
              <w:t>не менее</w:t>
            </w:r>
          </w:p>
          <w:p w:rsidR="00741AB3" w:rsidRPr="0073494D" w:rsidRDefault="00741AB3" w:rsidP="00682891">
            <w:pPr>
              <w:jc w:val="center"/>
            </w:pPr>
            <w:r w:rsidRPr="0073494D">
              <w:t>100</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682891">
            <w:pPr>
              <w:jc w:val="center"/>
            </w:pPr>
            <w:r w:rsidRPr="0073494D">
              <w:t>не менее</w:t>
            </w:r>
          </w:p>
          <w:p w:rsidR="00741AB3" w:rsidRPr="0073494D" w:rsidRDefault="00741AB3" w:rsidP="00682891">
            <w:pPr>
              <w:jc w:val="center"/>
            </w:pPr>
            <w:r w:rsidRPr="0073494D">
              <w:t>100</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682891">
            <w:pPr>
              <w:jc w:val="center"/>
            </w:pPr>
            <w:r w:rsidRPr="0073494D">
              <w:t>не менее</w:t>
            </w:r>
          </w:p>
          <w:p w:rsidR="00741AB3" w:rsidRPr="0073494D" w:rsidRDefault="00741AB3" w:rsidP="00682891">
            <w:pPr>
              <w:jc w:val="center"/>
            </w:pPr>
            <w:r w:rsidRPr="0073494D">
              <w:t>100</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682891">
            <w:pPr>
              <w:jc w:val="center"/>
            </w:pPr>
            <w:r w:rsidRPr="0073494D">
              <w:t>не менее</w:t>
            </w:r>
          </w:p>
          <w:p w:rsidR="00741AB3" w:rsidRPr="0073494D" w:rsidRDefault="00741AB3" w:rsidP="00682891">
            <w:pPr>
              <w:jc w:val="center"/>
            </w:pPr>
            <w:r w:rsidRPr="0073494D">
              <w:t>100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682891">
            <w:pPr>
              <w:jc w:val="center"/>
            </w:pPr>
            <w:r w:rsidRPr="0073494D">
              <w:t>не менее</w:t>
            </w:r>
          </w:p>
          <w:p w:rsidR="00741AB3" w:rsidRPr="0073494D" w:rsidRDefault="00741AB3" w:rsidP="00682891">
            <w:pPr>
              <w:jc w:val="center"/>
            </w:pPr>
            <w:r w:rsidRPr="0073494D">
              <w:t>100</w:t>
            </w:r>
          </w:p>
        </w:tc>
      </w:tr>
      <w:tr w:rsidR="00741AB3" w:rsidRPr="0073494D" w:rsidTr="00BC603C">
        <w:tc>
          <w:tcPr>
            <w:tcW w:w="498" w:type="dxa"/>
            <w:tcBorders>
              <w:top w:val="single" w:sz="4" w:space="0" w:color="auto"/>
              <w:left w:val="single" w:sz="4" w:space="0" w:color="auto"/>
              <w:bottom w:val="single" w:sz="4" w:space="0" w:color="auto"/>
              <w:right w:val="single" w:sz="4" w:space="0" w:color="auto"/>
            </w:tcBorders>
            <w:vAlign w:val="center"/>
          </w:tcPr>
          <w:p w:rsidR="00741AB3" w:rsidRPr="0073494D" w:rsidRDefault="00780769" w:rsidP="00BC603C">
            <w:pPr>
              <w:jc w:val="center"/>
            </w:pPr>
            <w:r w:rsidRPr="0073494D">
              <w:t>4</w:t>
            </w:r>
            <w:r w:rsidR="00741AB3" w:rsidRPr="0073494D">
              <w:t>.3</w:t>
            </w:r>
          </w:p>
        </w:tc>
        <w:tc>
          <w:tcPr>
            <w:tcW w:w="3065"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outlineLvl w:val="1"/>
            </w:pPr>
            <w:r w:rsidRPr="0073494D">
              <w:t>Степень исполнения расходных обязательств бюджета муниципального округа</w:t>
            </w:r>
          </w:p>
        </w:tc>
        <w:tc>
          <w:tcPr>
            <w:tcW w:w="1540"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98</w:t>
            </w:r>
          </w:p>
        </w:tc>
        <w:tc>
          <w:tcPr>
            <w:tcW w:w="1697" w:type="dxa"/>
            <w:gridSpan w:val="5"/>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98</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98</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98</w:t>
            </w:r>
          </w:p>
        </w:tc>
        <w:tc>
          <w:tcPr>
            <w:tcW w:w="1706" w:type="dxa"/>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98</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41AB3" w:rsidRPr="0073494D" w:rsidRDefault="00741AB3" w:rsidP="00BC603C">
            <w:pPr>
              <w:jc w:val="center"/>
            </w:pPr>
            <w:r w:rsidRPr="0073494D">
              <w:t>98</w:t>
            </w:r>
          </w:p>
        </w:tc>
      </w:tr>
      <w:tr w:rsidR="00780769" w:rsidRPr="0073494D" w:rsidTr="006717BA">
        <w:tc>
          <w:tcPr>
            <w:tcW w:w="14461" w:type="dxa"/>
            <w:gridSpan w:val="27"/>
            <w:tcBorders>
              <w:top w:val="single" w:sz="4" w:space="0" w:color="auto"/>
              <w:left w:val="single" w:sz="4" w:space="0" w:color="auto"/>
              <w:bottom w:val="single" w:sz="4" w:space="0" w:color="auto"/>
              <w:right w:val="single" w:sz="4" w:space="0" w:color="auto"/>
            </w:tcBorders>
            <w:vAlign w:val="center"/>
          </w:tcPr>
          <w:p w:rsidR="00780769" w:rsidRPr="0073494D" w:rsidRDefault="00780769" w:rsidP="00780769">
            <w:pPr>
              <w:jc w:val="center"/>
            </w:pPr>
            <w:r w:rsidRPr="0073494D">
              <w:rPr>
                <w:b/>
                <w:i/>
              </w:rPr>
              <w:t xml:space="preserve">Подпрограмма № 5 </w:t>
            </w:r>
            <w:r w:rsidRPr="0073494D">
              <w:rPr>
                <w:b/>
              </w:rPr>
              <w:t>«Улучшение инвестиционного климата в Чугуевском муниципальном округе» на 2020-2024 годы</w:t>
            </w:r>
          </w:p>
        </w:tc>
      </w:tr>
      <w:tr w:rsidR="00780769" w:rsidRPr="0073494D" w:rsidTr="006717BA">
        <w:tc>
          <w:tcPr>
            <w:tcW w:w="498" w:type="dxa"/>
            <w:tcBorders>
              <w:top w:val="single" w:sz="4" w:space="0" w:color="auto"/>
              <w:left w:val="single" w:sz="4" w:space="0" w:color="auto"/>
              <w:bottom w:val="single" w:sz="4" w:space="0" w:color="auto"/>
              <w:right w:val="single" w:sz="4" w:space="0" w:color="auto"/>
            </w:tcBorders>
          </w:tcPr>
          <w:p w:rsidR="00780769" w:rsidRPr="0073494D" w:rsidRDefault="00780769" w:rsidP="002E6D71">
            <w:r w:rsidRPr="0073494D">
              <w:t>5.</w:t>
            </w:r>
            <w:r w:rsidR="002E6D71" w:rsidRPr="0073494D">
              <w:t>1</w:t>
            </w:r>
          </w:p>
        </w:tc>
        <w:tc>
          <w:tcPr>
            <w:tcW w:w="3065" w:type="dxa"/>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Прирост инвестиций в основной капитал к предыдущему году</w:t>
            </w:r>
          </w:p>
        </w:tc>
        <w:tc>
          <w:tcPr>
            <w:tcW w:w="1540" w:type="dxa"/>
            <w:gridSpan w:val="5"/>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процент</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100,0</w:t>
            </w:r>
          </w:p>
        </w:tc>
        <w:tc>
          <w:tcPr>
            <w:tcW w:w="1697"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102,0</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102,0</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102,0</w:t>
            </w:r>
          </w:p>
        </w:tc>
        <w:tc>
          <w:tcPr>
            <w:tcW w:w="1706" w:type="dxa"/>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102,0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102,0</w:t>
            </w:r>
          </w:p>
        </w:tc>
      </w:tr>
      <w:tr w:rsidR="00780769" w:rsidRPr="0073494D" w:rsidTr="006717BA">
        <w:tc>
          <w:tcPr>
            <w:tcW w:w="498" w:type="dxa"/>
            <w:tcBorders>
              <w:top w:val="single" w:sz="4" w:space="0" w:color="auto"/>
              <w:left w:val="single" w:sz="4" w:space="0" w:color="auto"/>
              <w:bottom w:val="single" w:sz="4" w:space="0" w:color="auto"/>
              <w:right w:val="single" w:sz="4" w:space="0" w:color="auto"/>
            </w:tcBorders>
          </w:tcPr>
          <w:p w:rsidR="00780769" w:rsidRPr="0073494D" w:rsidRDefault="00780769" w:rsidP="002E6D71">
            <w:r w:rsidRPr="0073494D">
              <w:t>5.</w:t>
            </w:r>
            <w:r w:rsidR="002E6D71" w:rsidRPr="0073494D">
              <w:t>2</w:t>
            </w:r>
          </w:p>
        </w:tc>
        <w:tc>
          <w:tcPr>
            <w:tcW w:w="3065" w:type="dxa"/>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Темп роста инвестиций в основной капитал в расчете на душу населения</w:t>
            </w:r>
          </w:p>
        </w:tc>
        <w:tc>
          <w:tcPr>
            <w:tcW w:w="1540" w:type="dxa"/>
            <w:gridSpan w:val="5"/>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процент</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100,9</w:t>
            </w:r>
          </w:p>
        </w:tc>
        <w:tc>
          <w:tcPr>
            <w:tcW w:w="1697"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102,7</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102,6</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103,4</w:t>
            </w:r>
          </w:p>
        </w:tc>
        <w:tc>
          <w:tcPr>
            <w:tcW w:w="1706" w:type="dxa"/>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104,1</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104,7</w:t>
            </w:r>
          </w:p>
        </w:tc>
      </w:tr>
      <w:tr w:rsidR="00780769" w:rsidRPr="0073494D" w:rsidTr="006717BA">
        <w:tc>
          <w:tcPr>
            <w:tcW w:w="498" w:type="dxa"/>
            <w:tcBorders>
              <w:top w:val="single" w:sz="4" w:space="0" w:color="auto"/>
              <w:left w:val="single" w:sz="4" w:space="0" w:color="auto"/>
              <w:bottom w:val="single" w:sz="4" w:space="0" w:color="auto"/>
              <w:right w:val="single" w:sz="4" w:space="0" w:color="auto"/>
            </w:tcBorders>
          </w:tcPr>
          <w:p w:rsidR="00780769" w:rsidRPr="0073494D" w:rsidRDefault="00780769" w:rsidP="002E6D71">
            <w:r w:rsidRPr="0073494D">
              <w:t>5.</w:t>
            </w:r>
            <w:r w:rsidR="002E6D71" w:rsidRPr="0073494D">
              <w:t>3</w:t>
            </w:r>
          </w:p>
        </w:tc>
        <w:tc>
          <w:tcPr>
            <w:tcW w:w="3065" w:type="dxa"/>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Количество созданных инвестиционных площадок (нарастающим итогом)</w:t>
            </w:r>
          </w:p>
        </w:tc>
        <w:tc>
          <w:tcPr>
            <w:tcW w:w="1540" w:type="dxa"/>
            <w:gridSpan w:val="5"/>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единиц</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w:t>
            </w:r>
          </w:p>
        </w:tc>
        <w:tc>
          <w:tcPr>
            <w:tcW w:w="1697"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2</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2</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2</w:t>
            </w:r>
          </w:p>
        </w:tc>
        <w:tc>
          <w:tcPr>
            <w:tcW w:w="1706" w:type="dxa"/>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2</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3</w:t>
            </w:r>
          </w:p>
        </w:tc>
      </w:tr>
      <w:tr w:rsidR="00780769" w:rsidRPr="0073494D" w:rsidTr="006717BA">
        <w:tc>
          <w:tcPr>
            <w:tcW w:w="498" w:type="dxa"/>
            <w:tcBorders>
              <w:top w:val="single" w:sz="4" w:space="0" w:color="auto"/>
              <w:left w:val="single" w:sz="4" w:space="0" w:color="auto"/>
              <w:bottom w:val="single" w:sz="4" w:space="0" w:color="auto"/>
              <w:right w:val="single" w:sz="4" w:space="0" w:color="auto"/>
            </w:tcBorders>
          </w:tcPr>
          <w:p w:rsidR="00780769" w:rsidRPr="0073494D" w:rsidRDefault="00780769" w:rsidP="002E6D71">
            <w:r w:rsidRPr="0073494D">
              <w:t>5.</w:t>
            </w:r>
            <w:r w:rsidR="002E6D71" w:rsidRPr="0073494D">
              <w:t>4</w:t>
            </w:r>
          </w:p>
        </w:tc>
        <w:tc>
          <w:tcPr>
            <w:tcW w:w="3065" w:type="dxa"/>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Доля проектов МНПА, прошедших процедуру ОРВ, к доле МНПА, подлежащих процедуре ОРВ</w:t>
            </w:r>
          </w:p>
        </w:tc>
        <w:tc>
          <w:tcPr>
            <w:tcW w:w="1540" w:type="dxa"/>
            <w:gridSpan w:val="5"/>
            <w:tcBorders>
              <w:top w:val="single" w:sz="4" w:space="0" w:color="auto"/>
              <w:left w:val="single" w:sz="4" w:space="0" w:color="auto"/>
              <w:bottom w:val="single" w:sz="4" w:space="0" w:color="auto"/>
              <w:right w:val="single" w:sz="4" w:space="0" w:color="auto"/>
            </w:tcBorders>
          </w:tcPr>
          <w:p w:rsidR="00780769" w:rsidRPr="0073494D" w:rsidRDefault="00780769" w:rsidP="006717BA">
            <w:r w:rsidRPr="0073494D">
              <w:t>процент</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w:t>
            </w:r>
          </w:p>
        </w:tc>
        <w:tc>
          <w:tcPr>
            <w:tcW w:w="1697" w:type="dxa"/>
            <w:gridSpan w:val="5"/>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w:t>
            </w:r>
          </w:p>
        </w:tc>
        <w:tc>
          <w:tcPr>
            <w:tcW w:w="1413" w:type="dxa"/>
            <w:gridSpan w:val="4"/>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w:t>
            </w:r>
          </w:p>
        </w:tc>
        <w:tc>
          <w:tcPr>
            <w:tcW w:w="1561" w:type="dxa"/>
            <w:gridSpan w:val="3"/>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w:t>
            </w:r>
          </w:p>
        </w:tc>
        <w:tc>
          <w:tcPr>
            <w:tcW w:w="1706" w:type="dxa"/>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780769" w:rsidRPr="0073494D" w:rsidRDefault="00780769" w:rsidP="006717BA">
            <w:pPr>
              <w:jc w:val="center"/>
            </w:pPr>
            <w:r w:rsidRPr="0073494D">
              <w:t>100</w:t>
            </w:r>
          </w:p>
        </w:tc>
      </w:tr>
      <w:tr w:rsidR="000800F1" w:rsidRPr="0073494D" w:rsidTr="00C04CBD">
        <w:tc>
          <w:tcPr>
            <w:tcW w:w="14461" w:type="dxa"/>
            <w:gridSpan w:val="27"/>
            <w:tcBorders>
              <w:top w:val="single" w:sz="4" w:space="0" w:color="auto"/>
              <w:left w:val="single" w:sz="4" w:space="0" w:color="auto"/>
              <w:bottom w:val="single" w:sz="4" w:space="0" w:color="auto"/>
              <w:right w:val="single" w:sz="4" w:space="0" w:color="auto"/>
            </w:tcBorders>
          </w:tcPr>
          <w:p w:rsidR="000800F1" w:rsidRPr="0073494D" w:rsidRDefault="000800F1" w:rsidP="000800F1">
            <w:pPr>
              <w:widowControl w:val="0"/>
              <w:autoSpaceDE w:val="0"/>
              <w:autoSpaceDN w:val="0"/>
              <w:adjustRightInd w:val="0"/>
              <w:jc w:val="center"/>
              <w:rPr>
                <w:b/>
                <w:i/>
              </w:rPr>
            </w:pPr>
            <w:r w:rsidRPr="0073494D">
              <w:rPr>
                <w:b/>
                <w:i/>
              </w:rPr>
              <w:t>Мероприятия муниципальной программы «Социально-экономическое развитие  Чугуевского</w:t>
            </w:r>
          </w:p>
          <w:p w:rsidR="000800F1" w:rsidRPr="0073494D" w:rsidRDefault="000800F1" w:rsidP="000800F1">
            <w:pPr>
              <w:jc w:val="center"/>
            </w:pPr>
            <w:r w:rsidRPr="0073494D">
              <w:rPr>
                <w:b/>
                <w:i/>
              </w:rPr>
              <w:t>муниципального округа» на 2020-2024 годы</w:t>
            </w:r>
          </w:p>
        </w:tc>
      </w:tr>
      <w:tr w:rsidR="000800F1" w:rsidRPr="0073494D" w:rsidTr="0083133E">
        <w:trPr>
          <w:trHeight w:val="540"/>
        </w:trPr>
        <w:tc>
          <w:tcPr>
            <w:tcW w:w="498" w:type="dxa"/>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1.</w:t>
            </w:r>
          </w:p>
        </w:tc>
        <w:tc>
          <w:tcPr>
            <w:tcW w:w="3065" w:type="dxa"/>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Общий оборот предприятий, организаций (в сопоставимых ценах) – всего</w:t>
            </w:r>
          </w:p>
        </w:tc>
        <w:tc>
          <w:tcPr>
            <w:tcW w:w="1455" w:type="dxa"/>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 к пре</w:t>
            </w:r>
          </w:p>
          <w:p w:rsidR="000800F1" w:rsidRPr="0073494D" w:rsidRDefault="000800F1" w:rsidP="00C04CBD">
            <w:pPr>
              <w:widowControl w:val="0"/>
              <w:autoSpaceDE w:val="0"/>
              <w:autoSpaceDN w:val="0"/>
              <w:adjustRightInd w:val="0"/>
              <w:jc w:val="center"/>
            </w:pPr>
            <w:r w:rsidRPr="0073494D">
              <w:t>дыдущему году</w:t>
            </w: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p w:rsidR="000800F1" w:rsidRPr="0073494D" w:rsidRDefault="000800F1" w:rsidP="00C04CBD">
            <w:pPr>
              <w:widowControl w:val="0"/>
              <w:autoSpaceDE w:val="0"/>
              <w:autoSpaceDN w:val="0"/>
              <w:adjustRightInd w:val="0"/>
              <w:jc w:val="center"/>
            </w:pPr>
            <w:r w:rsidRPr="0073494D">
              <w:t>101,9</w:t>
            </w: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p w:rsidR="000800F1" w:rsidRPr="0073494D" w:rsidRDefault="000800F1" w:rsidP="00C04CBD">
            <w:pPr>
              <w:widowControl w:val="0"/>
              <w:autoSpaceDE w:val="0"/>
              <w:autoSpaceDN w:val="0"/>
              <w:adjustRightInd w:val="0"/>
              <w:jc w:val="center"/>
            </w:pPr>
            <w:r w:rsidRPr="0073494D">
              <w:t>102,8</w:t>
            </w: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p w:rsidR="000800F1" w:rsidRPr="0073494D" w:rsidRDefault="000800F1" w:rsidP="00C04CBD">
            <w:pPr>
              <w:widowControl w:val="0"/>
              <w:autoSpaceDE w:val="0"/>
              <w:autoSpaceDN w:val="0"/>
              <w:adjustRightInd w:val="0"/>
              <w:jc w:val="center"/>
            </w:pPr>
            <w:r w:rsidRPr="0073494D">
              <w:t>103,3</w:t>
            </w: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p w:rsidR="000800F1" w:rsidRPr="0073494D" w:rsidRDefault="000800F1" w:rsidP="00C04CBD">
            <w:pPr>
              <w:widowControl w:val="0"/>
              <w:autoSpaceDE w:val="0"/>
              <w:autoSpaceDN w:val="0"/>
              <w:adjustRightInd w:val="0"/>
              <w:jc w:val="center"/>
            </w:pPr>
            <w:r w:rsidRPr="0073494D">
              <w:t>103,9</w:t>
            </w:r>
          </w:p>
        </w:tc>
        <w:tc>
          <w:tcPr>
            <w:tcW w:w="1842"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p w:rsidR="000800F1" w:rsidRPr="0073494D" w:rsidRDefault="000800F1" w:rsidP="00C04CBD">
            <w:pPr>
              <w:widowControl w:val="0"/>
              <w:autoSpaceDE w:val="0"/>
              <w:autoSpaceDN w:val="0"/>
              <w:adjustRightInd w:val="0"/>
              <w:jc w:val="center"/>
            </w:pPr>
            <w:r w:rsidRPr="0073494D">
              <w:t>104,3</w:t>
            </w: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p w:rsidR="000800F1" w:rsidRPr="0073494D" w:rsidRDefault="000800F1" w:rsidP="00C04CBD">
            <w:pPr>
              <w:widowControl w:val="0"/>
              <w:autoSpaceDE w:val="0"/>
              <w:autoSpaceDN w:val="0"/>
              <w:adjustRightInd w:val="0"/>
              <w:jc w:val="center"/>
            </w:pPr>
            <w:r w:rsidRPr="0073494D">
              <w:t>104,8</w:t>
            </w:r>
          </w:p>
        </w:tc>
      </w:tr>
      <w:tr w:rsidR="000800F1" w:rsidRPr="0073494D" w:rsidTr="0083133E">
        <w:tc>
          <w:tcPr>
            <w:tcW w:w="498"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c>
          <w:tcPr>
            <w:tcW w:w="3065" w:type="dxa"/>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в том числе:</w:t>
            </w:r>
          </w:p>
        </w:tc>
        <w:tc>
          <w:tcPr>
            <w:tcW w:w="145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c>
          <w:tcPr>
            <w:tcW w:w="1842"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p>
        </w:tc>
      </w:tr>
      <w:tr w:rsidR="000800F1" w:rsidRPr="0073494D" w:rsidTr="0083133E">
        <w:tc>
          <w:tcPr>
            <w:tcW w:w="498"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w:t>
            </w:r>
          </w:p>
        </w:tc>
        <w:tc>
          <w:tcPr>
            <w:tcW w:w="3065" w:type="dxa"/>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промышленными предприятиями (в сопоставимых ценах) в % к предыдущему году</w:t>
            </w:r>
          </w:p>
        </w:tc>
        <w:tc>
          <w:tcPr>
            <w:tcW w:w="1455" w:type="dxa"/>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w:t>
            </w: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101,8</w:t>
            </w: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102,4</w:t>
            </w: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103,2</w:t>
            </w: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104,0</w:t>
            </w:r>
          </w:p>
        </w:tc>
        <w:tc>
          <w:tcPr>
            <w:tcW w:w="1842" w:type="dxa"/>
            <w:gridSpan w:val="4"/>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104,6</w:t>
            </w: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105,0</w:t>
            </w:r>
          </w:p>
        </w:tc>
      </w:tr>
      <w:tr w:rsidR="000800F1" w:rsidRPr="0073494D" w:rsidTr="0083133E">
        <w:tc>
          <w:tcPr>
            <w:tcW w:w="498" w:type="dxa"/>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1.2</w:t>
            </w:r>
          </w:p>
        </w:tc>
        <w:tc>
          <w:tcPr>
            <w:tcW w:w="3065" w:type="dxa"/>
            <w:tcBorders>
              <w:top w:val="nil"/>
              <w:left w:val="single" w:sz="8" w:space="0" w:color="auto"/>
              <w:bottom w:val="single" w:sz="4"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сельскохозяйственными предприятиями (всеми категориями хозяйств), в сопоставимых ценах, в % к предыдущему году</w:t>
            </w:r>
          </w:p>
        </w:tc>
        <w:tc>
          <w:tcPr>
            <w:tcW w:w="1455" w:type="dxa"/>
            <w:tcBorders>
              <w:top w:val="nil"/>
              <w:left w:val="single" w:sz="8" w:space="0" w:color="auto"/>
              <w:bottom w:val="single" w:sz="4"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w:t>
            </w:r>
          </w:p>
        </w:tc>
        <w:tc>
          <w:tcPr>
            <w:tcW w:w="1418" w:type="dxa"/>
            <w:gridSpan w:val="5"/>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101,7</w:t>
            </w:r>
          </w:p>
        </w:tc>
        <w:tc>
          <w:tcPr>
            <w:tcW w:w="1701" w:type="dxa"/>
            <w:gridSpan w:val="5"/>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104,7</w:t>
            </w:r>
          </w:p>
        </w:tc>
        <w:tc>
          <w:tcPr>
            <w:tcW w:w="1417" w:type="dxa"/>
            <w:gridSpan w:val="5"/>
            <w:tcBorders>
              <w:top w:val="nil"/>
              <w:left w:val="single" w:sz="8" w:space="0" w:color="auto"/>
              <w:bottom w:val="single" w:sz="4"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100,0</w:t>
            </w:r>
          </w:p>
        </w:tc>
        <w:tc>
          <w:tcPr>
            <w:tcW w:w="1560" w:type="dxa"/>
            <w:gridSpan w:val="4"/>
            <w:tcBorders>
              <w:top w:val="nil"/>
              <w:left w:val="single" w:sz="8" w:space="0" w:color="auto"/>
              <w:bottom w:val="single" w:sz="4"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102,3</w:t>
            </w:r>
          </w:p>
        </w:tc>
        <w:tc>
          <w:tcPr>
            <w:tcW w:w="1842" w:type="dxa"/>
            <w:gridSpan w:val="4"/>
            <w:tcBorders>
              <w:top w:val="nil"/>
              <w:left w:val="single" w:sz="8" w:space="0" w:color="auto"/>
              <w:bottom w:val="single" w:sz="4"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102,5</w:t>
            </w:r>
          </w:p>
        </w:tc>
        <w:tc>
          <w:tcPr>
            <w:tcW w:w="1505" w:type="dxa"/>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102,7</w:t>
            </w:r>
          </w:p>
        </w:tc>
      </w:tr>
      <w:tr w:rsidR="000800F1" w:rsidRPr="0073494D" w:rsidTr="0083133E">
        <w:tc>
          <w:tcPr>
            <w:tcW w:w="498"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1.3</w:t>
            </w:r>
          </w:p>
        </w:tc>
        <w:tc>
          <w:tcPr>
            <w:tcW w:w="3065" w:type="dxa"/>
            <w:tcBorders>
              <w:top w:val="single" w:sz="4" w:space="0" w:color="auto"/>
              <w:left w:val="single" w:sz="4" w:space="0" w:color="auto"/>
              <w:bottom w:val="single" w:sz="4" w:space="0" w:color="auto"/>
              <w:right w:val="single" w:sz="4" w:space="0" w:color="auto"/>
            </w:tcBorders>
            <w:vAlign w:val="center"/>
            <w:hideMark/>
          </w:tcPr>
          <w:p w:rsidR="000800F1" w:rsidRPr="0073494D" w:rsidRDefault="000800F1" w:rsidP="00C04CBD">
            <w:pPr>
              <w:widowControl w:val="0"/>
              <w:autoSpaceDE w:val="0"/>
              <w:autoSpaceDN w:val="0"/>
              <w:adjustRightInd w:val="0"/>
              <w:jc w:val="center"/>
            </w:pPr>
            <w:r w:rsidRPr="0073494D">
              <w:t>малым и средним предпринимательством</w:t>
            </w:r>
          </w:p>
          <w:p w:rsidR="000800F1" w:rsidRPr="0073494D" w:rsidRDefault="000800F1" w:rsidP="00C04CBD">
            <w:pPr>
              <w:widowControl w:val="0"/>
              <w:autoSpaceDE w:val="0"/>
              <w:autoSpaceDN w:val="0"/>
              <w:adjustRightInd w:val="0"/>
              <w:jc w:val="center"/>
            </w:pPr>
            <w:r w:rsidRPr="0073494D">
              <w:t>(в действующих ценах) в % к предыдущему году.</w:t>
            </w:r>
          </w:p>
        </w:tc>
        <w:tc>
          <w:tcPr>
            <w:tcW w:w="1455" w:type="dxa"/>
            <w:tcBorders>
              <w:top w:val="single" w:sz="4" w:space="0" w:color="auto"/>
              <w:left w:val="single" w:sz="4" w:space="0" w:color="auto"/>
              <w:bottom w:val="single" w:sz="4" w:space="0" w:color="auto"/>
              <w:right w:val="single" w:sz="4" w:space="0" w:color="auto"/>
            </w:tcBorders>
            <w:vAlign w:val="center"/>
            <w:hideMark/>
          </w:tcPr>
          <w:p w:rsidR="000800F1" w:rsidRPr="0073494D" w:rsidRDefault="000800F1" w:rsidP="00C04CBD">
            <w:pPr>
              <w:widowControl w:val="0"/>
              <w:autoSpaceDE w:val="0"/>
              <w:autoSpaceDN w:val="0"/>
              <w:adjustRightInd w:val="0"/>
              <w:jc w:val="center"/>
            </w:pPr>
            <w:r w:rsidRPr="0073494D">
              <w:t>«-«</w:t>
            </w:r>
          </w:p>
        </w:tc>
        <w:tc>
          <w:tcPr>
            <w:tcW w:w="1418" w:type="dxa"/>
            <w:gridSpan w:val="5"/>
            <w:tcBorders>
              <w:top w:val="single" w:sz="4" w:space="0" w:color="auto"/>
              <w:left w:val="single" w:sz="4" w:space="0" w:color="auto"/>
              <w:bottom w:val="single" w:sz="4" w:space="0" w:color="auto"/>
              <w:right w:val="single" w:sz="4" w:space="0" w:color="auto"/>
            </w:tcBorders>
            <w:vAlign w:val="center"/>
            <w:hideMark/>
          </w:tcPr>
          <w:p w:rsidR="000800F1" w:rsidRPr="0073494D" w:rsidRDefault="000800F1" w:rsidP="00C04CBD">
            <w:pPr>
              <w:widowControl w:val="0"/>
              <w:autoSpaceDE w:val="0"/>
              <w:autoSpaceDN w:val="0"/>
              <w:adjustRightInd w:val="0"/>
              <w:jc w:val="center"/>
            </w:pPr>
            <w:r w:rsidRPr="0073494D">
              <w:t>101,3</w:t>
            </w:r>
          </w:p>
        </w:tc>
        <w:tc>
          <w:tcPr>
            <w:tcW w:w="1701" w:type="dxa"/>
            <w:gridSpan w:val="5"/>
            <w:tcBorders>
              <w:top w:val="single" w:sz="4" w:space="0" w:color="auto"/>
              <w:left w:val="single" w:sz="4" w:space="0" w:color="auto"/>
              <w:bottom w:val="single" w:sz="4" w:space="0" w:color="auto"/>
              <w:right w:val="single" w:sz="4" w:space="0" w:color="auto"/>
            </w:tcBorders>
            <w:vAlign w:val="center"/>
            <w:hideMark/>
          </w:tcPr>
          <w:p w:rsidR="000800F1" w:rsidRPr="0073494D" w:rsidRDefault="000800F1" w:rsidP="00C04CBD">
            <w:pPr>
              <w:widowControl w:val="0"/>
              <w:autoSpaceDE w:val="0"/>
              <w:autoSpaceDN w:val="0"/>
              <w:adjustRightInd w:val="0"/>
              <w:jc w:val="center"/>
            </w:pPr>
            <w:r w:rsidRPr="0073494D">
              <w:t>101,8</w:t>
            </w:r>
          </w:p>
        </w:tc>
        <w:tc>
          <w:tcPr>
            <w:tcW w:w="1417" w:type="dxa"/>
            <w:gridSpan w:val="5"/>
            <w:tcBorders>
              <w:top w:val="single" w:sz="4" w:space="0" w:color="auto"/>
              <w:left w:val="single" w:sz="4" w:space="0" w:color="auto"/>
              <w:bottom w:val="single" w:sz="4" w:space="0" w:color="auto"/>
              <w:right w:val="single" w:sz="4" w:space="0" w:color="auto"/>
            </w:tcBorders>
            <w:vAlign w:val="center"/>
            <w:hideMark/>
          </w:tcPr>
          <w:p w:rsidR="000800F1" w:rsidRPr="0073494D" w:rsidRDefault="000800F1" w:rsidP="00C04CBD">
            <w:pPr>
              <w:widowControl w:val="0"/>
              <w:autoSpaceDE w:val="0"/>
              <w:autoSpaceDN w:val="0"/>
              <w:adjustRightInd w:val="0"/>
              <w:jc w:val="center"/>
            </w:pPr>
            <w:r w:rsidRPr="0073494D">
              <w:t>102,2</w:t>
            </w:r>
          </w:p>
        </w:tc>
        <w:tc>
          <w:tcPr>
            <w:tcW w:w="1560" w:type="dxa"/>
            <w:gridSpan w:val="4"/>
            <w:tcBorders>
              <w:top w:val="single" w:sz="4" w:space="0" w:color="auto"/>
              <w:left w:val="single" w:sz="4" w:space="0" w:color="auto"/>
              <w:bottom w:val="single" w:sz="4" w:space="0" w:color="auto"/>
              <w:right w:val="single" w:sz="4" w:space="0" w:color="auto"/>
            </w:tcBorders>
            <w:vAlign w:val="center"/>
            <w:hideMark/>
          </w:tcPr>
          <w:p w:rsidR="000800F1" w:rsidRPr="0073494D" w:rsidRDefault="000800F1" w:rsidP="00C04CBD">
            <w:pPr>
              <w:widowControl w:val="0"/>
              <w:autoSpaceDE w:val="0"/>
              <w:autoSpaceDN w:val="0"/>
              <w:adjustRightInd w:val="0"/>
              <w:jc w:val="center"/>
            </w:pPr>
            <w:r w:rsidRPr="0073494D">
              <w:t>102,8</w:t>
            </w:r>
          </w:p>
        </w:tc>
        <w:tc>
          <w:tcPr>
            <w:tcW w:w="1842" w:type="dxa"/>
            <w:gridSpan w:val="4"/>
            <w:tcBorders>
              <w:top w:val="single" w:sz="4" w:space="0" w:color="auto"/>
              <w:left w:val="single" w:sz="4" w:space="0" w:color="auto"/>
              <w:bottom w:val="single" w:sz="4" w:space="0" w:color="auto"/>
              <w:right w:val="single" w:sz="4" w:space="0" w:color="auto"/>
            </w:tcBorders>
            <w:vAlign w:val="center"/>
            <w:hideMark/>
          </w:tcPr>
          <w:p w:rsidR="000800F1" w:rsidRPr="0073494D" w:rsidRDefault="000800F1" w:rsidP="00C04CBD">
            <w:pPr>
              <w:widowControl w:val="0"/>
              <w:autoSpaceDE w:val="0"/>
              <w:autoSpaceDN w:val="0"/>
              <w:adjustRightInd w:val="0"/>
              <w:jc w:val="center"/>
            </w:pPr>
            <w:r w:rsidRPr="0073494D">
              <w:t>103,5</w:t>
            </w:r>
          </w:p>
        </w:tc>
        <w:tc>
          <w:tcPr>
            <w:tcW w:w="1505"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104,0</w:t>
            </w:r>
          </w:p>
        </w:tc>
      </w:tr>
      <w:tr w:rsidR="000800F1" w:rsidRPr="0073494D" w:rsidTr="0083133E">
        <w:tc>
          <w:tcPr>
            <w:tcW w:w="498" w:type="dxa"/>
            <w:vMerge w:val="restart"/>
            <w:tcBorders>
              <w:top w:val="single" w:sz="4" w:space="0" w:color="auto"/>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2.</w:t>
            </w:r>
          </w:p>
        </w:tc>
        <w:tc>
          <w:tcPr>
            <w:tcW w:w="3065" w:type="dxa"/>
            <w:vMerge w:val="restart"/>
            <w:tcBorders>
              <w:top w:val="single" w:sz="4" w:space="0" w:color="auto"/>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Среднемесячная заработная плата  одного работника в  районе</w:t>
            </w:r>
          </w:p>
        </w:tc>
        <w:tc>
          <w:tcPr>
            <w:tcW w:w="1455" w:type="dxa"/>
            <w:tcBorders>
              <w:top w:val="single" w:sz="4" w:space="0" w:color="auto"/>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рублей</w:t>
            </w:r>
          </w:p>
        </w:tc>
        <w:tc>
          <w:tcPr>
            <w:tcW w:w="1418" w:type="dxa"/>
            <w:gridSpan w:val="5"/>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33017</w:t>
            </w:r>
          </w:p>
        </w:tc>
        <w:tc>
          <w:tcPr>
            <w:tcW w:w="1701" w:type="dxa"/>
            <w:gridSpan w:val="5"/>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34338</w:t>
            </w:r>
          </w:p>
        </w:tc>
        <w:tc>
          <w:tcPr>
            <w:tcW w:w="1417" w:type="dxa"/>
            <w:gridSpan w:val="5"/>
            <w:tcBorders>
              <w:top w:val="single" w:sz="4" w:space="0" w:color="auto"/>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35780</w:t>
            </w:r>
          </w:p>
        </w:tc>
        <w:tc>
          <w:tcPr>
            <w:tcW w:w="1560" w:type="dxa"/>
            <w:gridSpan w:val="4"/>
            <w:tcBorders>
              <w:top w:val="single" w:sz="4" w:space="0" w:color="auto"/>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37354</w:t>
            </w:r>
          </w:p>
        </w:tc>
        <w:tc>
          <w:tcPr>
            <w:tcW w:w="1842" w:type="dxa"/>
            <w:gridSpan w:val="4"/>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39035</w:t>
            </w:r>
          </w:p>
        </w:tc>
        <w:tc>
          <w:tcPr>
            <w:tcW w:w="1505"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40986</w:t>
            </w:r>
          </w:p>
        </w:tc>
      </w:tr>
      <w:tr w:rsidR="000800F1" w:rsidRPr="0073494D" w:rsidTr="0083133E">
        <w:tc>
          <w:tcPr>
            <w:tcW w:w="498" w:type="dxa"/>
            <w:vMerge/>
            <w:tcBorders>
              <w:top w:val="single" w:sz="4" w:space="0" w:color="auto"/>
              <w:left w:val="single" w:sz="8" w:space="0" w:color="auto"/>
              <w:bottom w:val="single" w:sz="8" w:space="0" w:color="auto"/>
              <w:right w:val="single" w:sz="8" w:space="0" w:color="auto"/>
            </w:tcBorders>
            <w:vAlign w:val="center"/>
            <w:hideMark/>
          </w:tcPr>
          <w:p w:rsidR="000800F1" w:rsidRPr="0073494D" w:rsidRDefault="000800F1" w:rsidP="00C04CBD">
            <w:pPr>
              <w:jc w:val="center"/>
            </w:pPr>
          </w:p>
        </w:tc>
        <w:tc>
          <w:tcPr>
            <w:tcW w:w="3065" w:type="dxa"/>
            <w:vMerge/>
            <w:tcBorders>
              <w:top w:val="single" w:sz="4" w:space="0" w:color="auto"/>
              <w:left w:val="single" w:sz="8" w:space="0" w:color="auto"/>
              <w:bottom w:val="single" w:sz="8" w:space="0" w:color="auto"/>
              <w:right w:val="single" w:sz="8" w:space="0" w:color="auto"/>
            </w:tcBorders>
            <w:vAlign w:val="center"/>
            <w:hideMark/>
          </w:tcPr>
          <w:p w:rsidR="000800F1" w:rsidRPr="0073494D" w:rsidRDefault="000800F1" w:rsidP="00C04CBD">
            <w:pPr>
              <w:jc w:val="center"/>
            </w:pPr>
          </w:p>
        </w:tc>
        <w:tc>
          <w:tcPr>
            <w:tcW w:w="1455" w:type="dxa"/>
            <w:tcBorders>
              <w:top w:val="nil"/>
              <w:left w:val="single" w:sz="8" w:space="0" w:color="auto"/>
              <w:bottom w:val="single" w:sz="8" w:space="0" w:color="auto"/>
              <w:right w:val="single" w:sz="8" w:space="0" w:color="auto"/>
            </w:tcBorders>
            <w:vAlign w:val="center"/>
            <w:hideMark/>
          </w:tcPr>
          <w:p w:rsidR="000800F1" w:rsidRPr="0073494D" w:rsidRDefault="000800F1" w:rsidP="00C04CBD">
            <w:pPr>
              <w:widowControl w:val="0"/>
              <w:autoSpaceDE w:val="0"/>
              <w:autoSpaceDN w:val="0"/>
              <w:adjustRightInd w:val="0"/>
              <w:jc w:val="center"/>
            </w:pPr>
            <w:r w:rsidRPr="0073494D">
              <w:t>% к пред</w:t>
            </w:r>
          </w:p>
          <w:p w:rsidR="000800F1" w:rsidRPr="0073494D" w:rsidRDefault="000800F1" w:rsidP="00C04CBD">
            <w:pPr>
              <w:widowControl w:val="0"/>
              <w:autoSpaceDE w:val="0"/>
              <w:autoSpaceDN w:val="0"/>
              <w:adjustRightInd w:val="0"/>
              <w:jc w:val="center"/>
            </w:pPr>
            <w:r w:rsidRPr="0073494D">
              <w:t>году</w:t>
            </w: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100</w:t>
            </w: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104,0</w:t>
            </w: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104,2</w:t>
            </w: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104,4</w:t>
            </w:r>
          </w:p>
        </w:tc>
        <w:tc>
          <w:tcPr>
            <w:tcW w:w="1842"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104,5</w:t>
            </w: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105,0</w:t>
            </w:r>
          </w:p>
        </w:tc>
      </w:tr>
      <w:tr w:rsidR="000800F1" w:rsidRPr="0073494D" w:rsidTr="0083133E">
        <w:tc>
          <w:tcPr>
            <w:tcW w:w="498" w:type="dxa"/>
            <w:tcBorders>
              <w:top w:val="single" w:sz="4" w:space="0" w:color="auto"/>
              <w:left w:val="single" w:sz="8" w:space="0" w:color="auto"/>
              <w:bottom w:val="single" w:sz="8" w:space="0" w:color="auto"/>
              <w:right w:val="single" w:sz="4" w:space="0" w:color="auto"/>
            </w:tcBorders>
            <w:vAlign w:val="center"/>
          </w:tcPr>
          <w:p w:rsidR="000800F1" w:rsidRPr="0073494D" w:rsidRDefault="000800F1" w:rsidP="00C04CBD">
            <w:pPr>
              <w:jc w:val="center"/>
            </w:pPr>
            <w:r w:rsidRPr="0073494D">
              <w:t>3.</w:t>
            </w:r>
          </w:p>
        </w:tc>
        <w:tc>
          <w:tcPr>
            <w:tcW w:w="3065"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jc w:val="center"/>
            </w:pPr>
            <w:r w:rsidRPr="0073494D">
              <w:t>Уровень зарегистрированной безработицы по отношению к экономически активному населению, в %</w:t>
            </w:r>
          </w:p>
        </w:tc>
        <w:tc>
          <w:tcPr>
            <w:tcW w:w="1455"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3,0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2,95</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2,95</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2,9</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2,85</w:t>
            </w:r>
          </w:p>
        </w:tc>
        <w:tc>
          <w:tcPr>
            <w:tcW w:w="1505"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2,8</w:t>
            </w:r>
          </w:p>
        </w:tc>
      </w:tr>
      <w:tr w:rsidR="000800F1" w:rsidRPr="0073494D" w:rsidTr="0083133E">
        <w:tc>
          <w:tcPr>
            <w:tcW w:w="498"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jc w:val="center"/>
            </w:pPr>
            <w:r w:rsidRPr="0073494D">
              <w:t>4</w:t>
            </w:r>
          </w:p>
        </w:tc>
        <w:tc>
          <w:tcPr>
            <w:tcW w:w="3065"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jc w:val="center"/>
            </w:pPr>
            <w:r w:rsidRPr="0073494D">
              <w:t>Площадь используемых земель сельскохозяйственного назначения</w:t>
            </w:r>
          </w:p>
        </w:tc>
        <w:tc>
          <w:tcPr>
            <w:tcW w:w="145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га</w:t>
            </w: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7318</w:t>
            </w: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7530</w:t>
            </w: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7755</w:t>
            </w: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7990</w:t>
            </w:r>
          </w:p>
        </w:tc>
        <w:tc>
          <w:tcPr>
            <w:tcW w:w="1842"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8100</w:t>
            </w: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8200</w:t>
            </w:r>
          </w:p>
        </w:tc>
      </w:tr>
      <w:tr w:rsidR="000800F1" w:rsidRPr="0073494D" w:rsidTr="0083133E">
        <w:tc>
          <w:tcPr>
            <w:tcW w:w="498"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jc w:val="center"/>
            </w:pPr>
            <w:r w:rsidRPr="0073494D">
              <w:t>5</w:t>
            </w:r>
          </w:p>
        </w:tc>
        <w:tc>
          <w:tcPr>
            <w:tcW w:w="3065"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jc w:val="center"/>
            </w:pPr>
            <w:r w:rsidRPr="0073494D">
              <w:t>Повышение урожайности зерновых культур в хозяйствах муниципального округа</w:t>
            </w:r>
          </w:p>
        </w:tc>
        <w:tc>
          <w:tcPr>
            <w:tcW w:w="145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ц/га</w:t>
            </w: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11,3</w:t>
            </w: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11,4</w:t>
            </w: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11,5</w:t>
            </w: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11,6</w:t>
            </w:r>
          </w:p>
        </w:tc>
        <w:tc>
          <w:tcPr>
            <w:tcW w:w="1842"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11,7</w:t>
            </w: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11,8</w:t>
            </w:r>
          </w:p>
        </w:tc>
      </w:tr>
      <w:tr w:rsidR="000800F1" w:rsidRPr="0073494D" w:rsidTr="0083133E">
        <w:tc>
          <w:tcPr>
            <w:tcW w:w="498"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jc w:val="center"/>
            </w:pPr>
            <w:r w:rsidRPr="0073494D">
              <w:t>6</w:t>
            </w:r>
          </w:p>
        </w:tc>
        <w:tc>
          <w:tcPr>
            <w:tcW w:w="3065"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Увеличение поголовья КРС в хозяйствах муниципального округа</w:t>
            </w:r>
          </w:p>
        </w:tc>
        <w:tc>
          <w:tcPr>
            <w:tcW w:w="145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голов</w:t>
            </w: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50</w:t>
            </w: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50</w:t>
            </w: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50</w:t>
            </w: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50</w:t>
            </w:r>
          </w:p>
        </w:tc>
        <w:tc>
          <w:tcPr>
            <w:tcW w:w="1842"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50</w:t>
            </w: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50</w:t>
            </w:r>
          </w:p>
        </w:tc>
      </w:tr>
      <w:tr w:rsidR="000800F1" w:rsidRPr="0073494D" w:rsidTr="0083133E">
        <w:tc>
          <w:tcPr>
            <w:tcW w:w="498"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jc w:val="center"/>
            </w:pPr>
            <w:r w:rsidRPr="0073494D">
              <w:t>7</w:t>
            </w:r>
          </w:p>
        </w:tc>
        <w:tc>
          <w:tcPr>
            <w:tcW w:w="3065" w:type="dxa"/>
            <w:tcBorders>
              <w:top w:val="single" w:sz="4" w:space="0" w:color="auto"/>
              <w:left w:val="single" w:sz="8" w:space="0" w:color="auto"/>
              <w:bottom w:val="single" w:sz="8" w:space="0" w:color="auto"/>
              <w:right w:val="single" w:sz="8" w:space="0" w:color="auto"/>
            </w:tcBorders>
            <w:vAlign w:val="center"/>
          </w:tcPr>
          <w:p w:rsidR="000800F1" w:rsidRPr="0073494D" w:rsidRDefault="000800F1" w:rsidP="00C04CBD">
            <w:pPr>
              <w:jc w:val="center"/>
            </w:pPr>
            <w:r w:rsidRPr="0073494D">
              <w:t>Увеличение производство молочной продукции (к уровню прошлого года)</w:t>
            </w:r>
          </w:p>
        </w:tc>
        <w:tc>
          <w:tcPr>
            <w:tcW w:w="145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w:t>
            </w:r>
          </w:p>
        </w:tc>
        <w:tc>
          <w:tcPr>
            <w:tcW w:w="1418"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100</w:t>
            </w:r>
          </w:p>
        </w:tc>
        <w:tc>
          <w:tcPr>
            <w:tcW w:w="1701"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105,5</w:t>
            </w:r>
          </w:p>
        </w:tc>
        <w:tc>
          <w:tcPr>
            <w:tcW w:w="1417" w:type="dxa"/>
            <w:gridSpan w:val="5"/>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106,2</w:t>
            </w:r>
          </w:p>
        </w:tc>
        <w:tc>
          <w:tcPr>
            <w:tcW w:w="1560"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108,0</w:t>
            </w:r>
          </w:p>
        </w:tc>
        <w:tc>
          <w:tcPr>
            <w:tcW w:w="1842" w:type="dxa"/>
            <w:gridSpan w:val="4"/>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109,0</w:t>
            </w:r>
          </w:p>
        </w:tc>
        <w:tc>
          <w:tcPr>
            <w:tcW w:w="1505" w:type="dxa"/>
            <w:tcBorders>
              <w:top w:val="nil"/>
              <w:left w:val="single" w:sz="8" w:space="0" w:color="auto"/>
              <w:bottom w:val="single" w:sz="8"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110,0</w:t>
            </w:r>
          </w:p>
        </w:tc>
      </w:tr>
      <w:tr w:rsidR="000800F1" w:rsidRPr="0073494D" w:rsidTr="0083133E">
        <w:tc>
          <w:tcPr>
            <w:tcW w:w="498" w:type="dxa"/>
            <w:tcBorders>
              <w:top w:val="single" w:sz="4" w:space="0" w:color="auto"/>
              <w:left w:val="single" w:sz="8" w:space="0" w:color="auto"/>
              <w:bottom w:val="single" w:sz="4" w:space="0" w:color="auto"/>
              <w:right w:val="single" w:sz="8" w:space="0" w:color="auto"/>
            </w:tcBorders>
            <w:vAlign w:val="center"/>
          </w:tcPr>
          <w:p w:rsidR="000800F1" w:rsidRPr="0073494D" w:rsidRDefault="000800F1" w:rsidP="00C04CBD">
            <w:pPr>
              <w:jc w:val="center"/>
            </w:pPr>
            <w:r w:rsidRPr="0073494D">
              <w:lastRenderedPageBreak/>
              <w:t>8</w:t>
            </w:r>
          </w:p>
        </w:tc>
        <w:tc>
          <w:tcPr>
            <w:tcW w:w="3065" w:type="dxa"/>
            <w:tcBorders>
              <w:top w:val="single" w:sz="4" w:space="0" w:color="auto"/>
              <w:left w:val="single" w:sz="8" w:space="0" w:color="auto"/>
              <w:bottom w:val="single" w:sz="4" w:space="0" w:color="auto"/>
              <w:right w:val="single" w:sz="8" w:space="0" w:color="auto"/>
            </w:tcBorders>
            <w:vAlign w:val="center"/>
          </w:tcPr>
          <w:p w:rsidR="000800F1" w:rsidRPr="0073494D" w:rsidRDefault="000800F1" w:rsidP="00C04CBD">
            <w:pPr>
              <w:jc w:val="center"/>
            </w:pPr>
            <w:r w:rsidRPr="0073494D">
              <w:t>Количество хозяйств        (начинающих фермеров), получивших гранты по Государственной программе Приморского края</w:t>
            </w:r>
          </w:p>
        </w:tc>
        <w:tc>
          <w:tcPr>
            <w:tcW w:w="1455" w:type="dxa"/>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Ед.</w:t>
            </w:r>
          </w:p>
        </w:tc>
        <w:tc>
          <w:tcPr>
            <w:tcW w:w="1418" w:type="dxa"/>
            <w:gridSpan w:val="5"/>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0</w:t>
            </w:r>
          </w:p>
        </w:tc>
        <w:tc>
          <w:tcPr>
            <w:tcW w:w="1701" w:type="dxa"/>
            <w:gridSpan w:val="5"/>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w:t>
            </w:r>
          </w:p>
        </w:tc>
        <w:tc>
          <w:tcPr>
            <w:tcW w:w="1417" w:type="dxa"/>
            <w:gridSpan w:val="5"/>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w:t>
            </w:r>
          </w:p>
        </w:tc>
        <w:tc>
          <w:tcPr>
            <w:tcW w:w="1560" w:type="dxa"/>
            <w:gridSpan w:val="4"/>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w:t>
            </w:r>
          </w:p>
        </w:tc>
        <w:tc>
          <w:tcPr>
            <w:tcW w:w="1842" w:type="dxa"/>
            <w:gridSpan w:val="4"/>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w:t>
            </w:r>
          </w:p>
        </w:tc>
        <w:tc>
          <w:tcPr>
            <w:tcW w:w="1505" w:type="dxa"/>
            <w:tcBorders>
              <w:top w:val="nil"/>
              <w:left w:val="single" w:sz="8" w:space="0" w:color="auto"/>
              <w:bottom w:val="single" w:sz="4" w:space="0" w:color="auto"/>
              <w:right w:val="single" w:sz="8" w:space="0" w:color="auto"/>
            </w:tcBorders>
            <w:vAlign w:val="center"/>
          </w:tcPr>
          <w:p w:rsidR="000800F1" w:rsidRPr="0073494D" w:rsidRDefault="000800F1" w:rsidP="00C04CBD">
            <w:pPr>
              <w:widowControl w:val="0"/>
              <w:autoSpaceDE w:val="0"/>
              <w:autoSpaceDN w:val="0"/>
              <w:adjustRightInd w:val="0"/>
              <w:jc w:val="center"/>
            </w:pPr>
            <w:r w:rsidRPr="0073494D">
              <w:t>1</w:t>
            </w:r>
          </w:p>
        </w:tc>
      </w:tr>
      <w:tr w:rsidR="000800F1" w:rsidRPr="0073494D" w:rsidTr="0083133E">
        <w:tc>
          <w:tcPr>
            <w:tcW w:w="498"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jc w:val="center"/>
            </w:pPr>
            <w:r w:rsidRPr="0073494D">
              <w:t>9</w:t>
            </w:r>
          </w:p>
        </w:tc>
        <w:tc>
          <w:tcPr>
            <w:tcW w:w="3065"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jc w:val="center"/>
            </w:pPr>
            <w:r w:rsidRPr="0073494D">
              <w:t>Количество мероприятий по оказанию консультативной помощи сельскохозяйственным товаропроизводителям, планирующим получить государственную поддержку</w:t>
            </w:r>
          </w:p>
        </w:tc>
        <w:tc>
          <w:tcPr>
            <w:tcW w:w="1455"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ед</w:t>
            </w:r>
          </w:p>
        </w:tc>
        <w:tc>
          <w:tcPr>
            <w:tcW w:w="1418" w:type="dxa"/>
            <w:gridSpan w:val="5"/>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10</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15</w:t>
            </w:r>
          </w:p>
        </w:tc>
        <w:tc>
          <w:tcPr>
            <w:tcW w:w="1417" w:type="dxa"/>
            <w:gridSpan w:val="5"/>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20</w:t>
            </w:r>
          </w:p>
        </w:tc>
        <w:tc>
          <w:tcPr>
            <w:tcW w:w="1560" w:type="dxa"/>
            <w:gridSpan w:val="4"/>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25</w:t>
            </w:r>
          </w:p>
        </w:tc>
        <w:tc>
          <w:tcPr>
            <w:tcW w:w="1842" w:type="dxa"/>
            <w:gridSpan w:val="4"/>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30</w:t>
            </w:r>
          </w:p>
        </w:tc>
        <w:tc>
          <w:tcPr>
            <w:tcW w:w="1505" w:type="dxa"/>
            <w:tcBorders>
              <w:top w:val="single" w:sz="4" w:space="0" w:color="auto"/>
              <w:left w:val="single" w:sz="4" w:space="0" w:color="auto"/>
              <w:bottom w:val="single" w:sz="4" w:space="0" w:color="auto"/>
              <w:right w:val="single" w:sz="4" w:space="0" w:color="auto"/>
            </w:tcBorders>
            <w:vAlign w:val="center"/>
          </w:tcPr>
          <w:p w:rsidR="000800F1" w:rsidRPr="0073494D" w:rsidRDefault="000800F1" w:rsidP="00C04CBD">
            <w:pPr>
              <w:widowControl w:val="0"/>
              <w:autoSpaceDE w:val="0"/>
              <w:autoSpaceDN w:val="0"/>
              <w:adjustRightInd w:val="0"/>
              <w:jc w:val="center"/>
            </w:pPr>
            <w:r w:rsidRPr="0073494D">
              <w:t>35</w:t>
            </w:r>
          </w:p>
        </w:tc>
      </w:tr>
    </w:tbl>
    <w:p w:rsidR="00B14CED" w:rsidRPr="0073494D" w:rsidRDefault="00B14CED" w:rsidP="00B14CED">
      <w:pPr>
        <w:jc w:val="both"/>
      </w:pPr>
      <w:r w:rsidRPr="0073494D">
        <w:t xml:space="preserve">                                                                                                                                                                                       </w:t>
      </w:r>
    </w:p>
    <w:p w:rsidR="00B14CED" w:rsidRPr="0073494D" w:rsidRDefault="00B14CED" w:rsidP="00B14CED">
      <w:pPr>
        <w:jc w:val="both"/>
      </w:pPr>
    </w:p>
    <w:p w:rsidR="00B14CED" w:rsidRPr="0073494D" w:rsidRDefault="00B14CED" w:rsidP="00B14CED">
      <w:pPr>
        <w:spacing w:after="200" w:line="276" w:lineRule="auto"/>
      </w:pPr>
      <w:r w:rsidRPr="0073494D">
        <w:br w:type="page"/>
      </w:r>
    </w:p>
    <w:p w:rsidR="00AB70FD" w:rsidRDefault="00AB70FD" w:rsidP="00DA752D">
      <w:pPr>
        <w:jc w:val="both"/>
      </w:pPr>
      <w:r>
        <w:lastRenderedPageBreak/>
        <w:t xml:space="preserve">                                         </w:t>
      </w:r>
    </w:p>
    <w:p w:rsidR="00AB70FD" w:rsidRPr="001E2D89" w:rsidRDefault="00AB70FD" w:rsidP="00AB70FD">
      <w:pPr>
        <w:jc w:val="right"/>
      </w:pPr>
      <w:r w:rsidRPr="001E2D89">
        <w:t>Приложение №</w:t>
      </w:r>
      <w:r w:rsidR="004B1EF8" w:rsidRPr="001E2D89">
        <w:t xml:space="preserve"> </w:t>
      </w:r>
      <w:r w:rsidRPr="001E2D89">
        <w:t>2</w:t>
      </w:r>
    </w:p>
    <w:p w:rsidR="00AB70FD" w:rsidRPr="001E2D89" w:rsidRDefault="00AB70FD" w:rsidP="00AB70FD">
      <w:pPr>
        <w:jc w:val="both"/>
      </w:pPr>
      <w:r w:rsidRPr="001E2D89">
        <w:t xml:space="preserve">                                                                                                                                                      к  программе «Социально-экономическое развитие</w:t>
      </w:r>
    </w:p>
    <w:p w:rsidR="00AB70FD" w:rsidRPr="001E2D89" w:rsidRDefault="00AB70FD" w:rsidP="00AB70FD">
      <w:pPr>
        <w:jc w:val="right"/>
      </w:pPr>
      <w:r w:rsidRPr="001E2D89">
        <w:t xml:space="preserve">                                                                                                                                                   Чугуевского муниципального</w:t>
      </w:r>
      <w:r w:rsidR="002C42EE" w:rsidRPr="001E2D89">
        <w:t xml:space="preserve"> </w:t>
      </w:r>
      <w:r w:rsidR="00203CEB" w:rsidRPr="001E2D89">
        <w:t>округа</w:t>
      </w:r>
      <w:r w:rsidRPr="001E2D89">
        <w:t>» на 20</w:t>
      </w:r>
      <w:r w:rsidR="00203CEB" w:rsidRPr="001E2D89">
        <w:t>20</w:t>
      </w:r>
      <w:r w:rsidRPr="001E2D89">
        <w:t xml:space="preserve"> – 20</w:t>
      </w:r>
      <w:r w:rsidR="007A712E" w:rsidRPr="001E2D89">
        <w:t>2</w:t>
      </w:r>
      <w:r w:rsidR="00203CEB" w:rsidRPr="001E2D89">
        <w:t>4</w:t>
      </w:r>
      <w:r w:rsidR="004B1EF8" w:rsidRPr="001E2D89">
        <w:t xml:space="preserve"> </w:t>
      </w:r>
      <w:r w:rsidRPr="001E2D89">
        <w:t>г</w:t>
      </w:r>
      <w:r w:rsidR="004B1EF8" w:rsidRPr="001E2D89">
        <w:t>.</w:t>
      </w:r>
    </w:p>
    <w:p w:rsidR="00AB70FD" w:rsidRPr="001E2D89" w:rsidRDefault="00AB70FD" w:rsidP="00AB70FD">
      <w:pPr>
        <w:widowControl w:val="0"/>
        <w:autoSpaceDE w:val="0"/>
        <w:autoSpaceDN w:val="0"/>
        <w:adjustRightInd w:val="0"/>
        <w:ind w:firstLine="540"/>
        <w:jc w:val="both"/>
      </w:pPr>
    </w:p>
    <w:p w:rsidR="00B95335" w:rsidRPr="001E2D89" w:rsidRDefault="00B95335" w:rsidP="00B95335">
      <w:pPr>
        <w:widowControl w:val="0"/>
        <w:autoSpaceDE w:val="0"/>
        <w:autoSpaceDN w:val="0"/>
        <w:adjustRightInd w:val="0"/>
        <w:ind w:firstLine="540"/>
        <w:jc w:val="both"/>
      </w:pPr>
    </w:p>
    <w:p w:rsidR="00B95335" w:rsidRPr="001E2D89" w:rsidRDefault="00B95335" w:rsidP="00B95335">
      <w:pPr>
        <w:widowControl w:val="0"/>
        <w:autoSpaceDE w:val="0"/>
        <w:autoSpaceDN w:val="0"/>
        <w:adjustRightInd w:val="0"/>
        <w:jc w:val="center"/>
        <w:rPr>
          <w:b/>
        </w:rPr>
      </w:pPr>
      <w:r w:rsidRPr="001E2D89">
        <w:rPr>
          <w:b/>
        </w:rPr>
        <w:t>ОБОБЩЕННАЯ ХАРАКТЕРИСТИКА</w:t>
      </w:r>
    </w:p>
    <w:p w:rsidR="00B95335" w:rsidRPr="001E2D89" w:rsidRDefault="00B95335" w:rsidP="00B95335">
      <w:pPr>
        <w:widowControl w:val="0"/>
        <w:autoSpaceDE w:val="0"/>
        <w:autoSpaceDN w:val="0"/>
        <w:adjustRightInd w:val="0"/>
        <w:jc w:val="center"/>
        <w:rPr>
          <w:b/>
        </w:rPr>
      </w:pPr>
      <w:r w:rsidRPr="001E2D89">
        <w:rPr>
          <w:b/>
        </w:rPr>
        <w:t>РЕАЛИЗУЕМЫХ,  В СОСТАВЕ МУНИЦИПАЛЬНОЙ ПРОГРАММЫ</w:t>
      </w:r>
    </w:p>
    <w:p w:rsidR="00B95335" w:rsidRPr="001E2D89" w:rsidRDefault="00B95335" w:rsidP="00B95335">
      <w:pPr>
        <w:widowControl w:val="0"/>
        <w:pBdr>
          <w:bottom w:val="single" w:sz="12" w:space="1" w:color="auto"/>
        </w:pBdr>
        <w:autoSpaceDE w:val="0"/>
        <w:autoSpaceDN w:val="0"/>
        <w:adjustRightInd w:val="0"/>
        <w:jc w:val="center"/>
        <w:rPr>
          <w:b/>
        </w:rPr>
      </w:pPr>
      <w:r w:rsidRPr="001E2D89">
        <w:rPr>
          <w:b/>
        </w:rPr>
        <w:t>ПОДПРОГРАММ И ОТДЕЛЬНЫХ МЕРОПРИЯТИЙ</w:t>
      </w:r>
    </w:p>
    <w:p w:rsidR="00B95335" w:rsidRPr="001E2D89" w:rsidRDefault="00B95335" w:rsidP="00B95335">
      <w:pPr>
        <w:widowControl w:val="0"/>
        <w:pBdr>
          <w:bottom w:val="single" w:sz="12" w:space="1" w:color="auto"/>
        </w:pBdr>
        <w:autoSpaceDE w:val="0"/>
        <w:autoSpaceDN w:val="0"/>
        <w:adjustRightInd w:val="0"/>
        <w:jc w:val="center"/>
        <w:rPr>
          <w:b/>
        </w:rPr>
      </w:pPr>
      <w:r w:rsidRPr="001E2D89">
        <w:rPr>
          <w:b/>
        </w:rPr>
        <w:t xml:space="preserve">«Социально-экономическое развитие Чугуевского муниципального </w:t>
      </w:r>
      <w:r w:rsidR="00203CEB" w:rsidRPr="001E2D89">
        <w:rPr>
          <w:b/>
        </w:rPr>
        <w:t>округа</w:t>
      </w:r>
      <w:r w:rsidRPr="001E2D89">
        <w:rPr>
          <w:b/>
        </w:rPr>
        <w:t xml:space="preserve"> на 20</w:t>
      </w:r>
      <w:r w:rsidR="00203CEB" w:rsidRPr="001E2D89">
        <w:rPr>
          <w:b/>
        </w:rPr>
        <w:t>20</w:t>
      </w:r>
      <w:r w:rsidRPr="001E2D89">
        <w:rPr>
          <w:b/>
        </w:rPr>
        <w:t>-202</w:t>
      </w:r>
      <w:r w:rsidR="00203CEB" w:rsidRPr="001E2D89">
        <w:rPr>
          <w:b/>
        </w:rPr>
        <w:t>4</w:t>
      </w:r>
      <w:r w:rsidRPr="001E2D89">
        <w:rPr>
          <w:b/>
        </w:rPr>
        <w:t xml:space="preserve"> годы»</w:t>
      </w:r>
    </w:p>
    <w:p w:rsidR="00B95335" w:rsidRPr="001E2D89" w:rsidRDefault="00B95335" w:rsidP="00B95335">
      <w:pPr>
        <w:widowControl w:val="0"/>
        <w:pBdr>
          <w:bottom w:val="single" w:sz="12" w:space="1" w:color="auto"/>
        </w:pBdr>
        <w:autoSpaceDE w:val="0"/>
        <w:autoSpaceDN w:val="0"/>
        <w:adjustRightInd w:val="0"/>
        <w:jc w:val="center"/>
        <w:rPr>
          <w:b/>
        </w:rPr>
      </w:pPr>
    </w:p>
    <w:tbl>
      <w:tblPr>
        <w:tblW w:w="14580" w:type="dxa"/>
        <w:tblInd w:w="75" w:type="dxa"/>
        <w:tblLayout w:type="fixed"/>
        <w:tblCellMar>
          <w:left w:w="75" w:type="dxa"/>
          <w:right w:w="75" w:type="dxa"/>
        </w:tblCellMar>
        <w:tblLook w:val="04A0" w:firstRow="1" w:lastRow="0" w:firstColumn="1" w:lastColumn="0" w:noHBand="0" w:noVBand="1"/>
      </w:tblPr>
      <w:tblGrid>
        <w:gridCol w:w="900"/>
        <w:gridCol w:w="5760"/>
        <w:gridCol w:w="2340"/>
        <w:gridCol w:w="214"/>
        <w:gridCol w:w="1406"/>
        <w:gridCol w:w="1440"/>
        <w:gridCol w:w="2520"/>
      </w:tblGrid>
      <w:tr w:rsidR="00B95335" w:rsidRPr="001E2D89" w:rsidTr="00D3549F">
        <w:tc>
          <w:tcPr>
            <w:tcW w:w="900" w:type="dxa"/>
            <w:vMerge w:val="restart"/>
            <w:tcBorders>
              <w:top w:val="single" w:sz="8" w:space="0" w:color="auto"/>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pPr>
            <w:r w:rsidRPr="001E2D89">
              <w:t xml:space="preserve">№ </w:t>
            </w:r>
          </w:p>
          <w:p w:rsidR="00B95335" w:rsidRPr="001E2D89" w:rsidRDefault="00B95335" w:rsidP="00D3549F">
            <w:pPr>
              <w:widowControl w:val="0"/>
              <w:autoSpaceDE w:val="0"/>
              <w:autoSpaceDN w:val="0"/>
              <w:adjustRightInd w:val="0"/>
            </w:pPr>
            <w:r w:rsidRPr="001E2D89">
              <w:t>п/п</w:t>
            </w:r>
          </w:p>
        </w:tc>
        <w:tc>
          <w:tcPr>
            <w:tcW w:w="5760" w:type="dxa"/>
            <w:vMerge w:val="restart"/>
            <w:tcBorders>
              <w:top w:val="single" w:sz="8" w:space="0" w:color="auto"/>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jc w:val="center"/>
            </w:pPr>
            <w:r w:rsidRPr="001E2D89">
              <w:t>Наименование  подпрограммы,  отдельного</w:t>
            </w:r>
          </w:p>
          <w:p w:rsidR="00B95335" w:rsidRPr="001E2D89" w:rsidRDefault="00B95335" w:rsidP="00D3549F">
            <w:pPr>
              <w:widowControl w:val="0"/>
              <w:autoSpaceDE w:val="0"/>
              <w:autoSpaceDN w:val="0"/>
              <w:adjustRightInd w:val="0"/>
              <w:jc w:val="center"/>
            </w:pPr>
            <w:r w:rsidRPr="001E2D89">
              <w:t>мероприятия   муниципальной  программы</w:t>
            </w:r>
          </w:p>
        </w:tc>
        <w:tc>
          <w:tcPr>
            <w:tcW w:w="2340" w:type="dxa"/>
            <w:vMerge w:val="restart"/>
            <w:tcBorders>
              <w:top w:val="single" w:sz="8" w:space="0" w:color="auto"/>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jc w:val="center"/>
            </w:pPr>
            <w:r w:rsidRPr="001E2D89">
              <w:t>Ответственный</w:t>
            </w:r>
          </w:p>
          <w:p w:rsidR="00B95335" w:rsidRPr="001E2D89" w:rsidRDefault="00B95335" w:rsidP="00D3549F">
            <w:pPr>
              <w:widowControl w:val="0"/>
              <w:autoSpaceDE w:val="0"/>
              <w:autoSpaceDN w:val="0"/>
              <w:adjustRightInd w:val="0"/>
              <w:jc w:val="center"/>
            </w:pPr>
            <w:r w:rsidRPr="001E2D89">
              <w:t>исполнитель,</w:t>
            </w:r>
          </w:p>
          <w:p w:rsidR="00B95335" w:rsidRPr="001E2D89" w:rsidRDefault="00B95335" w:rsidP="00D3549F">
            <w:pPr>
              <w:widowControl w:val="0"/>
              <w:autoSpaceDE w:val="0"/>
              <w:autoSpaceDN w:val="0"/>
              <w:adjustRightInd w:val="0"/>
              <w:jc w:val="center"/>
            </w:pPr>
            <w:r w:rsidRPr="001E2D89">
              <w:t>соисполнители</w:t>
            </w:r>
          </w:p>
        </w:tc>
        <w:tc>
          <w:tcPr>
            <w:tcW w:w="5580" w:type="dxa"/>
            <w:gridSpan w:val="4"/>
            <w:tcBorders>
              <w:top w:val="single" w:sz="8" w:space="0" w:color="auto"/>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jc w:val="center"/>
            </w:pPr>
            <w:r w:rsidRPr="001E2D89">
              <w:t>Срок         реализации</w:t>
            </w:r>
          </w:p>
        </w:tc>
      </w:tr>
      <w:tr w:rsidR="00B95335" w:rsidRPr="001E2D89" w:rsidTr="00D3549F">
        <w:tc>
          <w:tcPr>
            <w:tcW w:w="900" w:type="dxa"/>
            <w:vMerge/>
            <w:tcBorders>
              <w:top w:val="single" w:sz="8" w:space="0" w:color="auto"/>
              <w:left w:val="single" w:sz="8" w:space="0" w:color="auto"/>
              <w:bottom w:val="single" w:sz="8" w:space="0" w:color="auto"/>
              <w:right w:val="single" w:sz="8" w:space="0" w:color="auto"/>
            </w:tcBorders>
            <w:vAlign w:val="center"/>
            <w:hideMark/>
          </w:tcPr>
          <w:p w:rsidR="00B95335" w:rsidRPr="001E2D89" w:rsidRDefault="00B95335" w:rsidP="00D3549F"/>
        </w:tc>
        <w:tc>
          <w:tcPr>
            <w:tcW w:w="5760" w:type="dxa"/>
            <w:vMerge/>
            <w:tcBorders>
              <w:top w:val="single" w:sz="8" w:space="0" w:color="auto"/>
              <w:left w:val="single" w:sz="8" w:space="0" w:color="auto"/>
              <w:bottom w:val="single" w:sz="8" w:space="0" w:color="auto"/>
              <w:right w:val="single" w:sz="8" w:space="0" w:color="auto"/>
            </w:tcBorders>
            <w:vAlign w:val="center"/>
            <w:hideMark/>
          </w:tcPr>
          <w:p w:rsidR="00B95335" w:rsidRPr="001E2D89" w:rsidRDefault="00B95335" w:rsidP="00D3549F"/>
        </w:tc>
        <w:tc>
          <w:tcPr>
            <w:tcW w:w="2340" w:type="dxa"/>
            <w:vMerge/>
            <w:tcBorders>
              <w:top w:val="single" w:sz="8" w:space="0" w:color="auto"/>
              <w:left w:val="single" w:sz="8" w:space="0" w:color="auto"/>
              <w:bottom w:val="single" w:sz="8" w:space="0" w:color="auto"/>
              <w:right w:val="single" w:sz="8" w:space="0" w:color="auto"/>
            </w:tcBorders>
            <w:vAlign w:val="center"/>
            <w:hideMark/>
          </w:tcPr>
          <w:p w:rsidR="00B95335" w:rsidRPr="001E2D89" w:rsidRDefault="00B95335" w:rsidP="00D3549F"/>
        </w:tc>
        <w:tc>
          <w:tcPr>
            <w:tcW w:w="1620" w:type="dxa"/>
            <w:gridSpan w:val="2"/>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jc w:val="center"/>
            </w:pPr>
            <w:r w:rsidRPr="001E2D89">
              <w:t>Начала</w:t>
            </w:r>
          </w:p>
          <w:p w:rsidR="00B95335" w:rsidRPr="001E2D89" w:rsidRDefault="00B95335" w:rsidP="00D3549F">
            <w:pPr>
              <w:widowControl w:val="0"/>
              <w:autoSpaceDE w:val="0"/>
              <w:autoSpaceDN w:val="0"/>
              <w:adjustRightInd w:val="0"/>
              <w:jc w:val="center"/>
            </w:pPr>
            <w:r w:rsidRPr="001E2D89">
              <w:t>реализации</w:t>
            </w:r>
          </w:p>
          <w:p w:rsidR="00B95335" w:rsidRPr="001E2D89" w:rsidRDefault="00B95335" w:rsidP="00D3549F">
            <w:pPr>
              <w:widowControl w:val="0"/>
              <w:autoSpaceDE w:val="0"/>
              <w:autoSpaceDN w:val="0"/>
              <w:adjustRightInd w:val="0"/>
              <w:jc w:val="center"/>
            </w:pPr>
            <w:r w:rsidRPr="001E2D89">
              <w:t>подпрограмм</w:t>
            </w:r>
          </w:p>
          <w:p w:rsidR="00B95335" w:rsidRPr="001E2D89" w:rsidRDefault="00B95335" w:rsidP="00D3549F">
            <w:pPr>
              <w:widowControl w:val="0"/>
              <w:autoSpaceDE w:val="0"/>
              <w:autoSpaceDN w:val="0"/>
              <w:adjustRightInd w:val="0"/>
              <w:jc w:val="center"/>
            </w:pPr>
            <w:r w:rsidRPr="001E2D89">
              <w:t>мы, отдель-</w:t>
            </w:r>
          </w:p>
          <w:p w:rsidR="00B95335" w:rsidRPr="001E2D89" w:rsidRDefault="00B95335" w:rsidP="00D3549F">
            <w:pPr>
              <w:widowControl w:val="0"/>
              <w:autoSpaceDE w:val="0"/>
              <w:autoSpaceDN w:val="0"/>
              <w:adjustRightInd w:val="0"/>
              <w:jc w:val="center"/>
            </w:pPr>
            <w:r w:rsidRPr="001E2D89">
              <w:t>ного мероп-</w:t>
            </w:r>
          </w:p>
          <w:p w:rsidR="00B95335" w:rsidRPr="001E2D89" w:rsidRDefault="00B95335" w:rsidP="00D3549F">
            <w:pPr>
              <w:widowControl w:val="0"/>
              <w:autoSpaceDE w:val="0"/>
              <w:autoSpaceDN w:val="0"/>
              <w:adjustRightInd w:val="0"/>
              <w:jc w:val="center"/>
            </w:pPr>
            <w:r w:rsidRPr="001E2D89">
              <w:t>риятия</w:t>
            </w:r>
          </w:p>
        </w:tc>
        <w:tc>
          <w:tcPr>
            <w:tcW w:w="1440" w:type="dxa"/>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jc w:val="center"/>
            </w:pPr>
            <w:r w:rsidRPr="001E2D89">
              <w:t>Окончания</w:t>
            </w:r>
          </w:p>
          <w:p w:rsidR="00B95335" w:rsidRPr="001E2D89" w:rsidRDefault="00B95335" w:rsidP="00D3549F">
            <w:pPr>
              <w:widowControl w:val="0"/>
              <w:autoSpaceDE w:val="0"/>
              <w:autoSpaceDN w:val="0"/>
              <w:adjustRightInd w:val="0"/>
              <w:jc w:val="center"/>
            </w:pPr>
            <w:r w:rsidRPr="001E2D89">
              <w:t>реализации</w:t>
            </w:r>
          </w:p>
          <w:p w:rsidR="00B95335" w:rsidRPr="001E2D89" w:rsidRDefault="00B95335" w:rsidP="00D3549F">
            <w:pPr>
              <w:widowControl w:val="0"/>
              <w:autoSpaceDE w:val="0"/>
              <w:autoSpaceDN w:val="0"/>
              <w:adjustRightInd w:val="0"/>
              <w:jc w:val="center"/>
            </w:pPr>
            <w:r w:rsidRPr="001E2D89">
              <w:t>подпрограммы, отдель-</w:t>
            </w:r>
          </w:p>
          <w:p w:rsidR="00B95335" w:rsidRPr="001E2D89" w:rsidRDefault="00B95335" w:rsidP="00D3549F">
            <w:pPr>
              <w:widowControl w:val="0"/>
              <w:autoSpaceDE w:val="0"/>
              <w:autoSpaceDN w:val="0"/>
              <w:adjustRightInd w:val="0"/>
              <w:jc w:val="center"/>
            </w:pPr>
            <w:r w:rsidRPr="001E2D89">
              <w:t>ного мероп-</w:t>
            </w:r>
          </w:p>
          <w:p w:rsidR="00B95335" w:rsidRPr="001E2D89" w:rsidRDefault="00B95335" w:rsidP="00D3549F">
            <w:pPr>
              <w:widowControl w:val="0"/>
              <w:autoSpaceDE w:val="0"/>
              <w:autoSpaceDN w:val="0"/>
              <w:adjustRightInd w:val="0"/>
              <w:jc w:val="center"/>
            </w:pPr>
            <w:r w:rsidRPr="001E2D89">
              <w:t>риятия</w:t>
            </w:r>
          </w:p>
        </w:tc>
        <w:tc>
          <w:tcPr>
            <w:tcW w:w="2520" w:type="dxa"/>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jc w:val="center"/>
            </w:pPr>
            <w:r w:rsidRPr="001E2D89">
              <w:t>Ожидаемый</w:t>
            </w:r>
          </w:p>
          <w:p w:rsidR="00B95335" w:rsidRPr="001E2D89" w:rsidRDefault="00B95335" w:rsidP="00D3549F">
            <w:pPr>
              <w:widowControl w:val="0"/>
              <w:autoSpaceDE w:val="0"/>
              <w:autoSpaceDN w:val="0"/>
              <w:adjustRightInd w:val="0"/>
              <w:jc w:val="center"/>
            </w:pPr>
            <w:r w:rsidRPr="001E2D89">
              <w:t>результат</w:t>
            </w:r>
          </w:p>
          <w:p w:rsidR="00B95335" w:rsidRPr="001E2D89" w:rsidRDefault="00B95335" w:rsidP="00D3549F">
            <w:pPr>
              <w:widowControl w:val="0"/>
              <w:autoSpaceDE w:val="0"/>
              <w:autoSpaceDN w:val="0"/>
              <w:adjustRightInd w:val="0"/>
              <w:jc w:val="center"/>
            </w:pPr>
            <w:r w:rsidRPr="001E2D89">
              <w:t>(краткое</w:t>
            </w:r>
          </w:p>
          <w:p w:rsidR="00B95335" w:rsidRPr="001E2D89" w:rsidRDefault="00B95335" w:rsidP="00D3549F">
            <w:pPr>
              <w:widowControl w:val="0"/>
              <w:autoSpaceDE w:val="0"/>
              <w:autoSpaceDN w:val="0"/>
              <w:adjustRightInd w:val="0"/>
              <w:jc w:val="center"/>
            </w:pPr>
            <w:r w:rsidRPr="001E2D89">
              <w:t>описание)</w:t>
            </w:r>
          </w:p>
        </w:tc>
      </w:tr>
      <w:tr w:rsidR="00B95335" w:rsidRPr="001E2D89" w:rsidTr="00D3549F">
        <w:tc>
          <w:tcPr>
            <w:tcW w:w="900" w:type="dxa"/>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pPr>
            <w:r w:rsidRPr="001E2D89">
              <w:t xml:space="preserve"> 1 </w:t>
            </w:r>
          </w:p>
        </w:tc>
        <w:tc>
          <w:tcPr>
            <w:tcW w:w="5760" w:type="dxa"/>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pPr>
            <w:r w:rsidRPr="001E2D89">
              <w:t xml:space="preserve">      2      </w:t>
            </w:r>
          </w:p>
        </w:tc>
        <w:tc>
          <w:tcPr>
            <w:tcW w:w="2340" w:type="dxa"/>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pPr>
            <w:r w:rsidRPr="001E2D89">
              <w:t xml:space="preserve">      3      </w:t>
            </w:r>
          </w:p>
        </w:tc>
        <w:tc>
          <w:tcPr>
            <w:tcW w:w="1620" w:type="dxa"/>
            <w:gridSpan w:val="2"/>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pPr>
            <w:r w:rsidRPr="001E2D89">
              <w:t xml:space="preserve">      4      </w:t>
            </w:r>
          </w:p>
        </w:tc>
        <w:tc>
          <w:tcPr>
            <w:tcW w:w="1440" w:type="dxa"/>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pPr>
            <w:r w:rsidRPr="001E2D89">
              <w:t xml:space="preserve">      5      </w:t>
            </w:r>
          </w:p>
        </w:tc>
        <w:tc>
          <w:tcPr>
            <w:tcW w:w="2520" w:type="dxa"/>
            <w:tcBorders>
              <w:top w:val="nil"/>
              <w:left w:val="single" w:sz="8" w:space="0" w:color="auto"/>
              <w:bottom w:val="single" w:sz="8" w:space="0" w:color="auto"/>
              <w:right w:val="single" w:sz="8" w:space="0" w:color="auto"/>
            </w:tcBorders>
            <w:hideMark/>
          </w:tcPr>
          <w:p w:rsidR="00B95335" w:rsidRPr="001E2D89" w:rsidRDefault="00B95335" w:rsidP="00D3549F">
            <w:pPr>
              <w:widowControl w:val="0"/>
              <w:autoSpaceDE w:val="0"/>
              <w:autoSpaceDN w:val="0"/>
              <w:adjustRightInd w:val="0"/>
            </w:pPr>
            <w:r w:rsidRPr="001E2D89">
              <w:t xml:space="preserve">    6    </w:t>
            </w:r>
          </w:p>
        </w:tc>
      </w:tr>
      <w:tr w:rsidR="00631915" w:rsidRPr="001E2D89" w:rsidTr="00D3549F">
        <w:tc>
          <w:tcPr>
            <w:tcW w:w="900" w:type="dxa"/>
            <w:tcBorders>
              <w:top w:val="single" w:sz="4" w:space="0" w:color="auto"/>
              <w:left w:val="single" w:sz="4" w:space="0" w:color="auto"/>
              <w:bottom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c>
          <w:tcPr>
            <w:tcW w:w="13680" w:type="dxa"/>
            <w:gridSpan w:val="6"/>
            <w:tcBorders>
              <w:top w:val="single" w:sz="4" w:space="0" w:color="auto"/>
              <w:left w:val="single" w:sz="4" w:space="0" w:color="auto"/>
              <w:bottom w:val="single" w:sz="4" w:space="0" w:color="auto"/>
              <w:right w:val="single" w:sz="4" w:space="0" w:color="auto"/>
            </w:tcBorders>
            <w:hideMark/>
          </w:tcPr>
          <w:p w:rsidR="00631915" w:rsidRPr="001E2D89" w:rsidRDefault="00631915" w:rsidP="00BC603C">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 xml:space="preserve">  Подпрограмма №</w:t>
            </w:r>
            <w:r w:rsidR="0035197D" w:rsidRPr="001E2D89">
              <w:rPr>
                <w:b/>
              </w:rPr>
              <w:t xml:space="preserve"> </w:t>
            </w:r>
            <w:r w:rsidRPr="001E2D89">
              <w:rPr>
                <w:b/>
              </w:rPr>
              <w:t>1 «Поддержка малого и среднего предпринимательства на территории Чугуевского муниципального округа» на 2020-2024 годы</w:t>
            </w:r>
          </w:p>
        </w:tc>
      </w:tr>
      <w:tr w:rsidR="00B33FB6" w:rsidRPr="001E2D89" w:rsidTr="00297C70">
        <w:tc>
          <w:tcPr>
            <w:tcW w:w="14580" w:type="dxa"/>
            <w:gridSpan w:val="7"/>
            <w:tcBorders>
              <w:top w:val="single" w:sz="4" w:space="0" w:color="auto"/>
              <w:left w:val="single" w:sz="4" w:space="0" w:color="auto"/>
              <w:bottom w:val="single" w:sz="4" w:space="0" w:color="auto"/>
              <w:right w:val="single" w:sz="4" w:space="0" w:color="auto"/>
            </w:tcBorders>
          </w:tcPr>
          <w:p w:rsidR="00B33FB6" w:rsidRPr="001E2D89" w:rsidRDefault="00B33FB6"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rPr>
                <w:i/>
              </w:rPr>
              <w:t>1. Нормативно-правовое обеспечение</w:t>
            </w:r>
          </w:p>
        </w:tc>
      </w:tr>
      <w:tr w:rsidR="00631915" w:rsidRPr="001E2D89" w:rsidTr="00B33FB6">
        <w:tc>
          <w:tcPr>
            <w:tcW w:w="90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CB7CE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1.1.</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Привлечение предпринимателей к решению вопросов повышения эффективности их деятельности</w:t>
            </w:r>
          </w:p>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посредством их участия в разработке нормативно-правовой базы в области предпринимательства на уровне местного самоуправления</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Общественная организация Совет предпринимателей</w:t>
            </w:r>
          </w:p>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Чугуевского района</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val="restart"/>
            <w:tcBorders>
              <w:top w:val="single" w:sz="4" w:space="0" w:color="auto"/>
              <w:left w:val="single" w:sz="4" w:space="0" w:color="auto"/>
              <w:right w:val="single" w:sz="4" w:space="0" w:color="auto"/>
            </w:tcBorders>
            <w:vAlign w:val="center"/>
          </w:tcPr>
          <w:p w:rsidR="00631915" w:rsidRPr="001E2D89"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631915" w:rsidRPr="001E2D89"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631915" w:rsidRPr="001E2D89"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p w:rsidR="00631915" w:rsidRPr="001E2D89" w:rsidRDefault="00631915" w:rsidP="00EC63C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 xml:space="preserve">Повышение конкурентоспособности малого и среднего бизнеса Чугуевского муниципального округа в приоритетных сферах экономики. Формирование положительного образа </w:t>
            </w:r>
            <w:r w:rsidRPr="001E2D89">
              <w:lastRenderedPageBreak/>
              <w:t>предпринимателя, популяризация роли предпринимательства, рост числа предпринимателей в отраслях экономики</w:t>
            </w:r>
          </w:p>
        </w:tc>
      </w:tr>
      <w:tr w:rsidR="00631915" w:rsidRPr="001E2D89" w:rsidTr="00B33FB6">
        <w:tc>
          <w:tcPr>
            <w:tcW w:w="90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CB7CE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1.2.</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Организация консультирования субъектов малого и среднего предпринимательства по вопросам действующего и принимаемого законодательства</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Органы администрации</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vAlign w:val="center"/>
            <w:hideMark/>
          </w:tcPr>
          <w:p w:rsidR="00631915" w:rsidRPr="001E2D89" w:rsidRDefault="00631915" w:rsidP="00D3549F"/>
        </w:tc>
      </w:tr>
      <w:tr w:rsidR="00631915" w:rsidRPr="001E2D89" w:rsidTr="00B33FB6">
        <w:tc>
          <w:tcPr>
            <w:tcW w:w="900" w:type="dxa"/>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CB7CE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1.3</w:t>
            </w:r>
            <w:r w:rsidR="00CB7CEE" w:rsidRPr="001E2D89">
              <w:t>.</w:t>
            </w:r>
          </w:p>
        </w:tc>
        <w:tc>
          <w:tcPr>
            <w:tcW w:w="5760" w:type="dxa"/>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Внесение предложений по преодолению  административных ограничений в области предпринимательства, принятие мер по их устранению</w:t>
            </w:r>
          </w:p>
        </w:tc>
        <w:tc>
          <w:tcPr>
            <w:tcW w:w="2554" w:type="dxa"/>
            <w:gridSpan w:val="2"/>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Общественная организация  «Совет предпринимателей</w:t>
            </w:r>
          </w:p>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Чугуевского района»</w:t>
            </w:r>
          </w:p>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 xml:space="preserve">Координационный Совет по развитию </w:t>
            </w:r>
            <w:r w:rsidRPr="001E2D89">
              <w:lastRenderedPageBreak/>
              <w:t>малого и среднего предпринимательства в Чугуевском муниципальном округе</w:t>
            </w:r>
          </w:p>
        </w:tc>
        <w:tc>
          <w:tcPr>
            <w:tcW w:w="1406" w:type="dxa"/>
            <w:tcBorders>
              <w:top w:val="single" w:sz="4" w:space="0" w:color="auto"/>
              <w:left w:val="single" w:sz="8" w:space="0" w:color="auto"/>
              <w:bottom w:val="single" w:sz="4" w:space="0" w:color="auto"/>
              <w:right w:val="single" w:sz="8" w:space="0" w:color="auto"/>
            </w:tcBorders>
            <w:vAlign w:val="center"/>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lastRenderedPageBreak/>
              <w:t>2020</w:t>
            </w:r>
          </w:p>
        </w:tc>
        <w:tc>
          <w:tcPr>
            <w:tcW w:w="1440" w:type="dxa"/>
            <w:tcBorders>
              <w:top w:val="single" w:sz="4" w:space="0" w:color="auto"/>
              <w:left w:val="single" w:sz="8" w:space="0" w:color="auto"/>
              <w:bottom w:val="single" w:sz="4" w:space="0" w:color="auto"/>
              <w:right w:val="single" w:sz="8" w:space="0" w:color="auto"/>
            </w:tcBorders>
            <w:vAlign w:val="center"/>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vAlign w:val="center"/>
            <w:hideMark/>
          </w:tcPr>
          <w:p w:rsidR="00631915" w:rsidRPr="001E2D89" w:rsidRDefault="00631915" w:rsidP="00D3549F"/>
        </w:tc>
      </w:tr>
      <w:tr w:rsidR="00B33FB6" w:rsidRPr="001E2D89" w:rsidTr="00297C70">
        <w:tc>
          <w:tcPr>
            <w:tcW w:w="12060" w:type="dxa"/>
            <w:gridSpan w:val="6"/>
            <w:tcBorders>
              <w:top w:val="single" w:sz="4" w:space="0" w:color="auto"/>
              <w:left w:val="single" w:sz="4" w:space="0" w:color="auto"/>
              <w:bottom w:val="single" w:sz="4" w:space="0" w:color="auto"/>
              <w:right w:val="single" w:sz="4" w:space="0" w:color="auto"/>
            </w:tcBorders>
            <w:vAlign w:val="center"/>
          </w:tcPr>
          <w:p w:rsidR="00B33FB6" w:rsidRPr="001E2D89" w:rsidRDefault="00B33FB6"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i/>
              </w:rPr>
              <w:lastRenderedPageBreak/>
              <w:t>2.Организационное  обеспечение</w:t>
            </w:r>
          </w:p>
        </w:tc>
        <w:tc>
          <w:tcPr>
            <w:tcW w:w="2520" w:type="dxa"/>
            <w:vMerge/>
            <w:tcBorders>
              <w:left w:val="single" w:sz="4" w:space="0" w:color="auto"/>
              <w:right w:val="single" w:sz="4" w:space="0" w:color="auto"/>
            </w:tcBorders>
            <w:vAlign w:val="center"/>
            <w:hideMark/>
          </w:tcPr>
          <w:p w:rsidR="00B33FB6" w:rsidRPr="001E2D89" w:rsidRDefault="00B33FB6" w:rsidP="00D3549F"/>
        </w:tc>
      </w:tr>
      <w:tr w:rsidR="00631915" w:rsidRPr="001E2D89" w:rsidTr="00B33FB6">
        <w:tc>
          <w:tcPr>
            <w:tcW w:w="900" w:type="dxa"/>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CB7CE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2.1.</w:t>
            </w:r>
          </w:p>
        </w:tc>
        <w:tc>
          <w:tcPr>
            <w:tcW w:w="5760" w:type="dxa"/>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Организация проведения мероприятий:</w:t>
            </w:r>
          </w:p>
        </w:tc>
        <w:tc>
          <w:tcPr>
            <w:tcW w:w="2554" w:type="dxa"/>
            <w:gridSpan w:val="2"/>
            <w:tcBorders>
              <w:top w:val="single" w:sz="4" w:space="0" w:color="auto"/>
              <w:left w:val="single" w:sz="8" w:space="0" w:color="auto"/>
              <w:bottom w:val="single" w:sz="4" w:space="0" w:color="auto"/>
              <w:right w:val="single" w:sz="8" w:space="0" w:color="auto"/>
            </w:tcBorders>
            <w:vAlign w:val="center"/>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06" w:type="dxa"/>
            <w:tcBorders>
              <w:top w:val="single" w:sz="4" w:space="0" w:color="auto"/>
              <w:left w:val="single" w:sz="8" w:space="0" w:color="auto"/>
              <w:bottom w:val="single" w:sz="4" w:space="0" w:color="auto"/>
              <w:right w:val="single" w:sz="8" w:space="0" w:color="auto"/>
            </w:tcBorders>
            <w:vAlign w:val="center"/>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1440" w:type="dxa"/>
            <w:tcBorders>
              <w:top w:val="single" w:sz="4" w:space="0" w:color="auto"/>
              <w:left w:val="single" w:sz="8" w:space="0" w:color="auto"/>
              <w:bottom w:val="single" w:sz="4" w:space="0" w:color="auto"/>
              <w:right w:val="single" w:sz="8" w:space="0" w:color="auto"/>
            </w:tcBorders>
            <w:vAlign w:val="center"/>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2520" w:type="dxa"/>
            <w:vMerge/>
            <w:tcBorders>
              <w:left w:val="single" w:sz="4" w:space="0" w:color="auto"/>
              <w:right w:val="single" w:sz="4" w:space="0" w:color="auto"/>
            </w:tcBorders>
            <w:vAlign w:val="center"/>
            <w:hideMark/>
          </w:tcPr>
          <w:p w:rsidR="00631915" w:rsidRPr="001E2D89" w:rsidRDefault="00631915" w:rsidP="00D3549F"/>
        </w:tc>
      </w:tr>
      <w:tr w:rsidR="00631915"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 конференция предпринимателей (один раз в год)</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ЭРиПР</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vAlign w:val="center"/>
            <w:hideMark/>
          </w:tcPr>
          <w:p w:rsidR="00631915" w:rsidRPr="001E2D89" w:rsidRDefault="00631915" w:rsidP="00D3549F"/>
        </w:tc>
      </w:tr>
      <w:tr w:rsidR="00631915" w:rsidRPr="001E2D89" w:rsidTr="00B33FB6">
        <w:tc>
          <w:tcPr>
            <w:tcW w:w="900" w:type="dxa"/>
            <w:tcBorders>
              <w:top w:val="single" w:sz="4" w:space="0" w:color="auto"/>
              <w:left w:val="single" w:sz="8" w:space="0" w:color="auto"/>
              <w:bottom w:val="single" w:sz="8" w:space="0" w:color="auto"/>
              <w:right w:val="single" w:sz="8" w:space="0" w:color="auto"/>
            </w:tcBorders>
            <w:vAlign w:val="center"/>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c>
          <w:tcPr>
            <w:tcW w:w="5760"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 встреча Главы Чугуевского муниципального округа  с предпринимателями (по мере необходимости)</w:t>
            </w:r>
          </w:p>
        </w:tc>
        <w:tc>
          <w:tcPr>
            <w:tcW w:w="2554" w:type="dxa"/>
            <w:gridSpan w:val="2"/>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8"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nil"/>
              <w:left w:val="single" w:sz="8" w:space="0" w:color="auto"/>
              <w:bottom w:val="single" w:sz="4" w:space="0" w:color="auto"/>
              <w:right w:val="single" w:sz="8" w:space="0" w:color="auto"/>
            </w:tcBorders>
            <w:vAlign w:val="center"/>
            <w:hideMark/>
          </w:tcPr>
          <w:p w:rsidR="00631915" w:rsidRPr="001E2D89" w:rsidRDefault="00631915" w:rsidP="00CB7CE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2.2.</w:t>
            </w:r>
          </w:p>
        </w:tc>
        <w:tc>
          <w:tcPr>
            <w:tcW w:w="5760" w:type="dxa"/>
            <w:tcBorders>
              <w:top w:val="nil"/>
              <w:left w:val="single" w:sz="8" w:space="0" w:color="auto"/>
              <w:bottom w:val="single" w:sz="4"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Организация  проведения практических семинаров по актуальным вопросам и проблемам малого и среднего предпринимательства с привлечением федеральных и краевых структур, контролирующих органов (по мере необходимости)</w:t>
            </w:r>
          </w:p>
        </w:tc>
        <w:tc>
          <w:tcPr>
            <w:tcW w:w="2554" w:type="dxa"/>
            <w:gridSpan w:val="2"/>
            <w:tcBorders>
              <w:top w:val="nil"/>
              <w:left w:val="single" w:sz="8" w:space="0" w:color="auto"/>
              <w:bottom w:val="single" w:sz="4"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nil"/>
              <w:left w:val="single" w:sz="8" w:space="0" w:color="auto"/>
              <w:bottom w:val="single" w:sz="4"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CB7CEE">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2.3.</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Проведение «Круглого стола»  с участием средств массовой информации, контролирующих органов, предприятий, оказывающих услуги и реализующих товары, по вопросам качества оказания услуг на потребительском рынке (один раз в год)</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58787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2.4.</w:t>
            </w:r>
          </w:p>
        </w:tc>
        <w:tc>
          <w:tcPr>
            <w:tcW w:w="5760" w:type="dxa"/>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Организация проведения конкурсов, ярмарок, выставок смотров продукции малых и средних предприятий (ежегодно)</w:t>
            </w:r>
          </w:p>
        </w:tc>
        <w:tc>
          <w:tcPr>
            <w:tcW w:w="2554" w:type="dxa"/>
            <w:gridSpan w:val="2"/>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single" w:sz="4" w:space="0" w:color="auto"/>
              <w:left w:val="single" w:sz="8" w:space="0" w:color="auto"/>
              <w:bottom w:val="single" w:sz="4"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7A5ACB">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2.5.</w:t>
            </w:r>
          </w:p>
        </w:tc>
        <w:tc>
          <w:tcPr>
            <w:tcW w:w="5760"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Ежемесячная ярмарка местных товаропроизводителей</w:t>
            </w:r>
          </w:p>
        </w:tc>
        <w:tc>
          <w:tcPr>
            <w:tcW w:w="2554" w:type="dxa"/>
            <w:gridSpan w:val="2"/>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8"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nil"/>
              <w:left w:val="single" w:sz="8" w:space="0" w:color="auto"/>
              <w:bottom w:val="single" w:sz="8" w:space="0" w:color="auto"/>
              <w:right w:val="single" w:sz="8" w:space="0" w:color="auto"/>
            </w:tcBorders>
            <w:vAlign w:val="center"/>
            <w:hideMark/>
          </w:tcPr>
          <w:p w:rsidR="00631915" w:rsidRPr="001E2D89" w:rsidRDefault="00631915" w:rsidP="007A5ACB">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2.6.</w:t>
            </w:r>
          </w:p>
        </w:tc>
        <w:tc>
          <w:tcPr>
            <w:tcW w:w="5760" w:type="dxa"/>
            <w:tcBorders>
              <w:top w:val="nil"/>
              <w:left w:val="single" w:sz="8" w:space="0" w:color="auto"/>
              <w:bottom w:val="single" w:sz="8" w:space="0" w:color="auto"/>
              <w:right w:val="single" w:sz="8"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Содействие к привлечению предпринимателей к участию в конкурсах «100 лучших товаров Приморья, «Предприниматель года» (в течение года)</w:t>
            </w:r>
          </w:p>
        </w:tc>
        <w:tc>
          <w:tcPr>
            <w:tcW w:w="2554" w:type="dxa"/>
            <w:gridSpan w:val="2"/>
            <w:tcBorders>
              <w:top w:val="nil"/>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nil"/>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8"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7A5ACB">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2.7.</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tabs>
                <w:tab w:val="left" w:pos="10076"/>
                <w:tab w:val="left" w:pos="10440"/>
                <w:tab w:val="left" w:pos="10992"/>
                <w:tab w:val="left" w:pos="11908"/>
                <w:tab w:val="left" w:pos="12824"/>
                <w:tab w:val="left" w:pos="13740"/>
                <w:tab w:val="left" w:pos="14656"/>
              </w:tabs>
              <w:jc w:val="center"/>
            </w:pPr>
            <w:r w:rsidRPr="001E2D89">
              <w:t>Проведение совместных мероприятий  с общественными объединениями предпринимателей (День российского предпринимателя)</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7A5ACB">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2.8.</w:t>
            </w:r>
          </w:p>
        </w:tc>
        <w:tc>
          <w:tcPr>
            <w:tcW w:w="5760"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Организация проведения Координационного совета по развитию малого и среднего предпринимательства (по мере необходимости)</w:t>
            </w:r>
          </w:p>
        </w:tc>
        <w:tc>
          <w:tcPr>
            <w:tcW w:w="2554" w:type="dxa"/>
            <w:gridSpan w:val="2"/>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single" w:sz="4" w:space="0" w:color="auto"/>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8" w:space="0" w:color="auto"/>
              <w:bottom w:val="single" w:sz="8"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nil"/>
              <w:left w:val="single" w:sz="8" w:space="0" w:color="auto"/>
              <w:bottom w:val="single" w:sz="8" w:space="0" w:color="auto"/>
              <w:right w:val="single" w:sz="8" w:space="0" w:color="auto"/>
            </w:tcBorders>
            <w:vAlign w:val="center"/>
            <w:hideMark/>
          </w:tcPr>
          <w:p w:rsidR="00631915" w:rsidRPr="001E2D89" w:rsidRDefault="00631915" w:rsidP="007A5ACB">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2.9.</w:t>
            </w:r>
          </w:p>
        </w:tc>
        <w:tc>
          <w:tcPr>
            <w:tcW w:w="5760" w:type="dxa"/>
            <w:tcBorders>
              <w:top w:val="nil"/>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 xml:space="preserve">Проведение анализа экономической и социальной сферы развития предпринимательства. Подготовка аналитических обзоров и выработка рекомендаций по улучшению условий развития предпринимательства </w:t>
            </w:r>
            <w:r w:rsidRPr="001E2D89">
              <w:lastRenderedPageBreak/>
              <w:t>(один раз в квартал)</w:t>
            </w:r>
          </w:p>
        </w:tc>
        <w:tc>
          <w:tcPr>
            <w:tcW w:w="2554" w:type="dxa"/>
            <w:gridSpan w:val="2"/>
            <w:tcBorders>
              <w:top w:val="nil"/>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lastRenderedPageBreak/>
              <w:t>«-«</w:t>
            </w:r>
          </w:p>
        </w:tc>
        <w:tc>
          <w:tcPr>
            <w:tcW w:w="1406" w:type="dxa"/>
            <w:tcBorders>
              <w:top w:val="nil"/>
              <w:left w:val="single" w:sz="8" w:space="0" w:color="auto"/>
              <w:bottom w:val="single" w:sz="8"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8"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nil"/>
              <w:left w:val="single" w:sz="8" w:space="0" w:color="auto"/>
              <w:bottom w:val="single" w:sz="4" w:space="0" w:color="auto"/>
              <w:right w:val="single" w:sz="8" w:space="0" w:color="auto"/>
            </w:tcBorders>
            <w:vAlign w:val="center"/>
            <w:hideMark/>
          </w:tcPr>
          <w:p w:rsidR="00631915" w:rsidRPr="001E2D89" w:rsidRDefault="00631915" w:rsidP="007A5ACB">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lastRenderedPageBreak/>
              <w:t>2.10.</w:t>
            </w:r>
          </w:p>
        </w:tc>
        <w:tc>
          <w:tcPr>
            <w:tcW w:w="5760" w:type="dxa"/>
            <w:tcBorders>
              <w:top w:val="nil"/>
              <w:left w:val="single" w:sz="8" w:space="0" w:color="auto"/>
              <w:bottom w:val="single" w:sz="4"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Ведение реестра субъектов малого и среднего предпринимательства, получивших финансовую поддержку</w:t>
            </w:r>
          </w:p>
        </w:tc>
        <w:tc>
          <w:tcPr>
            <w:tcW w:w="2554" w:type="dxa"/>
            <w:gridSpan w:val="2"/>
            <w:tcBorders>
              <w:top w:val="nil"/>
              <w:left w:val="single" w:sz="8" w:space="0" w:color="auto"/>
              <w:bottom w:val="single" w:sz="4"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nil"/>
              <w:left w:val="single" w:sz="8" w:space="0" w:color="auto"/>
              <w:bottom w:val="single" w:sz="4" w:space="0" w:color="auto"/>
              <w:right w:val="single" w:sz="8"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nil"/>
              <w:left w:val="single" w:sz="8"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631915" w:rsidRPr="001E2D89" w:rsidTr="00B33FB6">
        <w:tc>
          <w:tcPr>
            <w:tcW w:w="90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7A5ACB">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2.11.</w:t>
            </w:r>
          </w:p>
        </w:tc>
        <w:tc>
          <w:tcPr>
            <w:tcW w:w="576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Проведение районного конкурса «Предприниматель Чугуевского муниципального района»  (ежегодно)</w:t>
            </w:r>
          </w:p>
        </w:tc>
        <w:tc>
          <w:tcPr>
            <w:tcW w:w="2554" w:type="dxa"/>
            <w:gridSpan w:val="2"/>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w:t>
            </w:r>
          </w:p>
        </w:tc>
        <w:tc>
          <w:tcPr>
            <w:tcW w:w="1406"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hideMark/>
          </w:tcPr>
          <w:p w:rsidR="00631915" w:rsidRPr="001E2D89" w:rsidRDefault="00631915"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631915" w:rsidRPr="001E2D89" w:rsidRDefault="00631915"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B33FB6" w:rsidRPr="001E2D89" w:rsidTr="00297C70">
        <w:tc>
          <w:tcPr>
            <w:tcW w:w="12060" w:type="dxa"/>
            <w:gridSpan w:val="6"/>
            <w:tcBorders>
              <w:top w:val="single" w:sz="4" w:space="0" w:color="auto"/>
              <w:left w:val="single" w:sz="8" w:space="0" w:color="auto"/>
              <w:bottom w:val="single" w:sz="4" w:space="0" w:color="auto"/>
              <w:right w:val="single" w:sz="4" w:space="0" w:color="auto"/>
            </w:tcBorders>
            <w:vAlign w:val="center"/>
          </w:tcPr>
          <w:p w:rsidR="00B33FB6" w:rsidRPr="001E2D89" w:rsidRDefault="00B33FB6"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i/>
              </w:rPr>
              <w:t>3. Финансово-кредитная поддержка малого и среднего предпринимательства</w:t>
            </w:r>
          </w:p>
        </w:tc>
        <w:tc>
          <w:tcPr>
            <w:tcW w:w="2520" w:type="dxa"/>
            <w:vMerge/>
            <w:tcBorders>
              <w:left w:val="single" w:sz="4" w:space="0" w:color="auto"/>
              <w:right w:val="single" w:sz="4" w:space="0" w:color="auto"/>
            </w:tcBorders>
          </w:tcPr>
          <w:p w:rsidR="00B33FB6" w:rsidRPr="001E2D89" w:rsidRDefault="00B33FB6"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D0B8B" w:rsidRPr="001E2D89" w:rsidTr="00C04CBD">
        <w:tc>
          <w:tcPr>
            <w:tcW w:w="6660" w:type="dxa"/>
            <w:gridSpan w:val="2"/>
            <w:tcBorders>
              <w:top w:val="single" w:sz="4" w:space="0" w:color="auto"/>
              <w:left w:val="single" w:sz="4" w:space="0" w:color="auto"/>
              <w:bottom w:val="single" w:sz="4" w:space="0" w:color="auto"/>
              <w:right w:val="single" w:sz="4" w:space="0" w:color="auto"/>
            </w:tcBorders>
            <w:vAlign w:val="center"/>
          </w:tcPr>
          <w:p w:rsidR="005D0B8B" w:rsidRPr="001E2D89" w:rsidRDefault="005D0B8B"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5D0B8B" w:rsidRPr="001E2D89" w:rsidRDefault="005D0B8B"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экономического развития и потребительского рынка</w:t>
            </w:r>
          </w:p>
        </w:tc>
        <w:tc>
          <w:tcPr>
            <w:tcW w:w="1406" w:type="dxa"/>
            <w:tcBorders>
              <w:top w:val="single" w:sz="4" w:space="0" w:color="auto"/>
              <w:left w:val="single" w:sz="4" w:space="0" w:color="auto"/>
              <w:bottom w:val="single" w:sz="4" w:space="0" w:color="auto"/>
              <w:right w:val="single" w:sz="4" w:space="0" w:color="auto"/>
            </w:tcBorders>
            <w:vAlign w:val="center"/>
          </w:tcPr>
          <w:p w:rsidR="005D0B8B" w:rsidRPr="001E2D89" w:rsidRDefault="005D0B8B"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5D0B8B" w:rsidRPr="001E2D89" w:rsidRDefault="005D0B8B"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bottom w:val="single" w:sz="4" w:space="0" w:color="auto"/>
              <w:right w:val="single" w:sz="4" w:space="0" w:color="auto"/>
            </w:tcBorders>
          </w:tcPr>
          <w:p w:rsidR="005D0B8B" w:rsidRPr="001E2D89" w:rsidRDefault="005D0B8B"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RPr="001E2D89" w:rsidTr="008E37A6">
        <w:tc>
          <w:tcPr>
            <w:tcW w:w="14580" w:type="dxa"/>
            <w:gridSpan w:val="7"/>
            <w:tcBorders>
              <w:top w:val="single" w:sz="4" w:space="0" w:color="auto"/>
              <w:left w:val="single" w:sz="4" w:space="0" w:color="auto"/>
              <w:bottom w:val="single" w:sz="4" w:space="0" w:color="auto"/>
              <w:right w:val="single" w:sz="4" w:space="0" w:color="auto"/>
            </w:tcBorders>
          </w:tcPr>
          <w:p w:rsidR="005566DA" w:rsidRPr="001E2D89" w:rsidRDefault="005566DA" w:rsidP="00B31A64">
            <w:pPr>
              <w:widowControl w:val="0"/>
              <w:autoSpaceDE w:val="0"/>
              <w:autoSpaceDN w:val="0"/>
              <w:adjustRightInd w:val="0"/>
              <w:jc w:val="center"/>
              <w:rPr>
                <w:b/>
                <w:bCs/>
              </w:rPr>
            </w:pPr>
            <w:r w:rsidRPr="001E2D89">
              <w:rPr>
                <w:b/>
              </w:rPr>
              <w:t xml:space="preserve">Подпрограмма № </w:t>
            </w:r>
            <w:r w:rsidR="003D4992" w:rsidRPr="001E2D89">
              <w:rPr>
                <w:b/>
              </w:rPr>
              <w:t>2</w:t>
            </w:r>
            <w:r w:rsidRPr="001E2D89">
              <w:rPr>
                <w:b/>
              </w:rPr>
              <w:t xml:space="preserve"> «Управление имуществом, находящимся в собственности и в ведении Чугуевского муни</w:t>
            </w:r>
            <w:r w:rsidR="003D4992" w:rsidRPr="001E2D89">
              <w:rPr>
                <w:b/>
              </w:rPr>
              <w:t>ципального округа» на 2020-2024 годы</w:t>
            </w:r>
          </w:p>
          <w:p w:rsidR="005566DA" w:rsidRPr="001E2D89" w:rsidRDefault="005566DA" w:rsidP="00B31A6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5566DA"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5566DA" w:rsidRPr="001E2D89" w:rsidRDefault="00B51D46" w:rsidP="005E4CE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w:t>
            </w:r>
            <w:r w:rsidR="005566DA" w:rsidRPr="001E2D89">
              <w:t>.1.</w:t>
            </w:r>
          </w:p>
        </w:tc>
        <w:tc>
          <w:tcPr>
            <w:tcW w:w="5760" w:type="dxa"/>
            <w:tcBorders>
              <w:top w:val="single" w:sz="4" w:space="0" w:color="auto"/>
              <w:left w:val="single" w:sz="4" w:space="0" w:color="auto"/>
              <w:bottom w:val="single" w:sz="4" w:space="0" w:color="auto"/>
              <w:right w:val="single" w:sz="4" w:space="0" w:color="auto"/>
            </w:tcBorders>
            <w:vAlign w:val="center"/>
          </w:tcPr>
          <w:p w:rsidR="003D4992" w:rsidRPr="001E2D89" w:rsidRDefault="003D4992" w:rsidP="00B33FB6">
            <w:pPr>
              <w:pStyle w:val="ConsPlusNormal"/>
              <w:ind w:firstLine="0"/>
              <w:jc w:val="center"/>
              <w:rPr>
                <w:rFonts w:ascii="Times New Roman" w:hAnsi="Times New Roman" w:cs="Times New Roman"/>
                <w:sz w:val="24"/>
                <w:szCs w:val="24"/>
              </w:rPr>
            </w:pPr>
            <w:r w:rsidRPr="001E2D89">
              <w:rPr>
                <w:rFonts w:ascii="Times New Roman" w:hAnsi="Times New Roman" w:cs="Times New Roman"/>
                <w:sz w:val="24"/>
                <w:szCs w:val="24"/>
              </w:rPr>
              <w:t>Формирование объектов недвижимости, обеспечение государственной регистрации, возникновения, изменений и прекращения права собственности Чугуевского муниципального округа:</w:t>
            </w:r>
          </w:p>
          <w:p w:rsidR="003D4992" w:rsidRPr="001E2D89" w:rsidRDefault="003D4992" w:rsidP="00B33FB6">
            <w:pPr>
              <w:pStyle w:val="ConsPlusNormal"/>
              <w:ind w:firstLine="0"/>
              <w:jc w:val="center"/>
              <w:rPr>
                <w:rFonts w:ascii="Times New Roman" w:hAnsi="Times New Roman" w:cs="Times New Roman"/>
                <w:sz w:val="24"/>
                <w:szCs w:val="24"/>
              </w:rPr>
            </w:pPr>
            <w:r w:rsidRPr="001E2D89">
              <w:rPr>
                <w:rFonts w:ascii="Times New Roman" w:hAnsi="Times New Roman" w:cs="Times New Roman"/>
                <w:sz w:val="24"/>
                <w:szCs w:val="24"/>
              </w:rPr>
              <w:t>- Обеспечение проведения технической инвентаризации объектов недвижимости, 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Чугуевского муниципального округа на объекты недвижимости;</w:t>
            </w:r>
          </w:p>
          <w:p w:rsidR="003D4992" w:rsidRPr="001E2D89" w:rsidRDefault="003D4992" w:rsidP="00B33FB6">
            <w:pPr>
              <w:pStyle w:val="ConsPlusNormal"/>
              <w:ind w:firstLine="0"/>
              <w:jc w:val="center"/>
              <w:rPr>
                <w:rFonts w:ascii="Times New Roman" w:hAnsi="Times New Roman" w:cs="Times New Roman"/>
                <w:sz w:val="24"/>
                <w:szCs w:val="24"/>
              </w:rPr>
            </w:pPr>
            <w:r w:rsidRPr="001E2D89">
              <w:rPr>
                <w:rFonts w:ascii="Times New Roman" w:hAnsi="Times New Roman" w:cs="Times New Roman"/>
                <w:sz w:val="24"/>
                <w:szCs w:val="24"/>
              </w:rPr>
              <w:t>- 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w:t>
            </w:r>
          </w:p>
          <w:p w:rsidR="005566DA" w:rsidRPr="001E2D89" w:rsidRDefault="005566DA" w:rsidP="00B33FB6">
            <w:pPr>
              <w:pStyle w:val="ConsPlusNormal"/>
              <w:ind w:firstLine="0"/>
              <w:jc w:val="center"/>
              <w:rPr>
                <w:rFonts w:ascii="Times New Roman" w:hAnsi="Times New Roman" w:cs="Times New Roman"/>
                <w:sz w:val="24"/>
                <w:szCs w:val="24"/>
              </w:rPr>
            </w:pP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имущественных и земельных отношений</w:t>
            </w:r>
          </w:p>
        </w:tc>
        <w:tc>
          <w:tcPr>
            <w:tcW w:w="1406" w:type="dxa"/>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val="restart"/>
            <w:tcBorders>
              <w:top w:val="single" w:sz="4" w:space="0" w:color="auto"/>
              <w:left w:val="single" w:sz="4" w:space="0" w:color="auto"/>
              <w:right w:val="single" w:sz="4" w:space="0" w:color="auto"/>
            </w:tcBorders>
            <w:vAlign w:val="center"/>
          </w:tcPr>
          <w:p w:rsidR="005566DA" w:rsidRPr="001E2D89" w:rsidRDefault="005566DA" w:rsidP="00311E74">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Создание условий для эффективного управления имуществом</w:t>
            </w:r>
          </w:p>
        </w:tc>
      </w:tr>
      <w:tr w:rsidR="005566DA"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5566DA" w:rsidRPr="001E2D89" w:rsidRDefault="00B51D46" w:rsidP="005E4CE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w:t>
            </w:r>
            <w:r w:rsidR="005566DA" w:rsidRPr="001E2D89">
              <w:t>.</w:t>
            </w:r>
            <w:r w:rsidR="005E4CE1" w:rsidRPr="001E2D89">
              <w:t>2</w:t>
            </w:r>
            <w:r w:rsidR="005566DA" w:rsidRPr="001E2D89">
              <w:t>.</w:t>
            </w:r>
          </w:p>
        </w:tc>
        <w:tc>
          <w:tcPr>
            <w:tcW w:w="5760" w:type="dxa"/>
            <w:tcBorders>
              <w:top w:val="single" w:sz="4" w:space="0" w:color="auto"/>
              <w:left w:val="single" w:sz="4" w:space="0" w:color="auto"/>
              <w:bottom w:val="single" w:sz="4" w:space="0" w:color="auto"/>
              <w:right w:val="single" w:sz="4" w:space="0" w:color="auto"/>
            </w:tcBorders>
            <w:vAlign w:val="center"/>
          </w:tcPr>
          <w:p w:rsidR="003D4992" w:rsidRPr="001E2D89" w:rsidRDefault="003D4992" w:rsidP="00B33FB6">
            <w:pPr>
              <w:pStyle w:val="ConsPlusNormal"/>
              <w:ind w:firstLine="0"/>
              <w:jc w:val="center"/>
              <w:rPr>
                <w:rFonts w:ascii="Times New Roman" w:hAnsi="Times New Roman" w:cs="Times New Roman"/>
                <w:sz w:val="24"/>
                <w:szCs w:val="24"/>
              </w:rPr>
            </w:pPr>
            <w:r w:rsidRPr="001E2D89">
              <w:rPr>
                <w:rFonts w:ascii="Times New Roman" w:hAnsi="Times New Roman" w:cs="Times New Roman"/>
                <w:sz w:val="24"/>
                <w:szCs w:val="24"/>
              </w:rPr>
              <w:t>Проведение оценки рыночной стоимости муниципального имущества:</w:t>
            </w:r>
          </w:p>
          <w:p w:rsidR="005566DA" w:rsidRPr="001E2D89" w:rsidRDefault="003D4992" w:rsidP="00B33FB6">
            <w:pPr>
              <w:pStyle w:val="ConsPlusNormal"/>
              <w:ind w:firstLine="0"/>
              <w:jc w:val="center"/>
              <w:rPr>
                <w:rFonts w:ascii="Times New Roman" w:hAnsi="Times New Roman" w:cs="Times New Roman"/>
                <w:sz w:val="24"/>
                <w:szCs w:val="24"/>
              </w:rPr>
            </w:pPr>
            <w:r w:rsidRPr="001E2D89">
              <w:rPr>
                <w:rFonts w:ascii="Times New Roman" w:hAnsi="Times New Roman" w:cs="Times New Roman"/>
                <w:sz w:val="24"/>
                <w:szCs w:val="24"/>
              </w:rPr>
              <w:t xml:space="preserve">- Обеспечение проведения оценки рыночной стоимости объектов недвижимости, земельных участков, а также права аренды на объекты </w:t>
            </w:r>
            <w:r w:rsidRPr="001E2D89">
              <w:rPr>
                <w:rFonts w:ascii="Times New Roman" w:hAnsi="Times New Roman" w:cs="Times New Roman"/>
                <w:sz w:val="24"/>
                <w:szCs w:val="24"/>
              </w:rPr>
              <w:lastRenderedPageBreak/>
              <w:t>недвижимости и земельные</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lastRenderedPageBreak/>
              <w:t>«-«</w:t>
            </w:r>
          </w:p>
        </w:tc>
        <w:tc>
          <w:tcPr>
            <w:tcW w:w="1406" w:type="dxa"/>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vMerge/>
            <w:tcBorders>
              <w:left w:val="single" w:sz="4" w:space="0" w:color="auto"/>
              <w:right w:val="single" w:sz="4" w:space="0" w:color="auto"/>
            </w:tcBorders>
          </w:tcPr>
          <w:p w:rsidR="005566DA" w:rsidRPr="001E2D89"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p>
        </w:tc>
      </w:tr>
      <w:tr w:rsidR="005566DA" w:rsidRPr="001E2D89" w:rsidTr="008E37A6">
        <w:tc>
          <w:tcPr>
            <w:tcW w:w="14580" w:type="dxa"/>
            <w:gridSpan w:val="7"/>
            <w:tcBorders>
              <w:top w:val="single" w:sz="4" w:space="0" w:color="auto"/>
              <w:left w:val="single" w:sz="4" w:space="0" w:color="auto"/>
              <w:bottom w:val="single" w:sz="4" w:space="0" w:color="auto"/>
              <w:right w:val="single" w:sz="4" w:space="0" w:color="auto"/>
            </w:tcBorders>
          </w:tcPr>
          <w:p w:rsidR="005566DA" w:rsidRPr="001E2D89" w:rsidRDefault="005566DA" w:rsidP="00315E45">
            <w:pPr>
              <w:ind w:left="-3684" w:firstLine="3684"/>
              <w:jc w:val="center"/>
              <w:rPr>
                <w:rFonts w:eastAsiaTheme="minorHAnsi"/>
                <w:b/>
                <w:lang w:eastAsia="en-US"/>
              </w:rPr>
            </w:pPr>
            <w:r w:rsidRPr="001E2D89">
              <w:rPr>
                <w:b/>
                <w:bCs/>
              </w:rPr>
              <w:lastRenderedPageBreak/>
              <w:t xml:space="preserve">Подпрограмма № </w:t>
            </w:r>
            <w:r w:rsidR="00B51D46" w:rsidRPr="001E2D89">
              <w:rPr>
                <w:b/>
                <w:bCs/>
              </w:rPr>
              <w:t>3</w:t>
            </w:r>
            <w:r w:rsidRPr="001E2D89">
              <w:rPr>
                <w:b/>
                <w:bCs/>
              </w:rPr>
              <w:t xml:space="preserve">  «</w:t>
            </w:r>
            <w:r w:rsidRPr="001E2D89">
              <w:rPr>
                <w:rFonts w:eastAsiaTheme="minorHAnsi"/>
                <w:b/>
                <w:lang w:eastAsia="en-US"/>
              </w:rPr>
              <w:t>Создание условий для обеспечения доступным и комфортным жильем</w:t>
            </w:r>
          </w:p>
          <w:p w:rsidR="005566DA" w:rsidRPr="001E2D89" w:rsidRDefault="005566DA" w:rsidP="00315E45">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rFonts w:eastAsiaTheme="minorHAnsi"/>
                <w:b/>
                <w:lang w:eastAsia="en-US"/>
              </w:rPr>
              <w:t xml:space="preserve">населения </w:t>
            </w:r>
            <w:r w:rsidRPr="001E2D89">
              <w:rPr>
                <w:b/>
                <w:bCs/>
              </w:rPr>
              <w:t>Чугуевского муниципального округа» на 2020-2024 годы</w:t>
            </w:r>
          </w:p>
        </w:tc>
      </w:tr>
      <w:tr w:rsidR="005566DA"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5566DA" w:rsidRPr="001E2D89" w:rsidRDefault="00B51D46" w:rsidP="005E4CE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3</w:t>
            </w:r>
            <w:r w:rsidR="005566DA" w:rsidRPr="001E2D89">
              <w:t>.1.</w:t>
            </w:r>
          </w:p>
        </w:tc>
        <w:tc>
          <w:tcPr>
            <w:tcW w:w="5760" w:type="dxa"/>
            <w:tcBorders>
              <w:top w:val="single" w:sz="4" w:space="0" w:color="auto"/>
              <w:left w:val="single" w:sz="4" w:space="0" w:color="auto"/>
              <w:bottom w:val="single" w:sz="4" w:space="0" w:color="auto"/>
              <w:right w:val="single" w:sz="4" w:space="0" w:color="auto"/>
            </w:tcBorders>
            <w:vAlign w:val="center"/>
          </w:tcPr>
          <w:p w:rsidR="005566DA" w:rsidRPr="001E2D89" w:rsidRDefault="003D1203" w:rsidP="003D1203">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Предоставление социальной выплаты на приобретение (строительство) жилья участникам подпрограммы</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Управление имущественных и земельных отношений</w:t>
            </w:r>
          </w:p>
        </w:tc>
        <w:tc>
          <w:tcPr>
            <w:tcW w:w="1406" w:type="dxa"/>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5566DA" w:rsidRPr="001E2D89" w:rsidRDefault="005566DA" w:rsidP="00B33FB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Ежегодное улучшение жилищных условий 5 семьям</w:t>
            </w:r>
          </w:p>
        </w:tc>
      </w:tr>
      <w:tr w:rsidR="005566DA" w:rsidRPr="001E2D89" w:rsidTr="008E37A6">
        <w:tc>
          <w:tcPr>
            <w:tcW w:w="14580" w:type="dxa"/>
            <w:gridSpan w:val="7"/>
            <w:tcBorders>
              <w:top w:val="single" w:sz="4" w:space="0" w:color="auto"/>
              <w:left w:val="single" w:sz="4" w:space="0" w:color="auto"/>
              <w:bottom w:val="single" w:sz="4" w:space="0" w:color="auto"/>
              <w:right w:val="single" w:sz="4" w:space="0" w:color="auto"/>
            </w:tcBorders>
          </w:tcPr>
          <w:p w:rsidR="005566DA" w:rsidRPr="001E2D89" w:rsidRDefault="005566DA" w:rsidP="00E87AC6">
            <w:pPr>
              <w:jc w:val="center"/>
              <w:rPr>
                <w:b/>
              </w:rPr>
            </w:pPr>
            <w:r w:rsidRPr="001E2D89">
              <w:rPr>
                <w:b/>
              </w:rPr>
              <w:t xml:space="preserve">Подпрограмма № </w:t>
            </w:r>
            <w:r w:rsidR="00B51D46" w:rsidRPr="001E2D89">
              <w:rPr>
                <w:b/>
              </w:rPr>
              <w:t>4</w:t>
            </w:r>
            <w:r w:rsidRPr="001E2D89">
              <w:rPr>
                <w:b/>
              </w:rPr>
              <w:t xml:space="preserve"> «Долгосрочное финансовое планирование и организация бюджетного процесса</w:t>
            </w:r>
          </w:p>
          <w:p w:rsidR="005566DA" w:rsidRPr="001E2D89" w:rsidRDefault="005566DA" w:rsidP="00E87AC6">
            <w:pPr>
              <w:jc w:val="center"/>
            </w:pPr>
            <w:r w:rsidRPr="001E2D89">
              <w:rPr>
                <w:b/>
              </w:rPr>
              <w:t>в Чугуевском муниципальном округе» на 2020-2024 годы</w:t>
            </w:r>
          </w:p>
          <w:p w:rsidR="005566DA" w:rsidRPr="001E2D89" w:rsidRDefault="005566DA" w:rsidP="00E87AC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p>
        </w:tc>
      </w:tr>
      <w:tr w:rsidR="005566DA" w:rsidRPr="001E2D89" w:rsidTr="008E37A6">
        <w:tc>
          <w:tcPr>
            <w:tcW w:w="900" w:type="dxa"/>
            <w:tcBorders>
              <w:top w:val="single" w:sz="4" w:space="0" w:color="auto"/>
              <w:left w:val="single" w:sz="4" w:space="0" w:color="auto"/>
              <w:bottom w:val="single" w:sz="4" w:space="0" w:color="auto"/>
              <w:right w:val="single" w:sz="4" w:space="0" w:color="auto"/>
            </w:tcBorders>
          </w:tcPr>
          <w:p w:rsidR="005566DA" w:rsidRPr="001E2D89" w:rsidRDefault="00B76C1E" w:rsidP="00B53504">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t>4.1</w:t>
            </w:r>
          </w:p>
        </w:tc>
        <w:tc>
          <w:tcPr>
            <w:tcW w:w="5760" w:type="dxa"/>
            <w:tcBorders>
              <w:top w:val="single" w:sz="4" w:space="0" w:color="auto"/>
              <w:left w:val="single" w:sz="4" w:space="0" w:color="auto"/>
              <w:bottom w:val="single" w:sz="4" w:space="0" w:color="auto"/>
              <w:right w:val="single" w:sz="4" w:space="0" w:color="auto"/>
            </w:tcBorders>
            <w:vAlign w:val="center"/>
          </w:tcPr>
          <w:p w:rsidR="005566DA" w:rsidRPr="001E2D89" w:rsidRDefault="00B76C1E" w:rsidP="00B76C1E">
            <w:pPr>
              <w:outlineLvl w:val="1"/>
            </w:pPr>
            <w:r w:rsidRPr="001E2D89">
              <w:t xml:space="preserve">Совершенствование  бюджетного процесса </w:t>
            </w:r>
          </w:p>
        </w:tc>
        <w:tc>
          <w:tcPr>
            <w:tcW w:w="2554" w:type="dxa"/>
            <w:gridSpan w:val="2"/>
            <w:tcBorders>
              <w:top w:val="single" w:sz="4" w:space="0" w:color="auto"/>
              <w:left w:val="single" w:sz="4" w:space="0" w:color="auto"/>
              <w:bottom w:val="single" w:sz="4" w:space="0" w:color="auto"/>
              <w:right w:val="single" w:sz="4" w:space="0" w:color="auto"/>
            </w:tcBorders>
          </w:tcPr>
          <w:p w:rsidR="005566DA" w:rsidRPr="001E2D89" w:rsidRDefault="005566DA"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Финансовое управление</w:t>
            </w:r>
          </w:p>
        </w:tc>
        <w:tc>
          <w:tcPr>
            <w:tcW w:w="1406" w:type="dxa"/>
            <w:tcBorders>
              <w:top w:val="single" w:sz="4" w:space="0" w:color="auto"/>
              <w:left w:val="single" w:sz="4" w:space="0" w:color="auto"/>
              <w:bottom w:val="single" w:sz="4" w:space="0" w:color="auto"/>
              <w:right w:val="single" w:sz="4" w:space="0" w:color="auto"/>
            </w:tcBorders>
          </w:tcPr>
          <w:p w:rsidR="005566DA" w:rsidRPr="001E2D89"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tcPr>
          <w:p w:rsidR="005566DA" w:rsidRPr="001E2D89" w:rsidRDefault="005566DA" w:rsidP="008E37A6">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tcPr>
          <w:p w:rsidR="005566DA" w:rsidRPr="001E2D89" w:rsidRDefault="00000C38" w:rsidP="00D3549F">
            <w:pPr>
              <w:widowControl w:val="0"/>
              <w:tabs>
                <w:tab w:val="left" w:pos="10076"/>
                <w:tab w:val="left" w:pos="10440"/>
                <w:tab w:val="left" w:pos="10992"/>
                <w:tab w:val="left" w:pos="11908"/>
                <w:tab w:val="left" w:pos="12824"/>
                <w:tab w:val="left" w:pos="13740"/>
                <w:tab w:val="left" w:pos="14656"/>
              </w:tabs>
              <w:autoSpaceDE w:val="0"/>
              <w:autoSpaceDN w:val="0"/>
              <w:adjustRightInd w:val="0"/>
            </w:pPr>
            <w:r w:rsidRPr="001E2D89">
              <w:t>Выполнение плана по доходам, повышение эффективности бюджетных расходов</w:t>
            </w:r>
          </w:p>
        </w:tc>
      </w:tr>
      <w:tr w:rsidR="00B51D46" w:rsidRPr="001E2D89" w:rsidTr="00192F41">
        <w:tc>
          <w:tcPr>
            <w:tcW w:w="14580" w:type="dxa"/>
            <w:gridSpan w:val="7"/>
            <w:tcBorders>
              <w:top w:val="single" w:sz="4" w:space="0" w:color="auto"/>
              <w:left w:val="single" w:sz="4" w:space="0" w:color="auto"/>
              <w:bottom w:val="single" w:sz="4" w:space="0" w:color="auto"/>
              <w:right w:val="single" w:sz="4" w:space="0" w:color="auto"/>
            </w:tcBorders>
          </w:tcPr>
          <w:p w:rsidR="00B51D46" w:rsidRPr="001E2D89" w:rsidRDefault="00B51D46" w:rsidP="00192F4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 xml:space="preserve">Подпрограмма № </w:t>
            </w:r>
            <w:r w:rsidR="00192F41" w:rsidRPr="001E2D89">
              <w:rPr>
                <w:b/>
              </w:rPr>
              <w:t>5</w:t>
            </w:r>
            <w:r w:rsidRPr="001E2D89">
              <w:rPr>
                <w:b/>
              </w:rPr>
              <w:t xml:space="preserve"> «Улучшение инвестиционного климата в Чугуевском муниципальном округе» » на 2020 – 2024 годы</w:t>
            </w:r>
          </w:p>
        </w:tc>
      </w:tr>
      <w:tr w:rsidR="00B51D46" w:rsidRPr="001E2D89" w:rsidTr="00192F41">
        <w:tc>
          <w:tcPr>
            <w:tcW w:w="14580" w:type="dxa"/>
            <w:gridSpan w:val="7"/>
            <w:tcBorders>
              <w:top w:val="single" w:sz="4" w:space="0" w:color="auto"/>
              <w:left w:val="single" w:sz="4" w:space="0" w:color="auto"/>
              <w:bottom w:val="single" w:sz="4" w:space="0" w:color="auto"/>
              <w:right w:val="single" w:sz="4" w:space="0" w:color="auto"/>
            </w:tcBorders>
          </w:tcPr>
          <w:p w:rsidR="00B51D46" w:rsidRPr="001E2D89" w:rsidRDefault="00192F41" w:rsidP="00192F41">
            <w:pPr>
              <w:pStyle w:val="ae"/>
              <w:widowControl w:val="0"/>
              <w:tabs>
                <w:tab w:val="left" w:pos="10076"/>
                <w:tab w:val="left" w:pos="10440"/>
                <w:tab w:val="left" w:pos="10992"/>
                <w:tab w:val="left" w:pos="11908"/>
                <w:tab w:val="left" w:pos="12824"/>
                <w:tab w:val="left" w:pos="13740"/>
                <w:tab w:val="left" w:pos="14656"/>
              </w:tabs>
              <w:autoSpaceDE w:val="0"/>
              <w:autoSpaceDN w:val="0"/>
              <w:adjustRightInd w:val="0"/>
              <w:ind w:left="67"/>
              <w:rPr>
                <w:sz w:val="24"/>
                <w:szCs w:val="24"/>
              </w:rPr>
            </w:pPr>
            <w:r w:rsidRPr="001E2D89">
              <w:rPr>
                <w:b/>
                <w:sz w:val="24"/>
                <w:szCs w:val="24"/>
              </w:rPr>
              <w:t xml:space="preserve">5.1 </w:t>
            </w:r>
            <w:r w:rsidR="00B51D46" w:rsidRPr="001E2D89">
              <w:rPr>
                <w:b/>
                <w:sz w:val="24"/>
                <w:szCs w:val="24"/>
              </w:rPr>
              <w:t>Создание благоприятных условий для привлечения инвестиций в экономику Чугуевского муниципального района</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5. 1.1.</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Сопровождение и наполняемость инвестиционного раздела на официальном сайте Чугуевского муниципального округа в единой сети Интернет</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Управление экономического развития и потребительского рынка администрации Чугуевского муниципального 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Формирование репутации Чугуевского муниципального округа как привлекательной и безопасной инвестиционной площадки. Повышение информированности потенциальных инвесторов об инвестиционных возможностях Чуугуевского муниципального округа</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5.1.2</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Ежегодная актуализация инвестиционного паспорта Чугуевского муниципального окуга</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 xml:space="preserve">Повышение информированности потенциальных инвесторов об инвестиционных </w:t>
            </w:r>
            <w:r w:rsidRPr="001E2D89">
              <w:lastRenderedPageBreak/>
              <w:t>возможностях Чуугуевского муниципального округа</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lastRenderedPageBreak/>
              <w:t>5.1.3</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Обеспечение открытого информационного пространства инвестиционной деятельности</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Увеличение числа инвесторов, заинтересованных в реализации проектов на территории Чугуевского муниципального округа. Активизация инвестиционных процессов в округе.</w:t>
            </w:r>
          </w:p>
        </w:tc>
      </w:tr>
      <w:tr w:rsidR="00192F41" w:rsidRPr="001E2D89" w:rsidTr="00192F41">
        <w:tc>
          <w:tcPr>
            <w:tcW w:w="14580" w:type="dxa"/>
            <w:gridSpan w:val="7"/>
            <w:tcBorders>
              <w:top w:val="single" w:sz="4" w:space="0" w:color="auto"/>
              <w:left w:val="single" w:sz="4" w:space="0" w:color="auto"/>
              <w:bottom w:val="single" w:sz="4" w:space="0" w:color="auto"/>
              <w:right w:val="single" w:sz="4" w:space="0" w:color="auto"/>
            </w:tcBorders>
          </w:tcPr>
          <w:p w:rsidR="00192F41" w:rsidRPr="001E2D89" w:rsidRDefault="00192F41" w:rsidP="00192F4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5.2  Формирование инфраструктуры инвестиционной деятельности</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5.2.1</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spacing w:line="260" w:lineRule="auto"/>
              <w:jc w:val="center"/>
            </w:pPr>
            <w:r w:rsidRPr="001E2D89">
              <w:t>Формирование, актуализация и размещение:</w:t>
            </w:r>
          </w:p>
          <w:p w:rsidR="00192F41" w:rsidRPr="001E2D89" w:rsidRDefault="00192F41" w:rsidP="00B33FB6">
            <w:pPr>
              <w:spacing w:line="260" w:lineRule="auto"/>
              <w:jc w:val="center"/>
            </w:pPr>
            <w:r w:rsidRPr="001E2D89">
              <w:t>- перечня и паспортов инвестиционных площадок;</w:t>
            </w:r>
          </w:p>
          <w:p w:rsidR="00192F41" w:rsidRPr="001E2D89" w:rsidRDefault="00192F41" w:rsidP="00B33FB6">
            <w:pPr>
              <w:jc w:val="center"/>
            </w:pPr>
            <w:r w:rsidRPr="001E2D89">
              <w:t>- перечня и описания свободных земельных участков</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Управление имущественных и земельных отношений администрации Чугуевского муниципального 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Определение экономически свободных территорий Чугуевского муниципального округа</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5.2.2</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Регулярное обновление реестра инвестиционных площадок и размещение его на официальном сайте Чугуевского муниципального округа в телекоммуникационной сети Интернет в инвестиционном разделе</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Управление экономического развития и потребительского рынка, управление имущественных и земельных отношений</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Информационная инвестиционная открытость Чугуевского муниципального округа</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5.2.3</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Обновление и размещение актуальной версии Плана создания инвестиционных объектов и объектов инфраструктуры в Чугуевском муниципальном округе</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Органы администрации Чугуевского муниципального округа (по направлениям деятельности)</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 xml:space="preserve">Проведение исследования конкурентной среды на рынках товаров, работ, услуг Чугуевского муниципального округа, улучшение </w:t>
            </w:r>
            <w:r w:rsidRPr="001E2D89">
              <w:lastRenderedPageBreak/>
              <w:t>конкурентного климата на приоритетных рынках</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lastRenderedPageBreak/>
              <w:t>5.2.4</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spacing w:line="260" w:lineRule="auto"/>
              <w:jc w:val="center"/>
            </w:pPr>
            <w:r w:rsidRPr="001E2D89">
              <w:t>Актуализация:</w:t>
            </w:r>
          </w:p>
          <w:p w:rsidR="00192F41" w:rsidRPr="001E2D89" w:rsidRDefault="00192F41" w:rsidP="00B33FB6">
            <w:pPr>
              <w:spacing w:line="260" w:lineRule="auto"/>
              <w:jc w:val="center"/>
            </w:pPr>
            <w:r w:rsidRPr="001E2D89">
              <w:t>-перечня объектов, в отношении которых планируется заключение концессионных соглашений;</w:t>
            </w:r>
          </w:p>
          <w:p w:rsidR="00192F41" w:rsidRPr="001E2D89" w:rsidRDefault="00192F41" w:rsidP="00B33FB6">
            <w:pPr>
              <w:jc w:val="center"/>
            </w:pPr>
            <w:r w:rsidRPr="001E2D89">
              <w:t>- перечня объектов, в отношении которых планируется заключение соглашений о МЧП</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Управление имущественных и земельных отношений администрации Чугуевского муниципального 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Подготовлен отчет о состоянии конкуренции в Чугуевском муниципальном округе</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5.2.5</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Формирование и утверждение перечня муниципального имущества, предназначенного для предоставления субъектам МСП и организациям, образующим инфраструктуру поддержки субъектов МСП</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Управление имущественных и земельных отношений администрации Чугуевского муниципального 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Подготовлен отчет по мероприятиям («Дорожной карте») по внедрению Стандарта развития конкуренции улучшения инвестиционного климата в Чугуевском муниципальном округе</w:t>
            </w:r>
          </w:p>
        </w:tc>
      </w:tr>
      <w:tr w:rsidR="00192F41" w:rsidRPr="001E2D89" w:rsidTr="00192F41">
        <w:tc>
          <w:tcPr>
            <w:tcW w:w="14580" w:type="dxa"/>
            <w:gridSpan w:val="7"/>
            <w:tcBorders>
              <w:top w:val="single" w:sz="4" w:space="0" w:color="auto"/>
              <w:left w:val="single" w:sz="4" w:space="0" w:color="auto"/>
              <w:bottom w:val="single" w:sz="4" w:space="0" w:color="auto"/>
              <w:right w:val="single" w:sz="4" w:space="0" w:color="auto"/>
            </w:tcBorders>
          </w:tcPr>
          <w:p w:rsidR="00192F41" w:rsidRPr="001E2D89" w:rsidRDefault="00192F41" w:rsidP="00192F4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t>5.3  Повышение качества оценки регулирующего воздействия нормативно-правовых актов и их проектов</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5.3.1</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Проведение процедуры оценки регулирующего воздействия (далее – ОРВ) проектов муниципальных нормативных правовых актов и экспертизы действующих МНПА</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Органы администрации Чугуевского муниципального 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Повышение качества муниципального регулирования за счет проведения оценки регулирующего воздействия проектов нормативно-правовых актов</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5.3.2</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Размещение информации о проведении ОРВ проектов МНПА и экспертизы действующих МНПА, материалов о реализации института ОРВ</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Органы администрации Чугуевского муниципального 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 xml:space="preserve">Обеспечение публичности (открытости) при принятии МНПА, затрагивающих вопросы осуществления </w:t>
            </w:r>
            <w:r w:rsidRPr="001E2D89">
              <w:lastRenderedPageBreak/>
              <w:t>предпринимательской и инвестиционной деятельности</w:t>
            </w:r>
          </w:p>
        </w:tc>
      </w:tr>
      <w:tr w:rsidR="00192F41" w:rsidRPr="001E2D89" w:rsidTr="00192F41">
        <w:tc>
          <w:tcPr>
            <w:tcW w:w="14580" w:type="dxa"/>
            <w:gridSpan w:val="7"/>
            <w:tcBorders>
              <w:top w:val="single" w:sz="4" w:space="0" w:color="auto"/>
              <w:left w:val="single" w:sz="4" w:space="0" w:color="auto"/>
              <w:bottom w:val="single" w:sz="4" w:space="0" w:color="auto"/>
              <w:right w:val="single" w:sz="4" w:space="0" w:color="auto"/>
            </w:tcBorders>
          </w:tcPr>
          <w:p w:rsidR="00192F41" w:rsidRPr="001E2D89" w:rsidRDefault="00192F41" w:rsidP="00192F41">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pPr>
            <w:r w:rsidRPr="001E2D89">
              <w:rPr>
                <w:b/>
              </w:rPr>
              <w:lastRenderedPageBreak/>
              <w:t>5.4  Формирование информационной открытости Чугуевского муниципального округа</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5.4.1</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Доклад главы Чугуевского муниципального округа с ежегодным инвестиционным посланием</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Управление экономического развития и потребительского рынка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27259C">
            <w:pPr>
              <w:jc w:val="center"/>
            </w:pPr>
            <w:r w:rsidRPr="001E2D89">
              <w:t xml:space="preserve">Публичное подведение итогов работы по улучшению инвестиционного климата, определение </w:t>
            </w:r>
            <w:r w:rsidR="0027259C">
              <w:t xml:space="preserve">текущих </w:t>
            </w:r>
            <w:r w:rsidRPr="001E2D89">
              <w:t>задач</w:t>
            </w:r>
          </w:p>
        </w:tc>
      </w:tr>
      <w:tr w:rsidR="00192F41" w:rsidRPr="001E2D89" w:rsidTr="00B33FB6">
        <w:tc>
          <w:tcPr>
            <w:tcW w:w="90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5.4.2</w:t>
            </w:r>
          </w:p>
        </w:tc>
        <w:tc>
          <w:tcPr>
            <w:tcW w:w="576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Продвижение инвестиционного раздела на официальном сайте администрации, размещение актуальной информации об инвестиционной и предпринимательской деятельности</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Управление экономического развития и потребительского рынка</w:t>
            </w:r>
          </w:p>
        </w:tc>
        <w:tc>
          <w:tcPr>
            <w:tcW w:w="1406"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2020</w:t>
            </w:r>
          </w:p>
        </w:tc>
        <w:tc>
          <w:tcPr>
            <w:tcW w:w="144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2024</w:t>
            </w:r>
          </w:p>
        </w:tc>
        <w:tc>
          <w:tcPr>
            <w:tcW w:w="2520" w:type="dxa"/>
            <w:tcBorders>
              <w:top w:val="single" w:sz="4" w:space="0" w:color="auto"/>
              <w:left w:val="single" w:sz="4" w:space="0" w:color="auto"/>
              <w:bottom w:val="single" w:sz="4" w:space="0" w:color="auto"/>
              <w:right w:val="single" w:sz="4" w:space="0" w:color="auto"/>
            </w:tcBorders>
            <w:vAlign w:val="center"/>
          </w:tcPr>
          <w:p w:rsidR="00192F41" w:rsidRPr="001E2D89" w:rsidRDefault="00192F41" w:rsidP="00B33FB6">
            <w:pPr>
              <w:jc w:val="center"/>
            </w:pPr>
            <w:r w:rsidRPr="001E2D89">
              <w:t>Повышение информированности об инвестиционных возможностях</w:t>
            </w:r>
            <w:r w:rsidR="00510656">
              <w:t xml:space="preserve"> округа </w:t>
            </w:r>
          </w:p>
        </w:tc>
      </w:tr>
      <w:tr w:rsidR="0083133E" w:rsidRPr="001E2D89" w:rsidTr="00C04CBD">
        <w:tc>
          <w:tcPr>
            <w:tcW w:w="900" w:type="dxa"/>
            <w:tcBorders>
              <w:top w:val="single" w:sz="4" w:space="0" w:color="auto"/>
              <w:left w:val="single" w:sz="4" w:space="0" w:color="auto"/>
              <w:bottom w:val="single" w:sz="4" w:space="0" w:color="auto"/>
              <w:right w:val="single" w:sz="4" w:space="0" w:color="auto"/>
            </w:tcBorders>
          </w:tcPr>
          <w:p w:rsidR="0083133E" w:rsidRPr="001E2D89" w:rsidRDefault="0083133E" w:rsidP="0083133E">
            <w:pPr>
              <w:widowControl w:val="0"/>
              <w:autoSpaceDE w:val="0"/>
              <w:autoSpaceDN w:val="0"/>
              <w:adjustRightInd w:val="0"/>
            </w:pPr>
            <w:r w:rsidRPr="001E2D89">
              <w:t>1.</w:t>
            </w:r>
          </w:p>
        </w:tc>
        <w:tc>
          <w:tcPr>
            <w:tcW w:w="13680" w:type="dxa"/>
            <w:gridSpan w:val="6"/>
            <w:tcBorders>
              <w:top w:val="single" w:sz="4" w:space="0" w:color="auto"/>
              <w:left w:val="single" w:sz="4" w:space="0" w:color="auto"/>
              <w:bottom w:val="single" w:sz="4" w:space="0" w:color="auto"/>
              <w:right w:val="single" w:sz="4" w:space="0" w:color="auto"/>
            </w:tcBorders>
          </w:tcPr>
          <w:p w:rsidR="0083133E" w:rsidRPr="001E2D89" w:rsidRDefault="00510656" w:rsidP="00510656">
            <w:pPr>
              <w:jc w:val="center"/>
            </w:pPr>
            <w:r>
              <w:rPr>
                <w:b/>
              </w:rPr>
              <w:t>Мероприятия м</w:t>
            </w:r>
            <w:r w:rsidR="0083133E" w:rsidRPr="001E2D89">
              <w:rPr>
                <w:b/>
              </w:rPr>
              <w:t>униципальн</w:t>
            </w:r>
            <w:r>
              <w:rPr>
                <w:b/>
              </w:rPr>
              <w:t>ой</w:t>
            </w:r>
            <w:r w:rsidR="0083133E" w:rsidRPr="001E2D89">
              <w:rPr>
                <w:b/>
              </w:rPr>
              <w:t xml:space="preserve"> программ</w:t>
            </w:r>
            <w:r>
              <w:rPr>
                <w:b/>
              </w:rPr>
              <w:t>ы</w:t>
            </w:r>
            <w:r w:rsidR="0083133E" w:rsidRPr="001E2D89">
              <w:rPr>
                <w:b/>
              </w:rPr>
              <w:t xml:space="preserve"> «Социально-экономическое развитие Чугуевского муниципального округа на 2014-2020 годы»</w:t>
            </w:r>
          </w:p>
        </w:tc>
      </w:tr>
      <w:tr w:rsidR="00804991" w:rsidRPr="001E2D89" w:rsidTr="00C04CBD">
        <w:tc>
          <w:tcPr>
            <w:tcW w:w="14580" w:type="dxa"/>
            <w:gridSpan w:val="7"/>
            <w:tcBorders>
              <w:top w:val="single" w:sz="4" w:space="0" w:color="auto"/>
              <w:left w:val="single" w:sz="4" w:space="0" w:color="auto"/>
              <w:bottom w:val="single" w:sz="4" w:space="0" w:color="auto"/>
              <w:right w:val="single" w:sz="4" w:space="0" w:color="auto"/>
            </w:tcBorders>
            <w:vAlign w:val="center"/>
          </w:tcPr>
          <w:p w:rsidR="00804991" w:rsidRPr="001E2D89" w:rsidRDefault="00286FFF" w:rsidP="00804991">
            <w:pPr>
              <w:pStyle w:val="ae"/>
              <w:numPr>
                <w:ilvl w:val="0"/>
                <w:numId w:val="19"/>
              </w:numPr>
              <w:jc w:val="center"/>
              <w:rPr>
                <w:sz w:val="24"/>
                <w:szCs w:val="24"/>
              </w:rPr>
            </w:pPr>
            <w:r w:rsidRPr="001E2D89">
              <w:rPr>
                <w:b/>
                <w:i/>
                <w:sz w:val="24"/>
                <w:szCs w:val="24"/>
              </w:rPr>
              <w:t>Экономическое развитие округа</w:t>
            </w:r>
          </w:p>
        </w:tc>
      </w:tr>
      <w:tr w:rsidR="002D3E0C" w:rsidRPr="001E2D89" w:rsidTr="00C04CBD">
        <w:tc>
          <w:tcPr>
            <w:tcW w:w="900" w:type="dxa"/>
            <w:tcBorders>
              <w:top w:val="single" w:sz="4" w:space="0" w:color="auto"/>
              <w:left w:val="single" w:sz="4" w:space="0" w:color="auto"/>
              <w:bottom w:val="single" w:sz="4" w:space="0" w:color="auto"/>
              <w:right w:val="single" w:sz="4" w:space="0" w:color="auto"/>
            </w:tcBorders>
            <w:vAlign w:val="center"/>
          </w:tcPr>
          <w:p w:rsidR="002D3E0C" w:rsidRPr="001E2D89" w:rsidRDefault="002D3E0C" w:rsidP="0083133E">
            <w:pPr>
              <w:jc w:val="center"/>
            </w:pPr>
          </w:p>
        </w:tc>
        <w:tc>
          <w:tcPr>
            <w:tcW w:w="13680" w:type="dxa"/>
            <w:gridSpan w:val="6"/>
            <w:tcBorders>
              <w:top w:val="single" w:sz="4" w:space="0" w:color="auto"/>
              <w:left w:val="single" w:sz="4" w:space="0" w:color="auto"/>
              <w:bottom w:val="single" w:sz="4" w:space="0" w:color="auto"/>
              <w:right w:val="single" w:sz="4" w:space="0" w:color="auto"/>
            </w:tcBorders>
            <w:vAlign w:val="center"/>
          </w:tcPr>
          <w:p w:rsidR="002D3E0C" w:rsidRPr="001E2D89" w:rsidRDefault="004A3C66" w:rsidP="0083133E">
            <w:pPr>
              <w:jc w:val="center"/>
            </w:pPr>
            <w:r w:rsidRPr="001E2D89">
              <w:rPr>
                <w:b/>
                <w:i/>
              </w:rPr>
              <w:t xml:space="preserve">1.1  </w:t>
            </w:r>
            <w:r w:rsidR="002D3E0C" w:rsidRPr="001E2D89">
              <w:rPr>
                <w:b/>
                <w:i/>
              </w:rPr>
              <w:t>Поддержка традиционно сложившихся и развитие новых производств</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t>1.1.1.</w:t>
            </w:r>
          </w:p>
        </w:tc>
        <w:tc>
          <w:tcPr>
            <w:tcW w:w="5760" w:type="dxa"/>
            <w:tcBorders>
              <w:top w:val="single" w:sz="4" w:space="0" w:color="auto"/>
              <w:left w:val="single" w:sz="4" w:space="0" w:color="auto"/>
              <w:bottom w:val="single" w:sz="4" w:space="0" w:color="auto"/>
              <w:right w:val="single" w:sz="4" w:space="0" w:color="auto"/>
            </w:tcBorders>
          </w:tcPr>
          <w:p w:rsidR="00923340" w:rsidRPr="001E2D89" w:rsidRDefault="00B273B6" w:rsidP="00B273B6">
            <w:pPr>
              <w:widowControl w:val="0"/>
              <w:autoSpaceDE w:val="0"/>
              <w:autoSpaceDN w:val="0"/>
              <w:adjustRightInd w:val="0"/>
            </w:pPr>
            <w:r w:rsidRPr="001E2D89">
              <w:t>Сбор информации и проведение мониторинга по  о</w:t>
            </w:r>
            <w:r w:rsidR="00923340" w:rsidRPr="001E2D89">
              <w:t>бщ</w:t>
            </w:r>
            <w:r w:rsidRPr="001E2D89">
              <w:t>ему</w:t>
            </w:r>
            <w:r w:rsidR="00923340" w:rsidRPr="001E2D89">
              <w:t xml:space="preserve"> оборот</w:t>
            </w:r>
            <w:r w:rsidRPr="001E2D89">
              <w:t>у</w:t>
            </w:r>
            <w:r w:rsidR="00923340" w:rsidRPr="001E2D89">
              <w:t xml:space="preserve"> предприятий, организаций (в сопоставимых ценах) </w:t>
            </w:r>
            <w:r w:rsidRPr="001E2D89">
              <w:t xml:space="preserve">для подготовки отчета </w:t>
            </w:r>
            <w:r w:rsidR="00923340" w:rsidRPr="001E2D89">
              <w:t xml:space="preserve">   </w:t>
            </w:r>
          </w:p>
        </w:tc>
        <w:tc>
          <w:tcPr>
            <w:tcW w:w="2554" w:type="dxa"/>
            <w:gridSpan w:val="2"/>
            <w:tcBorders>
              <w:top w:val="single" w:sz="4" w:space="0" w:color="auto"/>
              <w:left w:val="single" w:sz="4" w:space="0" w:color="auto"/>
              <w:bottom w:val="single" w:sz="4" w:space="0" w:color="auto"/>
              <w:right w:val="single" w:sz="4" w:space="0" w:color="auto"/>
            </w:tcBorders>
          </w:tcPr>
          <w:p w:rsidR="00923340" w:rsidRPr="001E2D89" w:rsidRDefault="00923340" w:rsidP="005E4CE1">
            <w:pPr>
              <w:widowControl w:val="0"/>
              <w:autoSpaceDE w:val="0"/>
              <w:autoSpaceDN w:val="0"/>
              <w:adjustRightInd w:val="0"/>
              <w:rPr>
                <w:color w:val="000000"/>
              </w:rPr>
            </w:pPr>
            <w:r w:rsidRPr="001E2D89">
              <w:rPr>
                <w:color w:val="000000"/>
              </w:rPr>
              <w:t xml:space="preserve">Предприятия </w:t>
            </w:r>
            <w:r w:rsidR="005E4CE1" w:rsidRPr="001E2D89">
              <w:rPr>
                <w:color w:val="000000"/>
              </w:rPr>
              <w:t>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rPr>
                <w:color w:val="000000"/>
              </w:rPr>
            </w:pPr>
            <w:r w:rsidRPr="001E2D89">
              <w:rPr>
                <w:color w:val="000000"/>
              </w:rPr>
              <w:t xml:space="preserve">Увеличение оборота предприятий по всем видам продукции в  2024 году к уровню 2019 года на 5 % </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80"/>
              </w:rPr>
            </w:pPr>
            <w:r w:rsidRPr="001E2D89">
              <w:rPr>
                <w:color w:val="000080"/>
              </w:rPr>
              <w:t>1.1.2.</w:t>
            </w:r>
          </w:p>
        </w:tc>
        <w:tc>
          <w:tcPr>
            <w:tcW w:w="576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333399"/>
              </w:rPr>
            </w:pPr>
            <w:r w:rsidRPr="001E2D89">
              <w:t>Обновление основных производственных фондов  промышленных предприятий</w:t>
            </w:r>
          </w:p>
        </w:tc>
        <w:tc>
          <w:tcPr>
            <w:tcW w:w="2554" w:type="dxa"/>
            <w:gridSpan w:val="2"/>
            <w:tcBorders>
              <w:top w:val="single" w:sz="4" w:space="0" w:color="auto"/>
              <w:left w:val="single" w:sz="4" w:space="0" w:color="auto"/>
              <w:bottom w:val="single" w:sz="4" w:space="0" w:color="auto"/>
              <w:right w:val="single" w:sz="4" w:space="0" w:color="auto"/>
            </w:tcBorders>
          </w:tcPr>
          <w:p w:rsidR="00923340" w:rsidRPr="001E2D89" w:rsidRDefault="00923340" w:rsidP="005E4CE1">
            <w:pPr>
              <w:widowControl w:val="0"/>
              <w:autoSpaceDE w:val="0"/>
              <w:autoSpaceDN w:val="0"/>
              <w:adjustRightInd w:val="0"/>
              <w:jc w:val="center"/>
              <w:rPr>
                <w:color w:val="000000"/>
              </w:rPr>
            </w:pPr>
            <w:r w:rsidRPr="001E2D89">
              <w:rPr>
                <w:color w:val="000000"/>
              </w:rPr>
              <w:t xml:space="preserve">Предприятия </w:t>
            </w:r>
            <w:r w:rsidR="005E4CE1" w:rsidRPr="001E2D89">
              <w:rPr>
                <w:color w:val="000000"/>
              </w:rPr>
              <w:t>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5E4CE1" w:rsidP="00923340">
            <w:pPr>
              <w:widowControl w:val="0"/>
              <w:autoSpaceDE w:val="0"/>
              <w:autoSpaceDN w:val="0"/>
              <w:adjustRightInd w:val="0"/>
              <w:rPr>
                <w:color w:val="000000"/>
              </w:rPr>
            </w:pPr>
            <w:r w:rsidRPr="001E2D89">
              <w:rPr>
                <w:color w:val="000000"/>
              </w:rPr>
              <w:t>Увеличение основных средств предприятий</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80"/>
              </w:rPr>
            </w:pPr>
            <w:r w:rsidRPr="001E2D89">
              <w:rPr>
                <w:color w:val="000080"/>
              </w:rPr>
              <w:t>1.1.3</w:t>
            </w:r>
          </w:p>
        </w:tc>
        <w:tc>
          <w:tcPr>
            <w:tcW w:w="576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pPr>
            <w:r w:rsidRPr="001E2D89">
              <w:t>Строительство деревообрабатывающих предприятий</w:t>
            </w:r>
          </w:p>
        </w:tc>
        <w:tc>
          <w:tcPr>
            <w:tcW w:w="2554" w:type="dxa"/>
            <w:gridSpan w:val="2"/>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5E4CE1" w:rsidP="00923340">
            <w:pPr>
              <w:widowControl w:val="0"/>
              <w:autoSpaceDE w:val="0"/>
              <w:autoSpaceDN w:val="0"/>
              <w:adjustRightInd w:val="0"/>
              <w:rPr>
                <w:color w:val="000000"/>
              </w:rPr>
            </w:pPr>
            <w:r w:rsidRPr="001E2D89">
              <w:rPr>
                <w:color w:val="000000"/>
              </w:rPr>
              <w:t>Увеличение основных средств предприятий</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t>1.1.4.</w:t>
            </w:r>
          </w:p>
        </w:tc>
        <w:tc>
          <w:tcPr>
            <w:tcW w:w="5760" w:type="dxa"/>
            <w:tcBorders>
              <w:top w:val="single" w:sz="4" w:space="0" w:color="auto"/>
              <w:left w:val="single" w:sz="4" w:space="0" w:color="auto"/>
              <w:bottom w:val="single" w:sz="4" w:space="0" w:color="auto"/>
              <w:right w:val="single" w:sz="4" w:space="0" w:color="auto"/>
            </w:tcBorders>
            <w:vAlign w:val="center"/>
          </w:tcPr>
          <w:p w:rsidR="00923340" w:rsidRPr="001E2D89" w:rsidRDefault="00B273B6" w:rsidP="00B273B6">
            <w:r w:rsidRPr="001E2D89">
              <w:t>Сбор информации и проведение мониторинга по с</w:t>
            </w:r>
            <w:r w:rsidR="00923340" w:rsidRPr="001E2D89">
              <w:t>реднемесячн</w:t>
            </w:r>
            <w:r w:rsidRPr="001E2D89">
              <w:t>ой</w:t>
            </w:r>
            <w:r w:rsidR="00923340" w:rsidRPr="001E2D89">
              <w:t xml:space="preserve"> заработн</w:t>
            </w:r>
            <w:r w:rsidRPr="001E2D89">
              <w:t>ой</w:t>
            </w:r>
            <w:r w:rsidR="00923340" w:rsidRPr="001E2D89">
              <w:t xml:space="preserve"> плат</w:t>
            </w:r>
            <w:r w:rsidRPr="001E2D89">
              <w:t>е предприятий и организаций</w:t>
            </w:r>
            <w:r w:rsidR="00923340" w:rsidRPr="001E2D89">
              <w:t xml:space="preserve">  </w:t>
            </w:r>
            <w:r w:rsidRPr="001E2D89">
              <w:t>для подготовки отчета</w:t>
            </w:r>
          </w:p>
        </w:tc>
        <w:tc>
          <w:tcPr>
            <w:tcW w:w="2554" w:type="dxa"/>
            <w:gridSpan w:val="2"/>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t>Увеличение среднемесячной заработной платы</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t>1.1.5</w:t>
            </w:r>
          </w:p>
        </w:tc>
        <w:tc>
          <w:tcPr>
            <w:tcW w:w="576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r w:rsidRPr="001E2D89">
              <w:t>Создание новых рабочих мест</w:t>
            </w:r>
          </w:p>
        </w:tc>
        <w:tc>
          <w:tcPr>
            <w:tcW w:w="2554" w:type="dxa"/>
            <w:gridSpan w:val="2"/>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5E4CE1" w:rsidP="00923340">
            <w:pPr>
              <w:widowControl w:val="0"/>
              <w:autoSpaceDE w:val="0"/>
              <w:autoSpaceDN w:val="0"/>
              <w:adjustRightInd w:val="0"/>
              <w:rPr>
                <w:color w:val="000000"/>
              </w:rPr>
            </w:pPr>
            <w:r w:rsidRPr="001E2D89">
              <w:rPr>
                <w:color w:val="000000"/>
              </w:rPr>
              <w:t>Занятость населения округа</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t>1.1.6.</w:t>
            </w:r>
          </w:p>
        </w:tc>
        <w:tc>
          <w:tcPr>
            <w:tcW w:w="5760" w:type="dxa"/>
            <w:tcBorders>
              <w:top w:val="single" w:sz="4" w:space="0" w:color="auto"/>
              <w:left w:val="single" w:sz="4" w:space="0" w:color="auto"/>
              <w:bottom w:val="single" w:sz="4" w:space="0" w:color="auto"/>
              <w:right w:val="single" w:sz="4" w:space="0" w:color="auto"/>
            </w:tcBorders>
            <w:vAlign w:val="center"/>
          </w:tcPr>
          <w:p w:rsidR="00923340" w:rsidRPr="001E2D89" w:rsidRDefault="00B273B6" w:rsidP="00B273B6">
            <w:r w:rsidRPr="001E2D89">
              <w:t>Мониторинг у</w:t>
            </w:r>
            <w:r w:rsidR="00923340" w:rsidRPr="001E2D89">
              <w:t>ров</w:t>
            </w:r>
            <w:r w:rsidRPr="001E2D89">
              <w:t>ня</w:t>
            </w:r>
            <w:r w:rsidR="00923340" w:rsidRPr="001E2D89">
              <w:t xml:space="preserve"> зарегистрированной безработицы по отношению к экономически активному населению</w:t>
            </w:r>
            <w:r w:rsidRPr="001E2D89">
              <w:t xml:space="preserve"> на территории округа</w:t>
            </w:r>
          </w:p>
        </w:tc>
        <w:tc>
          <w:tcPr>
            <w:tcW w:w="2554" w:type="dxa"/>
            <w:gridSpan w:val="2"/>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jc w:val="both"/>
              <w:rPr>
                <w:color w:val="000000"/>
              </w:rPr>
            </w:pP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t>Ежегодное снижение уровня безработицы</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lastRenderedPageBreak/>
              <w:t>1.1.7</w:t>
            </w:r>
          </w:p>
        </w:tc>
        <w:tc>
          <w:tcPr>
            <w:tcW w:w="576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r w:rsidRPr="001E2D89">
              <w:t>Строительство фабрики экологически чистых игрушек</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5E4CE1" w:rsidP="00923340">
            <w:pPr>
              <w:widowControl w:val="0"/>
              <w:autoSpaceDE w:val="0"/>
              <w:autoSpaceDN w:val="0"/>
              <w:adjustRightInd w:val="0"/>
              <w:rPr>
                <w:color w:val="000000"/>
              </w:rPr>
            </w:pPr>
            <w:r w:rsidRPr="001E2D89">
              <w:rPr>
                <w:color w:val="000000"/>
              </w:rPr>
              <w:t>Увеличение основных средств и занятость населения округа</w:t>
            </w:r>
          </w:p>
        </w:tc>
      </w:tr>
      <w:tr w:rsidR="00923340" w:rsidRPr="001E2D89" w:rsidTr="00C04CBD">
        <w:tc>
          <w:tcPr>
            <w:tcW w:w="900" w:type="dxa"/>
            <w:tcBorders>
              <w:top w:val="single" w:sz="4" w:space="0" w:color="auto"/>
              <w:left w:val="single" w:sz="4" w:space="0" w:color="auto"/>
              <w:bottom w:val="single" w:sz="4" w:space="0" w:color="auto"/>
              <w:right w:val="single" w:sz="4" w:space="0" w:color="auto"/>
            </w:tcBorders>
          </w:tcPr>
          <w:p w:rsidR="00923340" w:rsidRPr="001E2D89" w:rsidRDefault="00923340" w:rsidP="00923340">
            <w:pPr>
              <w:widowControl w:val="0"/>
              <w:autoSpaceDE w:val="0"/>
              <w:autoSpaceDN w:val="0"/>
              <w:adjustRightInd w:val="0"/>
              <w:rPr>
                <w:color w:val="000000"/>
              </w:rPr>
            </w:pPr>
            <w:r w:rsidRPr="001E2D89">
              <w:rPr>
                <w:color w:val="000000"/>
              </w:rPr>
              <w:t>1.1.8</w:t>
            </w:r>
          </w:p>
        </w:tc>
        <w:tc>
          <w:tcPr>
            <w:tcW w:w="576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r w:rsidRPr="001E2D89">
              <w:t>Реконструкция и строительство объектов торговли, общественного питания</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923340" w:rsidRPr="001E2D89" w:rsidRDefault="00923340" w:rsidP="00923340">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923340" w:rsidRPr="001E2D89" w:rsidRDefault="005E4CE1" w:rsidP="00923340">
            <w:pPr>
              <w:widowControl w:val="0"/>
              <w:autoSpaceDE w:val="0"/>
              <w:autoSpaceDN w:val="0"/>
              <w:adjustRightInd w:val="0"/>
              <w:rPr>
                <w:color w:val="000000"/>
              </w:rPr>
            </w:pPr>
            <w:r w:rsidRPr="001E2D89">
              <w:rPr>
                <w:color w:val="000000"/>
              </w:rPr>
              <w:t>Создание условий торговли для жителей округа</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color w:val="000000"/>
              </w:rPr>
              <w:t>1.1.9</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both"/>
              <w:rPr>
                <w:color w:val="000000"/>
              </w:rPr>
            </w:pPr>
            <w:r w:rsidRPr="001E2D89">
              <w:rPr>
                <w:color w:val="000000"/>
              </w:rPr>
              <w:t>Содействие ежегодному повышению средней номинальной начисленной заработной платы работников организаций всех форм собственности, осуществляющих деятельность на территории округа</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rPr>
                <w:color w:val="000000"/>
              </w:rPr>
            </w:pPr>
            <w:r w:rsidRPr="001E2D89">
              <w:rPr>
                <w:color w:val="000000"/>
              </w:rPr>
              <w:t>Управление экономического развития и потребительского рынка</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p>
          <w:p w:rsidR="003D61F5" w:rsidRPr="001E2D89" w:rsidRDefault="003D61F5" w:rsidP="003D61F5">
            <w:pPr>
              <w:widowControl w:val="0"/>
              <w:autoSpaceDE w:val="0"/>
              <w:autoSpaceDN w:val="0"/>
              <w:adjustRightInd w:val="0"/>
              <w:rPr>
                <w:color w:val="000000"/>
              </w:rPr>
            </w:pPr>
            <w:r w:rsidRPr="001E2D89">
              <w:rPr>
                <w:color w:val="000000"/>
              </w:rPr>
              <w:t>К 2024 году среднемесячная заработная плата в районе составит 40986 рублей, что выше уровня 2019  года на 24,1 %</w:t>
            </w:r>
          </w:p>
        </w:tc>
      </w:tr>
      <w:tr w:rsidR="003D61F5" w:rsidRPr="001E2D89" w:rsidTr="0073494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1.1.10</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both"/>
              <w:rPr>
                <w:color w:val="000000"/>
              </w:rPr>
            </w:pPr>
            <w:r w:rsidRPr="001E2D89">
              <w:rPr>
                <w:color w:val="000000"/>
              </w:rPr>
              <w:t>Содействие территориальным подразделениям контрольных, надзорных органов по легализации заработной платы и занятости населения</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rPr>
                <w:color w:val="000000"/>
              </w:rPr>
            </w:pPr>
            <w:r w:rsidRPr="001E2D89">
              <w:rPr>
                <w:color w:val="000000"/>
              </w:rPr>
              <w:t>Управление экономического развития и потребительского рынка</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p>
        </w:tc>
      </w:tr>
      <w:tr w:rsidR="003D61F5" w:rsidRPr="001E2D89" w:rsidTr="00C04CBD">
        <w:tc>
          <w:tcPr>
            <w:tcW w:w="14580" w:type="dxa"/>
            <w:gridSpan w:val="7"/>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b/>
                <w:i/>
              </w:rPr>
              <w:t>1.2.Повышение эффективности агропромышленного комплекса</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1.2.1.</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pPr>
            <w:r w:rsidRPr="001E2D89">
              <w:t>Мониторинг и проведение мероприятий по увеличению  площади используемых земель сельскохозяйственного назначения</w:t>
            </w:r>
          </w:p>
        </w:tc>
        <w:tc>
          <w:tcPr>
            <w:tcW w:w="2554"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color w:val="000000"/>
              </w:rPr>
              <w:t>ИП, руководители с/х организаций</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 xml:space="preserve">Повышение производительности труда </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1.2.2.</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pPr>
            <w:r w:rsidRPr="001E2D89">
              <w:t>Проведение мероприятий и  мониторинг повышения урожайности зерновых культур в хозяйствах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Расширение рынков сбыта продукции, в том числе от личных подворий граждан</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1.2.3.</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pPr>
            <w:r w:rsidRPr="001E2D89">
              <w:t>Проведение мероприятий и оказание содействия в увеличении поголовья КРС в хозяйствах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Увеличение ежегодно на 50 голов КРС в  хозяйствах округа. нас</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1.2.4.</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r w:rsidRPr="001E2D89">
              <w:t>Проведение мероприятий , оказание содействия в вопросах увеличение производства молочной продукции (к уровню прошлого года)</w:t>
            </w:r>
          </w:p>
        </w:tc>
        <w:tc>
          <w:tcPr>
            <w:tcW w:w="2554"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 xml:space="preserve">Ежегодное увеличение производства молочной продукции </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p>
          <w:p w:rsidR="003D61F5" w:rsidRPr="001E2D89" w:rsidRDefault="003D61F5" w:rsidP="003D61F5">
            <w:pPr>
              <w:widowControl w:val="0"/>
              <w:autoSpaceDE w:val="0"/>
              <w:autoSpaceDN w:val="0"/>
              <w:adjustRightInd w:val="0"/>
              <w:rPr>
                <w:color w:val="000000"/>
              </w:rPr>
            </w:pPr>
            <w:r w:rsidRPr="001E2D89">
              <w:rPr>
                <w:color w:val="000000"/>
              </w:rPr>
              <w:t>1.2.5.</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r w:rsidRPr="001E2D89">
              <w:t>Оказание консультативной помощи и помощь в подготовке документов  хозяйствам        (начинающим фермерам), получающим гранты по Государственной программе Приморского края</w:t>
            </w:r>
          </w:p>
        </w:tc>
        <w:tc>
          <w:tcPr>
            <w:tcW w:w="2554"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color w:val="000000"/>
              </w:rPr>
              <w:t xml:space="preserve">Управление экономического развития и потребительского </w:t>
            </w:r>
            <w:r w:rsidRPr="001E2D89">
              <w:rPr>
                <w:color w:val="000000"/>
              </w:rPr>
              <w:lastRenderedPageBreak/>
              <w:t>рынка</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lastRenderedPageBreak/>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Ежегодное получение грантов  фермерами по Гос. поддержке</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lastRenderedPageBreak/>
              <w:t>1.2.6.</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r w:rsidRPr="001E2D89">
              <w:t>Оказание консультативной помощи, а также помощи в подготовке документов   сельскохозяйственным товаропроизводителям, планирующим получить государственную поддержку</w:t>
            </w:r>
          </w:p>
        </w:tc>
        <w:tc>
          <w:tcPr>
            <w:tcW w:w="2554"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color w:val="000000"/>
              </w:rPr>
            </w:pPr>
            <w:r w:rsidRPr="001E2D89">
              <w:rPr>
                <w:color w:val="000000"/>
              </w:rPr>
              <w:t>Управление экономического развития и потребительского рынка</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Вовлечение граждан и организаций  в систему гос. поддержки</w:t>
            </w:r>
          </w:p>
        </w:tc>
      </w:tr>
      <w:tr w:rsidR="003D61F5" w:rsidRPr="001E2D89" w:rsidTr="00C04CBD">
        <w:tc>
          <w:tcPr>
            <w:tcW w:w="14580" w:type="dxa"/>
            <w:gridSpan w:val="7"/>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ind w:left="1080"/>
              <w:jc w:val="center"/>
              <w:rPr>
                <w:b/>
                <w:color w:val="000000"/>
              </w:rPr>
            </w:pPr>
            <w:r w:rsidRPr="001E2D89">
              <w:rPr>
                <w:b/>
                <w:color w:val="000000"/>
              </w:rPr>
              <w:t>П. ПОВЫШЕНИЕ УРОВНЯ И КАЧЕСТВА ЖИЗНИ</w:t>
            </w:r>
          </w:p>
          <w:p w:rsidR="003D61F5" w:rsidRPr="001E2D89" w:rsidRDefault="003D61F5" w:rsidP="003D61F5">
            <w:pPr>
              <w:jc w:val="center"/>
            </w:pP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pPr>
          </w:p>
        </w:tc>
        <w:tc>
          <w:tcPr>
            <w:tcW w:w="13680" w:type="dxa"/>
            <w:gridSpan w:val="6"/>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pPr>
            <w:r w:rsidRPr="001E2D89">
              <w:rPr>
                <w:b/>
                <w:i/>
                <w:color w:val="000000"/>
              </w:rPr>
              <w:t>2. 1. Повышение материального благосостояния граждан</w:t>
            </w: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2.1.1.</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r w:rsidRPr="001E2D89">
              <w:rPr>
                <w:color w:val="000000"/>
              </w:rPr>
              <w:t>Оказание финансовой поддержка отдельным категориям  граждан - всего</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rPr>
                <w:color w:val="000000"/>
              </w:rPr>
            </w:pPr>
            <w:r w:rsidRPr="001E2D89">
              <w:rPr>
                <w:color w:val="000000"/>
              </w:rPr>
              <w:t xml:space="preserve">Управление социально-культурной деятельности </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p>
          <w:p w:rsidR="003D61F5" w:rsidRPr="001E2D89" w:rsidRDefault="003D61F5" w:rsidP="003D61F5">
            <w:pPr>
              <w:widowControl w:val="0"/>
              <w:autoSpaceDE w:val="0"/>
              <w:autoSpaceDN w:val="0"/>
              <w:adjustRightInd w:val="0"/>
              <w:rPr>
                <w:color w:val="000000"/>
              </w:rPr>
            </w:pPr>
          </w:p>
          <w:p w:rsidR="00E554BB" w:rsidRPr="001E2D89" w:rsidRDefault="00E554BB" w:rsidP="00E554BB">
            <w:pPr>
              <w:widowControl w:val="0"/>
              <w:autoSpaceDE w:val="0"/>
              <w:autoSpaceDN w:val="0"/>
              <w:adjustRightInd w:val="0"/>
              <w:jc w:val="center"/>
              <w:rPr>
                <w:color w:val="000000"/>
              </w:rPr>
            </w:pPr>
            <w:r w:rsidRPr="001E2D89">
              <w:rPr>
                <w:color w:val="000000"/>
              </w:rPr>
              <w:t>Создание условий для повышения рождаемости.</w:t>
            </w:r>
          </w:p>
          <w:p w:rsidR="003D61F5" w:rsidRPr="001E2D89" w:rsidRDefault="00E554BB" w:rsidP="00E554BB">
            <w:pPr>
              <w:widowControl w:val="0"/>
              <w:autoSpaceDE w:val="0"/>
              <w:autoSpaceDN w:val="0"/>
              <w:adjustRightInd w:val="0"/>
              <w:rPr>
                <w:color w:val="000000"/>
              </w:rPr>
            </w:pPr>
            <w:r w:rsidRPr="001E2D89">
              <w:rPr>
                <w:color w:val="000000"/>
              </w:rPr>
              <w:t>Обеспечение раннего выявления заболевания туберкулезом</w:t>
            </w:r>
          </w:p>
          <w:p w:rsidR="003D61F5" w:rsidRPr="001E2D89" w:rsidRDefault="003D61F5" w:rsidP="003D61F5">
            <w:pPr>
              <w:widowControl w:val="0"/>
              <w:autoSpaceDE w:val="0"/>
              <w:autoSpaceDN w:val="0"/>
              <w:adjustRightInd w:val="0"/>
              <w:rPr>
                <w:color w:val="000000"/>
              </w:rPr>
            </w:pPr>
          </w:p>
          <w:p w:rsidR="003D61F5" w:rsidRPr="001E2D89" w:rsidRDefault="003D61F5" w:rsidP="003D61F5">
            <w:pPr>
              <w:widowControl w:val="0"/>
              <w:autoSpaceDE w:val="0"/>
              <w:autoSpaceDN w:val="0"/>
              <w:adjustRightInd w:val="0"/>
              <w:rPr>
                <w:color w:val="000000"/>
              </w:rPr>
            </w:pP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2.1.1.1</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r w:rsidRPr="001E2D89">
              <w:rPr>
                <w:color w:val="000000"/>
              </w:rPr>
              <w:t>- оплата проезда беременных женщин и больных туберкулёзом на приём к врачу (в границах Чугуевского муниципального района)</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E554BB" w:rsidRPr="001E2D89" w:rsidRDefault="00E554BB" w:rsidP="00E554BB">
            <w:pPr>
              <w:widowControl w:val="0"/>
              <w:autoSpaceDE w:val="0"/>
              <w:autoSpaceDN w:val="0"/>
              <w:adjustRightInd w:val="0"/>
              <w:jc w:val="center"/>
              <w:rPr>
                <w:color w:val="000000"/>
              </w:rPr>
            </w:pPr>
            <w:r w:rsidRPr="001E2D89">
              <w:rPr>
                <w:color w:val="000000"/>
              </w:rPr>
              <w:t>Создание условий для повышения рождаемости.</w:t>
            </w:r>
          </w:p>
          <w:p w:rsidR="003D61F5" w:rsidRPr="001E2D89" w:rsidRDefault="003D61F5" w:rsidP="003D61F5">
            <w:pPr>
              <w:widowControl w:val="0"/>
              <w:autoSpaceDE w:val="0"/>
              <w:autoSpaceDN w:val="0"/>
              <w:adjustRightInd w:val="0"/>
              <w:jc w:val="center"/>
              <w:rPr>
                <w:color w:val="000000"/>
              </w:rPr>
            </w:pP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r w:rsidRPr="001E2D89">
              <w:rPr>
                <w:color w:val="000000"/>
              </w:rPr>
              <w:t>-ежегодная единовременная денежная выплата лицам, удостоенным звания «Почетный гражданин» Чугуевского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vAlign w:val="center"/>
          </w:tcPr>
          <w:p w:rsidR="00E554BB" w:rsidRPr="001E2D89" w:rsidRDefault="00E554BB" w:rsidP="00E554BB">
            <w:pPr>
              <w:widowControl w:val="0"/>
              <w:autoSpaceDE w:val="0"/>
              <w:autoSpaceDN w:val="0"/>
              <w:adjustRightInd w:val="0"/>
              <w:rPr>
                <w:color w:val="000000"/>
              </w:rPr>
            </w:pPr>
            <w:r w:rsidRPr="001E2D89">
              <w:rPr>
                <w:color w:val="000000"/>
              </w:rPr>
              <w:t>Обеспечение раннего выявления заболевания туберкулезом</w:t>
            </w:r>
          </w:p>
          <w:p w:rsidR="003D61F5" w:rsidRPr="001E2D89" w:rsidRDefault="003D61F5" w:rsidP="003D61F5">
            <w:pPr>
              <w:rPr>
                <w:color w:val="000000"/>
              </w:rPr>
            </w:pP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2.1.2.</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r w:rsidRPr="001E2D89">
              <w:rPr>
                <w:color w:val="000000"/>
              </w:rPr>
              <w:t>Единовременная выплата на погребение умершего почетного гражданина Чугуевского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rPr>
                <w:color w:val="000000"/>
              </w:rPr>
            </w:pPr>
            <w:r w:rsidRPr="001E2D89">
              <w:rPr>
                <w:color w:val="000000"/>
              </w:rPr>
              <w:t>«-«</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p>
        </w:tc>
      </w:tr>
      <w:tr w:rsidR="003D61F5" w:rsidRPr="001E2D89" w:rsidTr="00C04CBD">
        <w:tc>
          <w:tcPr>
            <w:tcW w:w="90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rPr>
                <w:color w:val="000000"/>
              </w:rPr>
            </w:pPr>
            <w:r w:rsidRPr="001E2D89">
              <w:rPr>
                <w:color w:val="000000"/>
              </w:rPr>
              <w:t>2.1.3.</w:t>
            </w:r>
          </w:p>
        </w:tc>
        <w:tc>
          <w:tcPr>
            <w:tcW w:w="576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r w:rsidRPr="001E2D89">
              <w:rPr>
                <w:color w:val="000000"/>
              </w:rPr>
              <w:t>Субвенции на реализацию государственных полномочий органов опеки и попечительства в отношении несовершеннолетних</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jc w:val="center"/>
              <w:rPr>
                <w:color w:val="000000"/>
              </w:rPr>
            </w:pPr>
            <w:r w:rsidRPr="001E2D89">
              <w:rPr>
                <w:color w:val="000000"/>
              </w:rPr>
              <w:t>Отдел опеки и попечительства</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rPr>
                <w:color w:val="000000"/>
              </w:rPr>
            </w:pPr>
            <w:r w:rsidRPr="001E2D89">
              <w:rPr>
                <w:color w:val="000000"/>
              </w:rPr>
              <w:t>Создание условий в области опеки и попечительства в отношении несовершеннолетних</w:t>
            </w:r>
          </w:p>
        </w:tc>
      </w:tr>
      <w:tr w:rsidR="003D61F5" w:rsidRPr="001E2D89" w:rsidTr="00C04CBD">
        <w:tc>
          <w:tcPr>
            <w:tcW w:w="14580" w:type="dxa"/>
            <w:gridSpan w:val="7"/>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tabs>
                <w:tab w:val="left" w:pos="10076"/>
                <w:tab w:val="left" w:pos="10440"/>
                <w:tab w:val="left" w:pos="10992"/>
                <w:tab w:val="left" w:pos="11908"/>
                <w:tab w:val="left" w:pos="12824"/>
                <w:tab w:val="left" w:pos="13740"/>
                <w:tab w:val="left" w:pos="14656"/>
              </w:tabs>
              <w:jc w:val="center"/>
              <w:rPr>
                <w:b/>
                <w:color w:val="000000"/>
              </w:rPr>
            </w:pPr>
            <w:r w:rsidRPr="001E2D89">
              <w:rPr>
                <w:b/>
                <w:color w:val="000000"/>
                <w:lang w:val="en-US"/>
              </w:rPr>
              <w:lastRenderedPageBreak/>
              <w:t>III</w:t>
            </w:r>
            <w:r w:rsidRPr="001E2D89">
              <w:rPr>
                <w:b/>
                <w:color w:val="000000"/>
              </w:rPr>
              <w:t>.ФОРМИРОВАНИЕ БЛАГОПРИЯТНЫХ УСЛОВИЙ ЖИЗНЕДЕЯТЕЛЬНОСТИ</w:t>
            </w:r>
          </w:p>
          <w:p w:rsidR="003D61F5" w:rsidRPr="001E2D89" w:rsidRDefault="003D61F5" w:rsidP="003D61F5">
            <w:pPr>
              <w:jc w:val="center"/>
            </w:pPr>
          </w:p>
        </w:tc>
      </w:tr>
      <w:tr w:rsidR="003D61F5" w:rsidRPr="001E2D89" w:rsidTr="00C04CBD">
        <w:tc>
          <w:tcPr>
            <w:tcW w:w="14580" w:type="dxa"/>
            <w:gridSpan w:val="7"/>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autoSpaceDE w:val="0"/>
              <w:autoSpaceDN w:val="0"/>
              <w:adjustRightInd w:val="0"/>
              <w:jc w:val="center"/>
              <w:rPr>
                <w:b/>
                <w:i/>
              </w:rPr>
            </w:pPr>
            <w:r w:rsidRPr="001E2D89">
              <w:rPr>
                <w:b/>
                <w:i/>
              </w:rPr>
              <w:t>3.1 Подготовка технической документации</w:t>
            </w:r>
          </w:p>
        </w:tc>
      </w:tr>
      <w:tr w:rsidR="003D61F5" w:rsidRPr="001E2D89" w:rsidTr="00C04CBD">
        <w:tc>
          <w:tcPr>
            <w:tcW w:w="6660"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sidRPr="001E2D89">
              <w:rPr>
                <w:color w:val="000000"/>
              </w:rPr>
              <w:t>Разработка проекта генерального плана и правил землепользования Чугуевского муниципального округа</w:t>
            </w:r>
          </w:p>
        </w:tc>
        <w:tc>
          <w:tcPr>
            <w:tcW w:w="2554" w:type="dxa"/>
            <w:gridSpan w:val="2"/>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sidRPr="001E2D89">
              <w:rPr>
                <w:color w:val="000000"/>
              </w:rPr>
              <w:t>Управление архитектуры и градостроительства</w:t>
            </w:r>
          </w:p>
        </w:tc>
        <w:tc>
          <w:tcPr>
            <w:tcW w:w="1406"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3D61F5" w:rsidRPr="001E2D89" w:rsidRDefault="003D61F5" w:rsidP="003D61F5">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3D61F5" w:rsidRPr="001E2D89" w:rsidRDefault="003D61F5" w:rsidP="003D61F5">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sidRPr="001E2D89">
              <w:rPr>
                <w:color w:val="000000"/>
              </w:rPr>
              <w:t>В 2020 году осуществить разработку генерального плана и правил землепользования ЧМО</w:t>
            </w:r>
          </w:p>
        </w:tc>
      </w:tr>
      <w:tr w:rsidR="00112AEA" w:rsidRPr="001E2D89" w:rsidTr="00C04CBD">
        <w:tc>
          <w:tcPr>
            <w:tcW w:w="14580" w:type="dxa"/>
            <w:gridSpan w:val="7"/>
            <w:tcBorders>
              <w:top w:val="single" w:sz="4" w:space="0" w:color="auto"/>
              <w:left w:val="single" w:sz="4" w:space="0" w:color="auto"/>
              <w:bottom w:val="single" w:sz="4" w:space="0" w:color="auto"/>
              <w:right w:val="single" w:sz="4" w:space="0" w:color="auto"/>
            </w:tcBorders>
          </w:tcPr>
          <w:p w:rsidR="00112AEA" w:rsidRPr="001E2D89" w:rsidRDefault="00112AEA" w:rsidP="00112AEA">
            <w:pPr>
              <w:widowControl w:val="0"/>
              <w:autoSpaceDE w:val="0"/>
              <w:autoSpaceDN w:val="0"/>
              <w:adjustRightInd w:val="0"/>
              <w:jc w:val="center"/>
              <w:rPr>
                <w:b/>
                <w:i/>
              </w:rPr>
            </w:pPr>
            <w:r w:rsidRPr="001E2D89">
              <w:rPr>
                <w:b/>
                <w:i/>
              </w:rPr>
              <w:t>3.2. Оказание поддержки социально-ориентированным некоммерческим организациям</w:t>
            </w:r>
          </w:p>
        </w:tc>
      </w:tr>
      <w:tr w:rsidR="00112AEA" w:rsidRPr="001E2D89" w:rsidTr="00C04CBD">
        <w:tc>
          <w:tcPr>
            <w:tcW w:w="6660" w:type="dxa"/>
            <w:gridSpan w:val="2"/>
            <w:tcBorders>
              <w:top w:val="single" w:sz="4" w:space="0" w:color="auto"/>
              <w:left w:val="single" w:sz="4" w:space="0" w:color="auto"/>
              <w:bottom w:val="single" w:sz="4" w:space="0" w:color="auto"/>
              <w:right w:val="single" w:sz="4" w:space="0" w:color="auto"/>
            </w:tcBorders>
            <w:vAlign w:val="center"/>
          </w:tcPr>
          <w:p w:rsidR="00112AEA" w:rsidRPr="001E2D89" w:rsidRDefault="00112AEA" w:rsidP="00112AEA">
            <w:pPr>
              <w:tabs>
                <w:tab w:val="left" w:pos="10076"/>
                <w:tab w:val="left" w:pos="10440"/>
                <w:tab w:val="left" w:pos="10992"/>
                <w:tab w:val="left" w:pos="11908"/>
                <w:tab w:val="left" w:pos="12824"/>
                <w:tab w:val="left" w:pos="13740"/>
                <w:tab w:val="left" w:pos="14656"/>
              </w:tabs>
              <w:rPr>
                <w:color w:val="000000"/>
              </w:rPr>
            </w:pPr>
            <w:r w:rsidRPr="001E2D89">
              <w:rPr>
                <w:color w:val="000000"/>
              </w:rPr>
              <w:t>Оказание поддержки  социально-ориентированным некоммерческим организациям</w:t>
            </w:r>
            <w:r w:rsidR="000A232F" w:rsidRPr="001E2D89">
              <w:rPr>
                <w:color w:val="000000"/>
              </w:rPr>
              <w:t>(субсидии)</w:t>
            </w:r>
          </w:p>
        </w:tc>
        <w:tc>
          <w:tcPr>
            <w:tcW w:w="2554" w:type="dxa"/>
            <w:gridSpan w:val="2"/>
            <w:tcBorders>
              <w:top w:val="single" w:sz="4" w:space="0" w:color="auto"/>
              <w:left w:val="single" w:sz="4" w:space="0" w:color="auto"/>
              <w:bottom w:val="single" w:sz="4" w:space="0" w:color="auto"/>
              <w:right w:val="single" w:sz="4" w:space="0" w:color="auto"/>
            </w:tcBorders>
            <w:vAlign w:val="center"/>
          </w:tcPr>
          <w:p w:rsidR="00112AEA" w:rsidRPr="001E2D89" w:rsidRDefault="00112AEA" w:rsidP="00112AEA">
            <w:pPr>
              <w:tabs>
                <w:tab w:val="left" w:pos="10076"/>
                <w:tab w:val="left" w:pos="10440"/>
                <w:tab w:val="left" w:pos="10992"/>
                <w:tab w:val="left" w:pos="11908"/>
                <w:tab w:val="left" w:pos="12824"/>
                <w:tab w:val="left" w:pos="13740"/>
                <w:tab w:val="left" w:pos="14656"/>
              </w:tabs>
              <w:jc w:val="center"/>
              <w:rPr>
                <w:color w:val="000000"/>
              </w:rPr>
            </w:pPr>
            <w:r w:rsidRPr="001E2D89">
              <w:rPr>
                <w:color w:val="000000"/>
              </w:rPr>
              <w:t>Управление социально-культурной деятельности администрации Чугуевского муниципального округа</w:t>
            </w:r>
          </w:p>
        </w:tc>
        <w:tc>
          <w:tcPr>
            <w:tcW w:w="1406" w:type="dxa"/>
            <w:tcBorders>
              <w:top w:val="single" w:sz="4" w:space="0" w:color="auto"/>
              <w:left w:val="single" w:sz="4" w:space="0" w:color="auto"/>
              <w:bottom w:val="single" w:sz="4" w:space="0" w:color="auto"/>
              <w:right w:val="single" w:sz="4" w:space="0" w:color="auto"/>
            </w:tcBorders>
            <w:vAlign w:val="center"/>
          </w:tcPr>
          <w:p w:rsidR="00112AEA" w:rsidRPr="001E2D89" w:rsidRDefault="00112AEA" w:rsidP="00112AEA">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sidRPr="001E2D89">
              <w:rPr>
                <w:color w:val="000000"/>
              </w:rPr>
              <w:t>2020</w:t>
            </w:r>
          </w:p>
        </w:tc>
        <w:tc>
          <w:tcPr>
            <w:tcW w:w="1440" w:type="dxa"/>
            <w:tcBorders>
              <w:top w:val="single" w:sz="4" w:space="0" w:color="auto"/>
              <w:left w:val="single" w:sz="4" w:space="0" w:color="auto"/>
              <w:bottom w:val="single" w:sz="4" w:space="0" w:color="auto"/>
              <w:right w:val="single" w:sz="4" w:space="0" w:color="auto"/>
            </w:tcBorders>
            <w:vAlign w:val="center"/>
          </w:tcPr>
          <w:p w:rsidR="00112AEA" w:rsidRPr="001E2D89" w:rsidRDefault="00112AEA" w:rsidP="00112AEA">
            <w:pPr>
              <w:widowControl w:val="0"/>
              <w:tabs>
                <w:tab w:val="left" w:pos="10076"/>
                <w:tab w:val="left" w:pos="10440"/>
                <w:tab w:val="left" w:pos="10992"/>
                <w:tab w:val="left" w:pos="11908"/>
                <w:tab w:val="left" w:pos="12824"/>
                <w:tab w:val="left" w:pos="13740"/>
                <w:tab w:val="left" w:pos="14656"/>
              </w:tabs>
              <w:autoSpaceDE w:val="0"/>
              <w:autoSpaceDN w:val="0"/>
              <w:adjustRightInd w:val="0"/>
              <w:jc w:val="center"/>
              <w:rPr>
                <w:color w:val="000000"/>
              </w:rPr>
            </w:pPr>
            <w:r w:rsidRPr="001E2D89">
              <w:rPr>
                <w:color w:val="000000"/>
              </w:rPr>
              <w:t>2024</w:t>
            </w:r>
          </w:p>
        </w:tc>
        <w:tc>
          <w:tcPr>
            <w:tcW w:w="2520" w:type="dxa"/>
            <w:tcBorders>
              <w:top w:val="single" w:sz="4" w:space="0" w:color="auto"/>
              <w:left w:val="single" w:sz="4" w:space="0" w:color="auto"/>
              <w:bottom w:val="single" w:sz="4" w:space="0" w:color="auto"/>
              <w:right w:val="single" w:sz="4" w:space="0" w:color="auto"/>
            </w:tcBorders>
          </w:tcPr>
          <w:p w:rsidR="00112AEA" w:rsidRPr="001E2D89" w:rsidRDefault="00112AEA" w:rsidP="00112AEA">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112AEA" w:rsidRPr="001E2D89" w:rsidRDefault="00112AEA" w:rsidP="00112AEA">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p>
          <w:p w:rsidR="00112AEA" w:rsidRPr="001E2D89" w:rsidRDefault="00112AEA" w:rsidP="00112AEA">
            <w:pPr>
              <w:widowControl w:val="0"/>
              <w:tabs>
                <w:tab w:val="left" w:pos="10076"/>
                <w:tab w:val="left" w:pos="10440"/>
                <w:tab w:val="left" w:pos="10992"/>
                <w:tab w:val="left" w:pos="11908"/>
                <w:tab w:val="left" w:pos="12824"/>
                <w:tab w:val="left" w:pos="13740"/>
                <w:tab w:val="left" w:pos="14656"/>
              </w:tabs>
              <w:autoSpaceDE w:val="0"/>
              <w:autoSpaceDN w:val="0"/>
              <w:adjustRightInd w:val="0"/>
              <w:rPr>
                <w:color w:val="000000"/>
              </w:rPr>
            </w:pPr>
            <w:r w:rsidRPr="001E2D89">
              <w:rPr>
                <w:color w:val="000000"/>
              </w:rPr>
              <w:t>Создание условий для  деятельности общественных  объединений</w:t>
            </w:r>
          </w:p>
        </w:tc>
      </w:tr>
    </w:tbl>
    <w:p w:rsidR="008E1CC6" w:rsidRPr="001E2D89" w:rsidRDefault="008E1CC6" w:rsidP="006842F7">
      <w:pPr>
        <w:jc w:val="right"/>
      </w:pPr>
    </w:p>
    <w:p w:rsidR="008E1CC6" w:rsidRPr="001E2D89" w:rsidRDefault="008E1CC6" w:rsidP="006842F7">
      <w:pPr>
        <w:jc w:val="right"/>
      </w:pPr>
    </w:p>
    <w:p w:rsidR="00E549BC" w:rsidRPr="001E2D89" w:rsidRDefault="00E549BC" w:rsidP="006842F7">
      <w:pPr>
        <w:jc w:val="right"/>
      </w:pPr>
    </w:p>
    <w:p w:rsidR="00E549BC" w:rsidRPr="001E2D89" w:rsidRDefault="00E549BC" w:rsidP="006842F7">
      <w:pPr>
        <w:jc w:val="right"/>
      </w:pPr>
    </w:p>
    <w:p w:rsidR="00E549BC" w:rsidRPr="001E2D89" w:rsidRDefault="00E549BC" w:rsidP="00FD38E3"/>
    <w:p w:rsidR="00E549BC" w:rsidRPr="001E2D89" w:rsidRDefault="00E549BC" w:rsidP="006842F7">
      <w:pPr>
        <w:jc w:val="right"/>
      </w:pPr>
    </w:p>
    <w:p w:rsidR="0035197D" w:rsidRPr="001E2D89" w:rsidRDefault="0035197D" w:rsidP="006842F7">
      <w:pPr>
        <w:jc w:val="right"/>
      </w:pPr>
    </w:p>
    <w:p w:rsidR="0035197D" w:rsidRPr="001E2D89" w:rsidRDefault="0035197D" w:rsidP="006842F7">
      <w:pPr>
        <w:jc w:val="right"/>
      </w:pPr>
    </w:p>
    <w:p w:rsidR="0035197D" w:rsidRPr="001E2D89" w:rsidRDefault="0035197D" w:rsidP="006842F7">
      <w:pPr>
        <w:jc w:val="right"/>
      </w:pPr>
    </w:p>
    <w:p w:rsidR="0035197D" w:rsidRPr="001E2D89" w:rsidRDefault="0035197D" w:rsidP="006842F7">
      <w:pPr>
        <w:jc w:val="right"/>
      </w:pPr>
    </w:p>
    <w:p w:rsidR="0035197D" w:rsidRPr="001E2D89" w:rsidRDefault="0035197D" w:rsidP="006842F7">
      <w:pPr>
        <w:jc w:val="right"/>
      </w:pPr>
    </w:p>
    <w:p w:rsidR="0035197D" w:rsidRPr="001E2D89" w:rsidRDefault="0035197D" w:rsidP="006842F7">
      <w:pPr>
        <w:jc w:val="right"/>
      </w:pPr>
    </w:p>
    <w:p w:rsidR="00420F7A" w:rsidRPr="001E2D89" w:rsidRDefault="00420F7A" w:rsidP="006842F7">
      <w:pPr>
        <w:jc w:val="right"/>
      </w:pPr>
    </w:p>
    <w:p w:rsidR="00420F7A" w:rsidRDefault="00420F7A" w:rsidP="006842F7">
      <w:pPr>
        <w:jc w:val="right"/>
      </w:pPr>
    </w:p>
    <w:p w:rsidR="00420F7A" w:rsidRDefault="00420F7A" w:rsidP="006842F7">
      <w:pPr>
        <w:jc w:val="right"/>
      </w:pPr>
    </w:p>
    <w:p w:rsidR="00420F7A" w:rsidRDefault="00420F7A" w:rsidP="006842F7">
      <w:pPr>
        <w:jc w:val="right"/>
      </w:pPr>
    </w:p>
    <w:p w:rsidR="00420F7A" w:rsidRDefault="00420F7A" w:rsidP="006842F7">
      <w:pPr>
        <w:jc w:val="right"/>
      </w:pPr>
    </w:p>
    <w:p w:rsidR="00420F7A" w:rsidRDefault="00420F7A" w:rsidP="006842F7">
      <w:pPr>
        <w:jc w:val="right"/>
      </w:pPr>
    </w:p>
    <w:p w:rsidR="00420F7A" w:rsidRDefault="00420F7A" w:rsidP="006842F7">
      <w:pPr>
        <w:jc w:val="right"/>
      </w:pPr>
    </w:p>
    <w:p w:rsidR="00226001" w:rsidRPr="001E2D89" w:rsidRDefault="00226001" w:rsidP="006A4432">
      <w:pPr>
        <w:jc w:val="right"/>
      </w:pPr>
      <w:r w:rsidRPr="001E2D89">
        <w:lastRenderedPageBreak/>
        <w:t>Приложение № 3</w:t>
      </w:r>
    </w:p>
    <w:p w:rsidR="00226001" w:rsidRPr="001E2D89" w:rsidRDefault="00226001" w:rsidP="006A4432">
      <w:pPr>
        <w:jc w:val="right"/>
      </w:pPr>
      <w:r w:rsidRPr="001E2D89">
        <w:t xml:space="preserve">                                                                                                                                                      к  программе «Социально-экономическое развитие</w:t>
      </w:r>
    </w:p>
    <w:p w:rsidR="00226001" w:rsidRPr="001E2D89" w:rsidRDefault="00226001" w:rsidP="006A4432">
      <w:pPr>
        <w:jc w:val="right"/>
      </w:pPr>
      <w:r w:rsidRPr="001E2D89">
        <w:t xml:space="preserve">                                                                                                                                                 Чугуевского муниципального </w:t>
      </w:r>
      <w:r w:rsidR="00971286" w:rsidRPr="001E2D89">
        <w:t>округа</w:t>
      </w:r>
      <w:r w:rsidRPr="001E2D89">
        <w:t>» на 20</w:t>
      </w:r>
      <w:r w:rsidR="00971286" w:rsidRPr="001E2D89">
        <w:t>20</w:t>
      </w:r>
      <w:r w:rsidRPr="001E2D89">
        <w:t xml:space="preserve"> – 202</w:t>
      </w:r>
      <w:r w:rsidR="00971286" w:rsidRPr="001E2D89">
        <w:t>4</w:t>
      </w:r>
      <w:r w:rsidRPr="001E2D89">
        <w:t xml:space="preserve"> г.</w:t>
      </w:r>
    </w:p>
    <w:p w:rsidR="00226001" w:rsidRPr="001E2D89" w:rsidRDefault="00226001" w:rsidP="006A4432">
      <w:pPr>
        <w:widowControl w:val="0"/>
        <w:autoSpaceDE w:val="0"/>
        <w:autoSpaceDN w:val="0"/>
        <w:adjustRightInd w:val="0"/>
        <w:jc w:val="right"/>
        <w:outlineLvl w:val="1"/>
        <w:rPr>
          <w:b/>
        </w:rPr>
      </w:pPr>
    </w:p>
    <w:p w:rsidR="00226001" w:rsidRPr="001E2D89" w:rsidRDefault="00226001" w:rsidP="00226001">
      <w:pPr>
        <w:widowControl w:val="0"/>
        <w:autoSpaceDE w:val="0"/>
        <w:autoSpaceDN w:val="0"/>
        <w:adjustRightInd w:val="0"/>
        <w:jc w:val="center"/>
        <w:outlineLvl w:val="1"/>
        <w:rPr>
          <w:b/>
        </w:rPr>
      </w:pPr>
      <w:r w:rsidRPr="001E2D89">
        <w:rPr>
          <w:b/>
        </w:rPr>
        <w:t>ИНФОРМАЦИЯ</w:t>
      </w:r>
    </w:p>
    <w:p w:rsidR="00226001" w:rsidRPr="001E2D89" w:rsidRDefault="00226001" w:rsidP="00226001">
      <w:pPr>
        <w:widowControl w:val="0"/>
        <w:autoSpaceDE w:val="0"/>
        <w:autoSpaceDN w:val="0"/>
        <w:adjustRightInd w:val="0"/>
        <w:jc w:val="center"/>
        <w:rPr>
          <w:b/>
        </w:rPr>
      </w:pPr>
      <w:r w:rsidRPr="001E2D89">
        <w:rPr>
          <w:b/>
        </w:rPr>
        <w:t xml:space="preserve">О РЕСУРСНОМ ОБЕСПЕЧЕНИИ МУНИЦИПАЛЬНОЙ ПРОГРАММЫ ЗА СЧЕТ СРЕДСТВ БЮДЖЕТА ЧУГУЕВСКОГО  МУНИЦИПАЛЬНОГО </w:t>
      </w:r>
      <w:r w:rsidR="00971286" w:rsidRPr="001E2D89">
        <w:rPr>
          <w:b/>
        </w:rPr>
        <w:t>ОКРУГА</w:t>
      </w:r>
      <w:r w:rsidRPr="001E2D89">
        <w:rPr>
          <w:b/>
        </w:rPr>
        <w:t xml:space="preserve"> И ПРИВЛЕКАЕМЫХ  СРЕДСТВ ФЕДЕРАЛЬНОГО БЮДЖЕТА, КРАЕВОГО БЮДЖЕТА,</w:t>
      </w:r>
    </w:p>
    <w:p w:rsidR="00226001" w:rsidRPr="001E2D89" w:rsidRDefault="00226001" w:rsidP="00226001">
      <w:pPr>
        <w:widowControl w:val="0"/>
        <w:autoSpaceDE w:val="0"/>
        <w:autoSpaceDN w:val="0"/>
        <w:adjustRightInd w:val="0"/>
        <w:jc w:val="center"/>
        <w:rPr>
          <w:b/>
        </w:rPr>
      </w:pPr>
      <w:r w:rsidRPr="001E2D89">
        <w:rPr>
          <w:b/>
        </w:rPr>
        <w:t>БЮДЖЕТОВ ГОСУДАРСТВЕННЫХ ВНЕБЮДЖЕТНЫХ ФОНДОВ,</w:t>
      </w:r>
    </w:p>
    <w:p w:rsidR="00226001" w:rsidRPr="001E2D89" w:rsidRDefault="00226001" w:rsidP="00226001">
      <w:pPr>
        <w:widowControl w:val="0"/>
        <w:autoSpaceDE w:val="0"/>
        <w:autoSpaceDN w:val="0"/>
        <w:adjustRightInd w:val="0"/>
        <w:jc w:val="center"/>
        <w:rPr>
          <w:b/>
        </w:rPr>
      </w:pPr>
      <w:r w:rsidRPr="001E2D89">
        <w:rPr>
          <w:b/>
        </w:rPr>
        <w:t>ИНЫХ ВНЕБЮДЖЕТНЫХ ИСТОЧНИКОВ</w:t>
      </w:r>
    </w:p>
    <w:p w:rsidR="00226001" w:rsidRPr="001E2D89" w:rsidRDefault="00226001" w:rsidP="00226001">
      <w:pPr>
        <w:widowControl w:val="0"/>
        <w:pBdr>
          <w:bottom w:val="single" w:sz="12" w:space="1" w:color="auto"/>
        </w:pBdr>
        <w:autoSpaceDE w:val="0"/>
        <w:autoSpaceDN w:val="0"/>
        <w:adjustRightInd w:val="0"/>
        <w:jc w:val="center"/>
        <w:rPr>
          <w:b/>
        </w:rPr>
      </w:pPr>
      <w:r w:rsidRPr="001E2D89">
        <w:rPr>
          <w:b/>
        </w:rPr>
        <w:t xml:space="preserve">«Социально-экономическое развитие Чугуевского муниципального </w:t>
      </w:r>
      <w:r w:rsidR="00971286" w:rsidRPr="001E2D89">
        <w:rPr>
          <w:b/>
        </w:rPr>
        <w:t>округа</w:t>
      </w:r>
      <w:r w:rsidRPr="001E2D89">
        <w:rPr>
          <w:b/>
        </w:rPr>
        <w:t>» на 20</w:t>
      </w:r>
      <w:r w:rsidR="00971286" w:rsidRPr="001E2D89">
        <w:rPr>
          <w:b/>
        </w:rPr>
        <w:t>20</w:t>
      </w:r>
      <w:r w:rsidRPr="001E2D89">
        <w:rPr>
          <w:b/>
        </w:rPr>
        <w:t>-202</w:t>
      </w:r>
      <w:r w:rsidR="00971286" w:rsidRPr="001E2D89">
        <w:rPr>
          <w:b/>
        </w:rPr>
        <w:t>4</w:t>
      </w:r>
      <w:r w:rsidRPr="001E2D89">
        <w:rPr>
          <w:b/>
        </w:rPr>
        <w:t xml:space="preserve"> годы</w:t>
      </w:r>
    </w:p>
    <w:p w:rsidR="00226001" w:rsidRPr="001E2D89" w:rsidRDefault="00226001" w:rsidP="00226001">
      <w:pPr>
        <w:widowControl w:val="0"/>
        <w:pBdr>
          <w:bottom w:val="single" w:sz="12" w:space="1" w:color="auto"/>
        </w:pBdr>
        <w:autoSpaceDE w:val="0"/>
        <w:autoSpaceDN w:val="0"/>
        <w:adjustRightInd w:val="0"/>
        <w:jc w:val="center"/>
      </w:pPr>
    </w:p>
    <w:tbl>
      <w:tblPr>
        <w:tblW w:w="31680" w:type="dxa"/>
        <w:tblInd w:w="-492" w:type="dxa"/>
        <w:tblLayout w:type="fixed"/>
        <w:tblCellMar>
          <w:left w:w="75" w:type="dxa"/>
          <w:right w:w="75" w:type="dxa"/>
        </w:tblCellMar>
        <w:tblLook w:val="04A0" w:firstRow="1" w:lastRow="0" w:firstColumn="1" w:lastColumn="0" w:noHBand="0" w:noVBand="1"/>
      </w:tblPr>
      <w:tblGrid>
        <w:gridCol w:w="530"/>
        <w:gridCol w:w="94"/>
        <w:gridCol w:w="2268"/>
        <w:gridCol w:w="27"/>
        <w:gridCol w:w="850"/>
        <w:gridCol w:w="209"/>
        <w:gridCol w:w="1326"/>
        <w:gridCol w:w="1675"/>
        <w:gridCol w:w="1535"/>
        <w:gridCol w:w="1815"/>
        <w:gridCol w:w="1815"/>
        <w:gridCol w:w="1814"/>
        <w:gridCol w:w="1975"/>
        <w:gridCol w:w="1731"/>
        <w:gridCol w:w="1752"/>
        <w:gridCol w:w="1752"/>
        <w:gridCol w:w="1752"/>
        <w:gridCol w:w="1752"/>
        <w:gridCol w:w="1752"/>
        <w:gridCol w:w="1752"/>
        <w:gridCol w:w="1752"/>
        <w:gridCol w:w="1752"/>
      </w:tblGrid>
      <w:tr w:rsidR="00226001" w:rsidRPr="001E2D89" w:rsidTr="009229B2">
        <w:trPr>
          <w:gridAfter w:val="9"/>
          <w:wAfter w:w="15747" w:type="dxa"/>
          <w:trHeight w:val="320"/>
        </w:trPr>
        <w:tc>
          <w:tcPr>
            <w:tcW w:w="530" w:type="dxa"/>
            <w:vMerge w:val="restart"/>
            <w:tcBorders>
              <w:top w:val="single" w:sz="8" w:space="0" w:color="auto"/>
              <w:left w:val="single" w:sz="8" w:space="0" w:color="auto"/>
              <w:bottom w:val="single" w:sz="8" w:space="0" w:color="auto"/>
              <w:right w:val="single" w:sz="8" w:space="0" w:color="auto"/>
            </w:tcBorders>
            <w:hideMark/>
          </w:tcPr>
          <w:p w:rsidR="00226001" w:rsidRPr="001E2D89" w:rsidRDefault="00226001" w:rsidP="007A27EB">
            <w:pPr>
              <w:widowControl w:val="0"/>
              <w:autoSpaceDE w:val="0"/>
              <w:autoSpaceDN w:val="0"/>
              <w:adjustRightInd w:val="0"/>
            </w:pPr>
            <w:r w:rsidRPr="001E2D89">
              <w:t xml:space="preserve">№ </w:t>
            </w:r>
          </w:p>
          <w:p w:rsidR="00226001" w:rsidRPr="001E2D89" w:rsidRDefault="00226001" w:rsidP="007A27EB">
            <w:pPr>
              <w:widowControl w:val="0"/>
              <w:autoSpaceDE w:val="0"/>
              <w:autoSpaceDN w:val="0"/>
              <w:adjustRightInd w:val="0"/>
            </w:pPr>
            <w:r w:rsidRPr="001E2D89">
              <w:t>п/п</w:t>
            </w:r>
          </w:p>
        </w:tc>
        <w:tc>
          <w:tcPr>
            <w:tcW w:w="2389" w:type="dxa"/>
            <w:gridSpan w:val="3"/>
            <w:vMerge w:val="restart"/>
            <w:tcBorders>
              <w:top w:val="single" w:sz="8" w:space="0" w:color="auto"/>
              <w:left w:val="single" w:sz="8" w:space="0" w:color="auto"/>
              <w:bottom w:val="single" w:sz="8" w:space="0" w:color="auto"/>
              <w:right w:val="single" w:sz="8" w:space="0" w:color="auto"/>
            </w:tcBorders>
          </w:tcPr>
          <w:p w:rsidR="00226001" w:rsidRPr="001E2D89" w:rsidRDefault="00226001" w:rsidP="007A27EB">
            <w:pPr>
              <w:widowControl w:val="0"/>
              <w:autoSpaceDE w:val="0"/>
              <w:autoSpaceDN w:val="0"/>
              <w:adjustRightInd w:val="0"/>
              <w:jc w:val="center"/>
            </w:pPr>
          </w:p>
          <w:p w:rsidR="00226001" w:rsidRPr="001E2D89" w:rsidRDefault="00226001" w:rsidP="007A27EB">
            <w:pPr>
              <w:widowControl w:val="0"/>
              <w:autoSpaceDE w:val="0"/>
              <w:autoSpaceDN w:val="0"/>
              <w:adjustRightInd w:val="0"/>
              <w:jc w:val="center"/>
            </w:pPr>
            <w:r w:rsidRPr="001E2D89">
              <w:t>Наименование  программы,</w:t>
            </w:r>
          </w:p>
          <w:p w:rsidR="00226001" w:rsidRPr="001E2D89" w:rsidRDefault="00226001" w:rsidP="007A27EB">
            <w:pPr>
              <w:widowControl w:val="0"/>
              <w:autoSpaceDE w:val="0"/>
              <w:autoSpaceDN w:val="0"/>
              <w:adjustRightInd w:val="0"/>
              <w:jc w:val="center"/>
            </w:pPr>
            <w:r w:rsidRPr="001E2D89">
              <w:t>подпрограммы, мероприятия,</w:t>
            </w:r>
          </w:p>
          <w:p w:rsidR="00226001" w:rsidRPr="001E2D89" w:rsidRDefault="00226001" w:rsidP="007A27EB">
            <w:pPr>
              <w:widowControl w:val="0"/>
              <w:autoSpaceDE w:val="0"/>
              <w:autoSpaceDN w:val="0"/>
              <w:adjustRightInd w:val="0"/>
              <w:jc w:val="center"/>
            </w:pPr>
            <w:r w:rsidRPr="001E2D89">
              <w:t>отдельного     мероприятия</w:t>
            </w:r>
          </w:p>
        </w:tc>
        <w:tc>
          <w:tcPr>
            <w:tcW w:w="850" w:type="dxa"/>
            <w:vMerge w:val="restart"/>
            <w:tcBorders>
              <w:top w:val="single" w:sz="8" w:space="0" w:color="auto"/>
              <w:left w:val="single" w:sz="8" w:space="0" w:color="auto"/>
              <w:bottom w:val="single" w:sz="8" w:space="0" w:color="auto"/>
              <w:right w:val="single" w:sz="8" w:space="0" w:color="auto"/>
            </w:tcBorders>
            <w:hideMark/>
          </w:tcPr>
          <w:p w:rsidR="00226001" w:rsidRPr="001E2D89" w:rsidRDefault="00226001" w:rsidP="007A27EB">
            <w:pPr>
              <w:widowControl w:val="0"/>
              <w:autoSpaceDE w:val="0"/>
              <w:autoSpaceDN w:val="0"/>
              <w:adjustRightInd w:val="0"/>
            </w:pPr>
            <w:r w:rsidRPr="001E2D89">
              <w:t xml:space="preserve"> </w:t>
            </w:r>
          </w:p>
          <w:p w:rsidR="00226001" w:rsidRPr="001E2D89" w:rsidRDefault="00226001" w:rsidP="007A27EB">
            <w:pPr>
              <w:widowControl w:val="0"/>
              <w:autoSpaceDE w:val="0"/>
              <w:autoSpaceDN w:val="0"/>
              <w:adjustRightInd w:val="0"/>
              <w:jc w:val="center"/>
            </w:pPr>
            <w:r w:rsidRPr="001E2D89">
              <w:t>Главный распорядитель бюджетных средств</w:t>
            </w:r>
          </w:p>
        </w:tc>
        <w:tc>
          <w:tcPr>
            <w:tcW w:w="1535" w:type="dxa"/>
            <w:gridSpan w:val="2"/>
            <w:vMerge w:val="restart"/>
            <w:tcBorders>
              <w:top w:val="single" w:sz="8" w:space="0" w:color="auto"/>
              <w:left w:val="single" w:sz="8" w:space="0" w:color="auto"/>
              <w:bottom w:val="single" w:sz="8" w:space="0" w:color="auto"/>
              <w:right w:val="single" w:sz="8" w:space="0" w:color="auto"/>
            </w:tcBorders>
            <w:hideMark/>
          </w:tcPr>
          <w:p w:rsidR="00226001" w:rsidRPr="001E2D89" w:rsidRDefault="00226001" w:rsidP="007A27EB">
            <w:pPr>
              <w:widowControl w:val="0"/>
              <w:autoSpaceDE w:val="0"/>
              <w:autoSpaceDN w:val="0"/>
              <w:adjustRightInd w:val="0"/>
            </w:pPr>
            <w:r w:rsidRPr="001E2D89">
              <w:t xml:space="preserve">    Источник    </w:t>
            </w:r>
          </w:p>
          <w:p w:rsidR="00226001" w:rsidRPr="001E2D89" w:rsidRDefault="00226001" w:rsidP="007A27EB">
            <w:pPr>
              <w:widowControl w:val="0"/>
              <w:autoSpaceDE w:val="0"/>
              <w:autoSpaceDN w:val="0"/>
              <w:adjustRightInd w:val="0"/>
            </w:pPr>
            <w:r w:rsidRPr="001E2D89">
              <w:t xml:space="preserve">   ресурсного   </w:t>
            </w:r>
          </w:p>
          <w:p w:rsidR="00226001" w:rsidRPr="001E2D89" w:rsidRDefault="00226001" w:rsidP="007A27EB">
            <w:pPr>
              <w:widowControl w:val="0"/>
              <w:autoSpaceDE w:val="0"/>
              <w:autoSpaceDN w:val="0"/>
              <w:adjustRightInd w:val="0"/>
            </w:pPr>
            <w:r w:rsidRPr="001E2D89">
              <w:t xml:space="preserve">  обеспечения   </w:t>
            </w:r>
          </w:p>
        </w:tc>
        <w:tc>
          <w:tcPr>
            <w:tcW w:w="10629" w:type="dxa"/>
            <w:gridSpan w:val="6"/>
            <w:tcBorders>
              <w:top w:val="single" w:sz="8" w:space="0" w:color="auto"/>
              <w:left w:val="single" w:sz="8" w:space="0" w:color="auto"/>
              <w:bottom w:val="single" w:sz="8" w:space="0" w:color="auto"/>
              <w:right w:val="single" w:sz="8" w:space="0" w:color="auto"/>
            </w:tcBorders>
          </w:tcPr>
          <w:p w:rsidR="00226001" w:rsidRPr="001E2D89" w:rsidRDefault="00226001" w:rsidP="007A27EB">
            <w:pPr>
              <w:widowControl w:val="0"/>
              <w:autoSpaceDE w:val="0"/>
              <w:autoSpaceDN w:val="0"/>
              <w:adjustRightInd w:val="0"/>
              <w:jc w:val="center"/>
            </w:pPr>
            <w:r w:rsidRPr="001E2D89">
              <w:t>Расходы на реализацию программы (тыс. руб.), годы</w:t>
            </w:r>
          </w:p>
        </w:tc>
      </w:tr>
      <w:tr w:rsidR="00293919" w:rsidRPr="001E2D89" w:rsidTr="009229B2">
        <w:trPr>
          <w:gridAfter w:val="9"/>
          <w:wAfter w:w="15747" w:type="dxa"/>
          <w:trHeight w:val="800"/>
        </w:trPr>
        <w:tc>
          <w:tcPr>
            <w:tcW w:w="530" w:type="dxa"/>
            <w:vMerge/>
            <w:tcBorders>
              <w:top w:val="single" w:sz="8" w:space="0" w:color="auto"/>
              <w:left w:val="single" w:sz="8" w:space="0" w:color="auto"/>
              <w:bottom w:val="single" w:sz="8" w:space="0" w:color="auto"/>
              <w:right w:val="single" w:sz="8" w:space="0" w:color="auto"/>
            </w:tcBorders>
            <w:vAlign w:val="center"/>
            <w:hideMark/>
          </w:tcPr>
          <w:p w:rsidR="00293919" w:rsidRPr="001E2D89" w:rsidRDefault="00293919" w:rsidP="007A27EB"/>
        </w:tc>
        <w:tc>
          <w:tcPr>
            <w:tcW w:w="2389" w:type="dxa"/>
            <w:gridSpan w:val="3"/>
            <w:vMerge/>
            <w:tcBorders>
              <w:top w:val="single" w:sz="8" w:space="0" w:color="auto"/>
              <w:left w:val="single" w:sz="8" w:space="0" w:color="auto"/>
              <w:bottom w:val="single" w:sz="8" w:space="0" w:color="auto"/>
              <w:right w:val="single" w:sz="8" w:space="0" w:color="auto"/>
            </w:tcBorders>
            <w:vAlign w:val="center"/>
            <w:hideMark/>
          </w:tcPr>
          <w:p w:rsidR="00293919" w:rsidRPr="001E2D89" w:rsidRDefault="00293919" w:rsidP="007A27EB"/>
        </w:tc>
        <w:tc>
          <w:tcPr>
            <w:tcW w:w="850" w:type="dxa"/>
            <w:vMerge/>
            <w:tcBorders>
              <w:top w:val="single" w:sz="8" w:space="0" w:color="auto"/>
              <w:left w:val="single" w:sz="8" w:space="0" w:color="auto"/>
              <w:bottom w:val="single" w:sz="8" w:space="0" w:color="auto"/>
              <w:right w:val="single" w:sz="8" w:space="0" w:color="auto"/>
            </w:tcBorders>
            <w:vAlign w:val="center"/>
            <w:hideMark/>
          </w:tcPr>
          <w:p w:rsidR="00293919" w:rsidRPr="001E2D89" w:rsidRDefault="00293919" w:rsidP="007A27EB"/>
        </w:tc>
        <w:tc>
          <w:tcPr>
            <w:tcW w:w="1535" w:type="dxa"/>
            <w:gridSpan w:val="2"/>
            <w:vMerge/>
            <w:tcBorders>
              <w:top w:val="single" w:sz="8" w:space="0" w:color="auto"/>
              <w:left w:val="single" w:sz="8" w:space="0" w:color="auto"/>
              <w:bottom w:val="single" w:sz="8" w:space="0" w:color="auto"/>
              <w:right w:val="single" w:sz="8" w:space="0" w:color="auto"/>
            </w:tcBorders>
            <w:vAlign w:val="center"/>
            <w:hideMark/>
          </w:tcPr>
          <w:p w:rsidR="00293919" w:rsidRPr="001E2D89" w:rsidRDefault="00293919" w:rsidP="007A27EB"/>
        </w:tc>
        <w:tc>
          <w:tcPr>
            <w:tcW w:w="1675" w:type="dxa"/>
            <w:tcBorders>
              <w:top w:val="nil"/>
              <w:left w:val="single" w:sz="8" w:space="0" w:color="auto"/>
              <w:bottom w:val="single" w:sz="8" w:space="0" w:color="auto"/>
              <w:right w:val="single" w:sz="8" w:space="0" w:color="auto"/>
            </w:tcBorders>
          </w:tcPr>
          <w:p w:rsidR="00293919" w:rsidRPr="001E2D89" w:rsidRDefault="00293919" w:rsidP="007A27EB">
            <w:pPr>
              <w:widowControl w:val="0"/>
              <w:autoSpaceDE w:val="0"/>
              <w:autoSpaceDN w:val="0"/>
              <w:adjustRightInd w:val="0"/>
              <w:jc w:val="center"/>
            </w:pPr>
          </w:p>
          <w:p w:rsidR="00293919" w:rsidRPr="001E2D89" w:rsidRDefault="00293919" w:rsidP="007A27EB">
            <w:pPr>
              <w:widowControl w:val="0"/>
              <w:autoSpaceDE w:val="0"/>
              <w:autoSpaceDN w:val="0"/>
              <w:adjustRightInd w:val="0"/>
              <w:jc w:val="center"/>
            </w:pPr>
          </w:p>
          <w:p w:rsidR="00293919" w:rsidRPr="001E2D89" w:rsidRDefault="00293919" w:rsidP="007A27EB">
            <w:pPr>
              <w:widowControl w:val="0"/>
              <w:autoSpaceDE w:val="0"/>
              <w:autoSpaceDN w:val="0"/>
              <w:adjustRightInd w:val="0"/>
              <w:jc w:val="center"/>
            </w:pPr>
            <w:r w:rsidRPr="001E2D89">
              <w:t>Всего по программе</w:t>
            </w:r>
          </w:p>
        </w:tc>
        <w:tc>
          <w:tcPr>
            <w:tcW w:w="1535" w:type="dxa"/>
            <w:tcBorders>
              <w:top w:val="nil"/>
              <w:left w:val="single" w:sz="8" w:space="0" w:color="auto"/>
              <w:bottom w:val="single" w:sz="8" w:space="0" w:color="auto"/>
              <w:right w:val="single" w:sz="8" w:space="0" w:color="auto"/>
            </w:tcBorders>
          </w:tcPr>
          <w:p w:rsidR="00293919" w:rsidRPr="001E2D89" w:rsidRDefault="00293919" w:rsidP="007A27EB">
            <w:pPr>
              <w:widowControl w:val="0"/>
              <w:autoSpaceDE w:val="0"/>
              <w:autoSpaceDN w:val="0"/>
              <w:adjustRightInd w:val="0"/>
              <w:jc w:val="center"/>
            </w:pPr>
          </w:p>
          <w:p w:rsidR="00293919" w:rsidRPr="001E2D89" w:rsidRDefault="00293919" w:rsidP="007A27EB">
            <w:pPr>
              <w:widowControl w:val="0"/>
              <w:autoSpaceDE w:val="0"/>
              <w:autoSpaceDN w:val="0"/>
              <w:adjustRightInd w:val="0"/>
              <w:jc w:val="center"/>
            </w:pPr>
          </w:p>
          <w:p w:rsidR="00293919" w:rsidRPr="001E2D89" w:rsidRDefault="00293919" w:rsidP="00293919">
            <w:pPr>
              <w:widowControl w:val="0"/>
              <w:autoSpaceDE w:val="0"/>
              <w:autoSpaceDN w:val="0"/>
              <w:adjustRightInd w:val="0"/>
              <w:jc w:val="center"/>
            </w:pPr>
            <w:r w:rsidRPr="001E2D89">
              <w:t>2020</w:t>
            </w:r>
          </w:p>
        </w:tc>
        <w:tc>
          <w:tcPr>
            <w:tcW w:w="1815" w:type="dxa"/>
            <w:tcBorders>
              <w:top w:val="nil"/>
              <w:left w:val="single" w:sz="8" w:space="0" w:color="auto"/>
              <w:bottom w:val="single" w:sz="8" w:space="0" w:color="auto"/>
              <w:right w:val="single" w:sz="8" w:space="0" w:color="auto"/>
            </w:tcBorders>
          </w:tcPr>
          <w:p w:rsidR="00293919" w:rsidRPr="001E2D89" w:rsidRDefault="00293919" w:rsidP="007A27EB">
            <w:pPr>
              <w:widowControl w:val="0"/>
              <w:autoSpaceDE w:val="0"/>
              <w:autoSpaceDN w:val="0"/>
              <w:adjustRightInd w:val="0"/>
              <w:jc w:val="center"/>
            </w:pPr>
          </w:p>
          <w:p w:rsidR="00293919" w:rsidRPr="001E2D89" w:rsidRDefault="00293919" w:rsidP="007A27EB">
            <w:pPr>
              <w:widowControl w:val="0"/>
              <w:autoSpaceDE w:val="0"/>
              <w:autoSpaceDN w:val="0"/>
              <w:adjustRightInd w:val="0"/>
              <w:jc w:val="center"/>
            </w:pPr>
          </w:p>
          <w:p w:rsidR="00293919" w:rsidRPr="001E2D89" w:rsidRDefault="00293919" w:rsidP="00293919">
            <w:pPr>
              <w:widowControl w:val="0"/>
              <w:autoSpaceDE w:val="0"/>
              <w:autoSpaceDN w:val="0"/>
              <w:adjustRightInd w:val="0"/>
              <w:jc w:val="center"/>
            </w:pPr>
            <w:r w:rsidRPr="001E2D89">
              <w:t>2021</w:t>
            </w:r>
          </w:p>
        </w:tc>
        <w:tc>
          <w:tcPr>
            <w:tcW w:w="1815" w:type="dxa"/>
            <w:tcBorders>
              <w:top w:val="nil"/>
              <w:left w:val="single" w:sz="8" w:space="0" w:color="auto"/>
              <w:bottom w:val="single" w:sz="8" w:space="0" w:color="auto"/>
              <w:right w:val="single" w:sz="8" w:space="0" w:color="auto"/>
            </w:tcBorders>
          </w:tcPr>
          <w:p w:rsidR="00293919" w:rsidRPr="001E2D89" w:rsidRDefault="00293919" w:rsidP="007A27EB">
            <w:pPr>
              <w:jc w:val="center"/>
            </w:pPr>
          </w:p>
          <w:p w:rsidR="00293919" w:rsidRPr="001E2D89" w:rsidRDefault="00293919" w:rsidP="007A27EB">
            <w:pPr>
              <w:jc w:val="center"/>
            </w:pPr>
          </w:p>
          <w:p w:rsidR="00293919" w:rsidRPr="001E2D89" w:rsidRDefault="00293919" w:rsidP="00293919">
            <w:pPr>
              <w:jc w:val="center"/>
            </w:pPr>
            <w:r w:rsidRPr="001E2D89">
              <w:t>2022</w:t>
            </w:r>
          </w:p>
        </w:tc>
        <w:tc>
          <w:tcPr>
            <w:tcW w:w="1814" w:type="dxa"/>
            <w:tcBorders>
              <w:top w:val="nil"/>
              <w:left w:val="single" w:sz="8" w:space="0" w:color="auto"/>
              <w:bottom w:val="single" w:sz="8" w:space="0" w:color="auto"/>
              <w:right w:val="single" w:sz="8" w:space="0" w:color="auto"/>
            </w:tcBorders>
          </w:tcPr>
          <w:p w:rsidR="00293919" w:rsidRPr="001E2D89" w:rsidRDefault="00293919" w:rsidP="007A27EB">
            <w:pPr>
              <w:widowControl w:val="0"/>
              <w:autoSpaceDE w:val="0"/>
              <w:autoSpaceDN w:val="0"/>
              <w:adjustRightInd w:val="0"/>
              <w:jc w:val="center"/>
            </w:pPr>
          </w:p>
          <w:p w:rsidR="00293919" w:rsidRPr="001E2D89" w:rsidRDefault="00293919" w:rsidP="007A27EB">
            <w:pPr>
              <w:widowControl w:val="0"/>
              <w:autoSpaceDE w:val="0"/>
              <w:autoSpaceDN w:val="0"/>
              <w:adjustRightInd w:val="0"/>
              <w:jc w:val="center"/>
            </w:pPr>
          </w:p>
          <w:p w:rsidR="00293919" w:rsidRPr="001E2D89" w:rsidRDefault="00293919" w:rsidP="00293919">
            <w:pPr>
              <w:widowControl w:val="0"/>
              <w:autoSpaceDE w:val="0"/>
              <w:autoSpaceDN w:val="0"/>
              <w:adjustRightInd w:val="0"/>
              <w:jc w:val="center"/>
            </w:pPr>
            <w:r w:rsidRPr="001E2D89">
              <w:t>2023</w:t>
            </w:r>
          </w:p>
        </w:tc>
        <w:tc>
          <w:tcPr>
            <w:tcW w:w="1975" w:type="dxa"/>
            <w:tcBorders>
              <w:top w:val="nil"/>
              <w:left w:val="single" w:sz="8" w:space="0" w:color="auto"/>
              <w:bottom w:val="single" w:sz="8" w:space="0" w:color="auto"/>
              <w:right w:val="single" w:sz="8" w:space="0" w:color="auto"/>
            </w:tcBorders>
            <w:hideMark/>
          </w:tcPr>
          <w:p w:rsidR="00293919" w:rsidRPr="001E2D89" w:rsidRDefault="00293919" w:rsidP="007A27EB">
            <w:pPr>
              <w:widowControl w:val="0"/>
              <w:autoSpaceDE w:val="0"/>
              <w:autoSpaceDN w:val="0"/>
              <w:adjustRightInd w:val="0"/>
              <w:jc w:val="center"/>
            </w:pPr>
          </w:p>
          <w:p w:rsidR="00293919" w:rsidRPr="001E2D89" w:rsidRDefault="00293919" w:rsidP="007A27EB">
            <w:pPr>
              <w:widowControl w:val="0"/>
              <w:autoSpaceDE w:val="0"/>
              <w:autoSpaceDN w:val="0"/>
              <w:adjustRightInd w:val="0"/>
              <w:jc w:val="center"/>
            </w:pPr>
          </w:p>
          <w:p w:rsidR="00293919" w:rsidRPr="001E2D89" w:rsidRDefault="00293919" w:rsidP="007A27EB">
            <w:pPr>
              <w:widowControl w:val="0"/>
              <w:autoSpaceDE w:val="0"/>
              <w:autoSpaceDN w:val="0"/>
              <w:adjustRightInd w:val="0"/>
              <w:jc w:val="center"/>
            </w:pPr>
            <w:r w:rsidRPr="001E2D89">
              <w:t>2024</w:t>
            </w:r>
          </w:p>
        </w:tc>
      </w:tr>
      <w:tr w:rsidR="00293919" w:rsidRPr="001E2D89" w:rsidTr="009229B2">
        <w:trPr>
          <w:gridAfter w:val="9"/>
          <w:wAfter w:w="15747" w:type="dxa"/>
        </w:trPr>
        <w:tc>
          <w:tcPr>
            <w:tcW w:w="530" w:type="dxa"/>
            <w:tcBorders>
              <w:top w:val="nil"/>
              <w:left w:val="single" w:sz="8" w:space="0" w:color="auto"/>
              <w:bottom w:val="single" w:sz="4" w:space="0" w:color="auto"/>
              <w:right w:val="single" w:sz="8" w:space="0" w:color="auto"/>
            </w:tcBorders>
            <w:hideMark/>
          </w:tcPr>
          <w:p w:rsidR="00293919" w:rsidRPr="001E2D89" w:rsidRDefault="00293919" w:rsidP="007A27EB">
            <w:pPr>
              <w:widowControl w:val="0"/>
              <w:autoSpaceDE w:val="0"/>
              <w:autoSpaceDN w:val="0"/>
              <w:adjustRightInd w:val="0"/>
            </w:pPr>
            <w:r w:rsidRPr="001E2D89">
              <w:t xml:space="preserve"> 1 </w:t>
            </w:r>
          </w:p>
        </w:tc>
        <w:tc>
          <w:tcPr>
            <w:tcW w:w="2389" w:type="dxa"/>
            <w:gridSpan w:val="3"/>
            <w:tcBorders>
              <w:top w:val="nil"/>
              <w:left w:val="single" w:sz="8" w:space="0" w:color="auto"/>
              <w:bottom w:val="single" w:sz="4" w:space="0" w:color="auto"/>
              <w:right w:val="single" w:sz="8" w:space="0" w:color="auto"/>
            </w:tcBorders>
            <w:hideMark/>
          </w:tcPr>
          <w:p w:rsidR="00293919" w:rsidRPr="001E2D89" w:rsidRDefault="00293919" w:rsidP="007A27EB">
            <w:pPr>
              <w:widowControl w:val="0"/>
              <w:autoSpaceDE w:val="0"/>
              <w:autoSpaceDN w:val="0"/>
              <w:adjustRightInd w:val="0"/>
            </w:pPr>
            <w:r w:rsidRPr="001E2D89">
              <w:t xml:space="preserve">       2       </w:t>
            </w:r>
          </w:p>
        </w:tc>
        <w:tc>
          <w:tcPr>
            <w:tcW w:w="850" w:type="dxa"/>
            <w:tcBorders>
              <w:top w:val="nil"/>
              <w:left w:val="single" w:sz="8" w:space="0" w:color="auto"/>
              <w:bottom w:val="single" w:sz="4" w:space="0" w:color="auto"/>
              <w:right w:val="single" w:sz="8" w:space="0" w:color="auto"/>
            </w:tcBorders>
            <w:hideMark/>
          </w:tcPr>
          <w:p w:rsidR="00293919" w:rsidRPr="001E2D89" w:rsidRDefault="00293919" w:rsidP="007A27EB">
            <w:pPr>
              <w:widowControl w:val="0"/>
              <w:autoSpaceDE w:val="0"/>
              <w:autoSpaceDN w:val="0"/>
              <w:adjustRightInd w:val="0"/>
            </w:pPr>
            <w:r w:rsidRPr="001E2D89">
              <w:t xml:space="preserve">      3       </w:t>
            </w:r>
          </w:p>
        </w:tc>
        <w:tc>
          <w:tcPr>
            <w:tcW w:w="1535" w:type="dxa"/>
            <w:gridSpan w:val="2"/>
            <w:tcBorders>
              <w:top w:val="nil"/>
              <w:left w:val="single" w:sz="8" w:space="0" w:color="auto"/>
              <w:bottom w:val="single" w:sz="4" w:space="0" w:color="auto"/>
              <w:right w:val="single" w:sz="8" w:space="0" w:color="auto"/>
            </w:tcBorders>
            <w:hideMark/>
          </w:tcPr>
          <w:p w:rsidR="00293919" w:rsidRPr="001E2D89" w:rsidRDefault="00293919" w:rsidP="007A27EB">
            <w:pPr>
              <w:widowControl w:val="0"/>
              <w:autoSpaceDE w:val="0"/>
              <w:autoSpaceDN w:val="0"/>
              <w:adjustRightInd w:val="0"/>
            </w:pPr>
            <w:r w:rsidRPr="001E2D89">
              <w:t xml:space="preserve">       4        </w:t>
            </w:r>
          </w:p>
        </w:tc>
        <w:tc>
          <w:tcPr>
            <w:tcW w:w="1675" w:type="dxa"/>
            <w:tcBorders>
              <w:top w:val="nil"/>
              <w:left w:val="single" w:sz="8" w:space="0" w:color="auto"/>
              <w:bottom w:val="single" w:sz="4" w:space="0" w:color="auto"/>
              <w:right w:val="single" w:sz="8" w:space="0" w:color="auto"/>
            </w:tcBorders>
          </w:tcPr>
          <w:p w:rsidR="00293919" w:rsidRPr="001E2D89" w:rsidRDefault="00D91FF1" w:rsidP="00D91FF1">
            <w:pPr>
              <w:widowControl w:val="0"/>
              <w:autoSpaceDE w:val="0"/>
              <w:autoSpaceDN w:val="0"/>
              <w:adjustRightInd w:val="0"/>
              <w:jc w:val="center"/>
            </w:pPr>
            <w:r w:rsidRPr="001E2D89">
              <w:t>5</w:t>
            </w:r>
          </w:p>
        </w:tc>
        <w:tc>
          <w:tcPr>
            <w:tcW w:w="1535" w:type="dxa"/>
            <w:tcBorders>
              <w:top w:val="nil"/>
              <w:left w:val="single" w:sz="8" w:space="0" w:color="auto"/>
              <w:bottom w:val="single" w:sz="4" w:space="0" w:color="auto"/>
              <w:right w:val="single" w:sz="8" w:space="0" w:color="auto"/>
            </w:tcBorders>
          </w:tcPr>
          <w:p w:rsidR="00293919" w:rsidRPr="001E2D89" w:rsidRDefault="00D91FF1" w:rsidP="00D91FF1">
            <w:pPr>
              <w:widowControl w:val="0"/>
              <w:autoSpaceDE w:val="0"/>
              <w:autoSpaceDN w:val="0"/>
              <w:adjustRightInd w:val="0"/>
              <w:jc w:val="center"/>
            </w:pPr>
            <w:r w:rsidRPr="001E2D89">
              <w:t>6</w:t>
            </w:r>
          </w:p>
        </w:tc>
        <w:tc>
          <w:tcPr>
            <w:tcW w:w="1815" w:type="dxa"/>
            <w:tcBorders>
              <w:top w:val="nil"/>
              <w:left w:val="single" w:sz="8" w:space="0" w:color="auto"/>
              <w:bottom w:val="single" w:sz="4" w:space="0" w:color="auto"/>
              <w:right w:val="single" w:sz="8" w:space="0" w:color="auto"/>
            </w:tcBorders>
          </w:tcPr>
          <w:p w:rsidR="00293919" w:rsidRPr="001E2D89" w:rsidRDefault="00D91FF1" w:rsidP="00D91FF1">
            <w:pPr>
              <w:widowControl w:val="0"/>
              <w:autoSpaceDE w:val="0"/>
              <w:autoSpaceDN w:val="0"/>
              <w:adjustRightInd w:val="0"/>
              <w:jc w:val="center"/>
            </w:pPr>
            <w:r w:rsidRPr="001E2D89">
              <w:t>7</w:t>
            </w:r>
          </w:p>
        </w:tc>
        <w:tc>
          <w:tcPr>
            <w:tcW w:w="1815" w:type="dxa"/>
            <w:tcBorders>
              <w:top w:val="nil"/>
              <w:left w:val="single" w:sz="8" w:space="0" w:color="auto"/>
              <w:bottom w:val="single" w:sz="4" w:space="0" w:color="auto"/>
              <w:right w:val="single" w:sz="8" w:space="0" w:color="auto"/>
            </w:tcBorders>
          </w:tcPr>
          <w:p w:rsidR="00293919" w:rsidRPr="001E2D89" w:rsidRDefault="00D91FF1" w:rsidP="00D91FF1">
            <w:pPr>
              <w:widowControl w:val="0"/>
              <w:autoSpaceDE w:val="0"/>
              <w:autoSpaceDN w:val="0"/>
              <w:adjustRightInd w:val="0"/>
              <w:jc w:val="center"/>
            </w:pPr>
            <w:r w:rsidRPr="001E2D89">
              <w:t>8</w:t>
            </w:r>
          </w:p>
        </w:tc>
        <w:tc>
          <w:tcPr>
            <w:tcW w:w="1814" w:type="dxa"/>
            <w:tcBorders>
              <w:top w:val="nil"/>
              <w:left w:val="single" w:sz="8" w:space="0" w:color="auto"/>
              <w:bottom w:val="single" w:sz="4" w:space="0" w:color="auto"/>
              <w:right w:val="single" w:sz="8" w:space="0" w:color="auto"/>
            </w:tcBorders>
          </w:tcPr>
          <w:p w:rsidR="00293919" w:rsidRPr="001E2D89" w:rsidRDefault="00D91FF1" w:rsidP="00D91FF1">
            <w:pPr>
              <w:widowControl w:val="0"/>
              <w:autoSpaceDE w:val="0"/>
              <w:autoSpaceDN w:val="0"/>
              <w:adjustRightInd w:val="0"/>
              <w:jc w:val="center"/>
            </w:pPr>
            <w:r w:rsidRPr="001E2D89">
              <w:t>9</w:t>
            </w:r>
          </w:p>
        </w:tc>
        <w:tc>
          <w:tcPr>
            <w:tcW w:w="1975" w:type="dxa"/>
            <w:tcBorders>
              <w:top w:val="nil"/>
              <w:left w:val="single" w:sz="8" w:space="0" w:color="auto"/>
              <w:bottom w:val="single" w:sz="4" w:space="0" w:color="auto"/>
              <w:right w:val="single" w:sz="8" w:space="0" w:color="auto"/>
            </w:tcBorders>
          </w:tcPr>
          <w:p w:rsidR="00293919" w:rsidRPr="001E2D89" w:rsidRDefault="00D91FF1" w:rsidP="00D91FF1">
            <w:pPr>
              <w:widowControl w:val="0"/>
              <w:autoSpaceDE w:val="0"/>
              <w:autoSpaceDN w:val="0"/>
              <w:adjustRightInd w:val="0"/>
              <w:jc w:val="center"/>
            </w:pPr>
            <w:r w:rsidRPr="001E2D89">
              <w:t>10</w:t>
            </w:r>
          </w:p>
        </w:tc>
      </w:tr>
      <w:tr w:rsidR="00293919" w:rsidRPr="001E2D89" w:rsidTr="009229B2">
        <w:trPr>
          <w:gridAfter w:val="9"/>
          <w:wAfter w:w="15747" w:type="dxa"/>
          <w:trHeight w:val="320"/>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293919" w:rsidRPr="001E2D89" w:rsidRDefault="00D91FF1" w:rsidP="00FB4789">
            <w:pPr>
              <w:widowControl w:val="0"/>
              <w:autoSpaceDE w:val="0"/>
              <w:autoSpaceDN w:val="0"/>
              <w:adjustRightInd w:val="0"/>
              <w:jc w:val="center"/>
            </w:pPr>
            <w:r w:rsidRPr="001E2D89">
              <w:t>0</w:t>
            </w:r>
            <w:r w:rsidR="00293919" w:rsidRPr="001E2D89">
              <w:t>1.</w:t>
            </w:r>
          </w:p>
        </w:tc>
        <w:tc>
          <w:tcPr>
            <w:tcW w:w="2389"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widowControl w:val="0"/>
              <w:autoSpaceDE w:val="0"/>
              <w:autoSpaceDN w:val="0"/>
              <w:adjustRightInd w:val="0"/>
              <w:jc w:val="center"/>
            </w:pPr>
            <w:r w:rsidRPr="001E2D89">
              <w:t>Муниципальная программа</w:t>
            </w:r>
          </w:p>
          <w:p w:rsidR="00293919" w:rsidRPr="001E2D89" w:rsidRDefault="00293919" w:rsidP="00FB4789">
            <w:pPr>
              <w:widowControl w:val="0"/>
              <w:autoSpaceDE w:val="0"/>
              <w:autoSpaceDN w:val="0"/>
              <w:adjustRightInd w:val="0"/>
              <w:jc w:val="center"/>
            </w:pPr>
            <w:r w:rsidRPr="001E2D89">
              <w:rPr>
                <w:b/>
              </w:rPr>
              <w:t xml:space="preserve">«Социально-экономическое развитие Чугуевского муниципального </w:t>
            </w:r>
            <w:r w:rsidR="009D344B" w:rsidRPr="001E2D89">
              <w:rPr>
                <w:b/>
              </w:rPr>
              <w:t>округа</w:t>
            </w:r>
            <w:r w:rsidRPr="001E2D89">
              <w:rPr>
                <w:b/>
              </w:rPr>
              <w:t xml:space="preserve"> на 20</w:t>
            </w:r>
            <w:r w:rsidR="009D344B" w:rsidRPr="001E2D89">
              <w:rPr>
                <w:b/>
              </w:rPr>
              <w:t>20</w:t>
            </w:r>
            <w:r w:rsidRPr="001E2D89">
              <w:rPr>
                <w:b/>
              </w:rPr>
              <w:t>-202</w:t>
            </w:r>
            <w:r w:rsidR="009D344B" w:rsidRPr="001E2D89">
              <w:rPr>
                <w:b/>
              </w:rPr>
              <w:t>4</w:t>
            </w:r>
            <w:r w:rsidRPr="001E2D89">
              <w:rPr>
                <w:b/>
              </w:rPr>
              <w:t xml:space="preserve"> годы»</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93919" w:rsidRPr="001E2D89" w:rsidRDefault="00293919" w:rsidP="00FB4789">
            <w:pPr>
              <w:widowControl w:val="0"/>
              <w:autoSpaceDE w:val="0"/>
              <w:autoSpaceDN w:val="0"/>
              <w:adjustRightInd w:val="0"/>
              <w:jc w:val="center"/>
            </w:pP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widowControl w:val="0"/>
              <w:autoSpaceDE w:val="0"/>
              <w:autoSpaceDN w:val="0"/>
              <w:adjustRightInd w:val="0"/>
              <w:jc w:val="center"/>
              <w:rPr>
                <w:b/>
              </w:rPr>
            </w:pPr>
            <w:r w:rsidRPr="001E2D89">
              <w:rPr>
                <w:b/>
              </w:rPr>
              <w:t>Всего</w:t>
            </w:r>
          </w:p>
        </w:tc>
        <w:tc>
          <w:tcPr>
            <w:tcW w:w="167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AB3B7D">
            <w:pPr>
              <w:widowControl w:val="0"/>
              <w:autoSpaceDE w:val="0"/>
              <w:autoSpaceDN w:val="0"/>
              <w:adjustRightInd w:val="0"/>
              <w:jc w:val="center"/>
              <w:rPr>
                <w:b/>
              </w:rPr>
            </w:pPr>
            <w:r w:rsidRPr="001E2D89">
              <w:rPr>
                <w:b/>
              </w:rPr>
              <w:t>1 674 977,94</w:t>
            </w:r>
          </w:p>
        </w:tc>
        <w:tc>
          <w:tcPr>
            <w:tcW w:w="153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AB3B7D">
            <w:pPr>
              <w:widowControl w:val="0"/>
              <w:autoSpaceDE w:val="0"/>
              <w:autoSpaceDN w:val="0"/>
              <w:adjustRightInd w:val="0"/>
              <w:jc w:val="center"/>
              <w:rPr>
                <w:b/>
              </w:rPr>
            </w:pPr>
            <w:r w:rsidRPr="001E2D89">
              <w:rPr>
                <w:b/>
              </w:rPr>
              <w:t>362 232,088</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319 929,088</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324 117,088</w:t>
            </w:r>
          </w:p>
        </w:tc>
        <w:tc>
          <w:tcPr>
            <w:tcW w:w="1814"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331 067,088</w:t>
            </w:r>
          </w:p>
        </w:tc>
        <w:tc>
          <w:tcPr>
            <w:tcW w:w="197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337 632,588</w:t>
            </w:r>
          </w:p>
        </w:tc>
      </w:tr>
      <w:tr w:rsidR="00293919" w:rsidRPr="001E2D89" w:rsidTr="009229B2">
        <w:trPr>
          <w:gridAfter w:val="9"/>
          <w:wAfter w:w="15747" w:type="dxa"/>
          <w:trHeight w:val="582"/>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widowControl w:val="0"/>
              <w:autoSpaceDE w:val="0"/>
              <w:autoSpaceDN w:val="0"/>
              <w:adjustRightInd w:val="0"/>
              <w:jc w:val="center"/>
              <w:rPr>
                <w:b/>
              </w:rPr>
            </w:pPr>
            <w:r w:rsidRPr="001E2D89">
              <w:rPr>
                <w:b/>
              </w:rPr>
              <w:t>В т.ч. федеральный бюджет</w:t>
            </w:r>
          </w:p>
        </w:tc>
        <w:tc>
          <w:tcPr>
            <w:tcW w:w="167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0</w:t>
            </w:r>
          </w:p>
        </w:tc>
        <w:tc>
          <w:tcPr>
            <w:tcW w:w="153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0</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0</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0</w:t>
            </w:r>
          </w:p>
        </w:tc>
        <w:tc>
          <w:tcPr>
            <w:tcW w:w="1814"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0</w:t>
            </w:r>
          </w:p>
        </w:tc>
        <w:tc>
          <w:tcPr>
            <w:tcW w:w="197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0</w:t>
            </w:r>
          </w:p>
        </w:tc>
      </w:tr>
      <w:tr w:rsidR="00293919" w:rsidRPr="001E2D89" w:rsidTr="009229B2">
        <w:trPr>
          <w:gridAfter w:val="9"/>
          <w:wAfter w:w="15747" w:type="dxa"/>
          <w:trHeight w:val="341"/>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widowControl w:val="0"/>
              <w:autoSpaceDE w:val="0"/>
              <w:autoSpaceDN w:val="0"/>
              <w:adjustRightInd w:val="0"/>
              <w:jc w:val="center"/>
              <w:rPr>
                <w:b/>
              </w:rPr>
            </w:pPr>
            <w:r w:rsidRPr="001E2D89">
              <w:rPr>
                <w:b/>
              </w:rPr>
              <w:t>Краевой бюджет</w:t>
            </w:r>
          </w:p>
        </w:tc>
        <w:tc>
          <w:tcPr>
            <w:tcW w:w="167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57 320,44</w:t>
            </w:r>
          </w:p>
        </w:tc>
        <w:tc>
          <w:tcPr>
            <w:tcW w:w="153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11 464,088</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11 464,088</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11 464,088</w:t>
            </w:r>
          </w:p>
        </w:tc>
        <w:tc>
          <w:tcPr>
            <w:tcW w:w="1814"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11 464,088</w:t>
            </w:r>
          </w:p>
        </w:tc>
        <w:tc>
          <w:tcPr>
            <w:tcW w:w="1975" w:type="dxa"/>
            <w:tcBorders>
              <w:top w:val="single" w:sz="4" w:space="0" w:color="auto"/>
              <w:left w:val="single" w:sz="4" w:space="0" w:color="auto"/>
              <w:bottom w:val="single" w:sz="4" w:space="0" w:color="auto"/>
              <w:right w:val="single" w:sz="4" w:space="0" w:color="auto"/>
            </w:tcBorders>
            <w:vAlign w:val="center"/>
          </w:tcPr>
          <w:p w:rsidR="00293919" w:rsidRPr="001E2D89" w:rsidRDefault="00CE243D" w:rsidP="00FB4789">
            <w:pPr>
              <w:widowControl w:val="0"/>
              <w:autoSpaceDE w:val="0"/>
              <w:autoSpaceDN w:val="0"/>
              <w:adjustRightInd w:val="0"/>
              <w:jc w:val="center"/>
              <w:rPr>
                <w:b/>
              </w:rPr>
            </w:pPr>
            <w:r w:rsidRPr="001E2D89">
              <w:rPr>
                <w:b/>
              </w:rPr>
              <w:t>11 464,088</w:t>
            </w:r>
          </w:p>
        </w:tc>
      </w:tr>
      <w:tr w:rsidR="00293919" w:rsidRPr="001E2D89" w:rsidTr="009229B2">
        <w:trPr>
          <w:gridAfter w:val="9"/>
          <w:wAfter w:w="15747" w:type="dxa"/>
          <w:trHeight w:val="687"/>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widowControl w:val="0"/>
              <w:autoSpaceDE w:val="0"/>
              <w:autoSpaceDN w:val="0"/>
              <w:adjustRightInd w:val="0"/>
              <w:jc w:val="center"/>
              <w:rPr>
                <w:b/>
              </w:rPr>
            </w:pPr>
            <w:r w:rsidRPr="001E2D89">
              <w:rPr>
                <w:b/>
              </w:rPr>
              <w:t xml:space="preserve">Бюджет </w:t>
            </w:r>
            <w:r w:rsidR="009D344B" w:rsidRPr="001E2D89">
              <w:rPr>
                <w:b/>
              </w:rPr>
              <w:t>ЧМО</w:t>
            </w:r>
          </w:p>
        </w:tc>
        <w:tc>
          <w:tcPr>
            <w:tcW w:w="1675" w:type="dxa"/>
            <w:tcBorders>
              <w:top w:val="single" w:sz="4" w:space="0" w:color="auto"/>
              <w:left w:val="single" w:sz="4" w:space="0" w:color="auto"/>
              <w:bottom w:val="single" w:sz="4" w:space="0" w:color="auto"/>
              <w:right w:val="single" w:sz="4" w:space="0" w:color="auto"/>
            </w:tcBorders>
            <w:vAlign w:val="center"/>
          </w:tcPr>
          <w:p w:rsidR="00293919" w:rsidRPr="001E2D89" w:rsidRDefault="00AB3B7D" w:rsidP="00FB4789">
            <w:pPr>
              <w:widowControl w:val="0"/>
              <w:autoSpaceDE w:val="0"/>
              <w:autoSpaceDN w:val="0"/>
              <w:adjustRightInd w:val="0"/>
              <w:jc w:val="center"/>
              <w:rPr>
                <w:b/>
              </w:rPr>
            </w:pPr>
            <w:r w:rsidRPr="001E2D89">
              <w:rPr>
                <w:b/>
              </w:rPr>
              <w:t>52 804,0</w:t>
            </w:r>
          </w:p>
        </w:tc>
        <w:tc>
          <w:tcPr>
            <w:tcW w:w="1535" w:type="dxa"/>
            <w:tcBorders>
              <w:top w:val="single" w:sz="4" w:space="0" w:color="auto"/>
              <w:left w:val="single" w:sz="4" w:space="0" w:color="auto"/>
              <w:bottom w:val="single" w:sz="4" w:space="0" w:color="auto"/>
              <w:right w:val="single" w:sz="4" w:space="0" w:color="auto"/>
            </w:tcBorders>
            <w:vAlign w:val="center"/>
          </w:tcPr>
          <w:p w:rsidR="00293919" w:rsidRPr="001E2D89" w:rsidRDefault="00AB3B7D" w:rsidP="00AB3B7D">
            <w:pPr>
              <w:widowControl w:val="0"/>
              <w:autoSpaceDE w:val="0"/>
              <w:autoSpaceDN w:val="0"/>
              <w:adjustRightInd w:val="0"/>
              <w:jc w:val="center"/>
              <w:rPr>
                <w:b/>
              </w:rPr>
            </w:pPr>
            <w:r w:rsidRPr="001E2D89">
              <w:rPr>
                <w:b/>
              </w:rPr>
              <w:t>13 350,0</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AB3B7D" w:rsidP="00FB4789">
            <w:pPr>
              <w:widowControl w:val="0"/>
              <w:autoSpaceDE w:val="0"/>
              <w:autoSpaceDN w:val="0"/>
              <w:adjustRightInd w:val="0"/>
              <w:jc w:val="center"/>
              <w:rPr>
                <w:b/>
              </w:rPr>
            </w:pPr>
            <w:r w:rsidRPr="001E2D89">
              <w:rPr>
                <w:b/>
              </w:rPr>
              <w:t>9 535,0</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AB3B7D" w:rsidP="00FB4789">
            <w:pPr>
              <w:widowControl w:val="0"/>
              <w:autoSpaceDE w:val="0"/>
              <w:autoSpaceDN w:val="0"/>
              <w:adjustRightInd w:val="0"/>
              <w:jc w:val="center"/>
              <w:rPr>
                <w:b/>
              </w:rPr>
            </w:pPr>
            <w:r w:rsidRPr="001E2D89">
              <w:rPr>
                <w:b/>
              </w:rPr>
              <w:t>9 933,0</w:t>
            </w:r>
          </w:p>
        </w:tc>
        <w:tc>
          <w:tcPr>
            <w:tcW w:w="1814" w:type="dxa"/>
            <w:tcBorders>
              <w:top w:val="single" w:sz="4" w:space="0" w:color="auto"/>
              <w:left w:val="single" w:sz="4" w:space="0" w:color="auto"/>
              <w:bottom w:val="single" w:sz="4" w:space="0" w:color="auto"/>
              <w:right w:val="single" w:sz="4" w:space="0" w:color="auto"/>
            </w:tcBorders>
            <w:vAlign w:val="center"/>
          </w:tcPr>
          <w:p w:rsidR="00293919" w:rsidRPr="001E2D89" w:rsidRDefault="00AB3B7D" w:rsidP="00FB4789">
            <w:pPr>
              <w:widowControl w:val="0"/>
              <w:autoSpaceDE w:val="0"/>
              <w:autoSpaceDN w:val="0"/>
              <w:adjustRightInd w:val="0"/>
              <w:jc w:val="center"/>
              <w:rPr>
                <w:b/>
              </w:rPr>
            </w:pPr>
            <w:r w:rsidRPr="001E2D89">
              <w:rPr>
                <w:b/>
              </w:rPr>
              <w:t>9 963,0</w:t>
            </w:r>
          </w:p>
        </w:tc>
        <w:tc>
          <w:tcPr>
            <w:tcW w:w="1975" w:type="dxa"/>
            <w:tcBorders>
              <w:top w:val="single" w:sz="4" w:space="0" w:color="auto"/>
              <w:left w:val="single" w:sz="4" w:space="0" w:color="auto"/>
              <w:bottom w:val="single" w:sz="4" w:space="0" w:color="auto"/>
              <w:right w:val="single" w:sz="4" w:space="0" w:color="auto"/>
            </w:tcBorders>
            <w:vAlign w:val="center"/>
          </w:tcPr>
          <w:p w:rsidR="00293919" w:rsidRPr="001E2D89" w:rsidRDefault="00AB3B7D" w:rsidP="00FB4789">
            <w:pPr>
              <w:widowControl w:val="0"/>
              <w:autoSpaceDE w:val="0"/>
              <w:autoSpaceDN w:val="0"/>
              <w:adjustRightInd w:val="0"/>
              <w:jc w:val="center"/>
              <w:rPr>
                <w:b/>
              </w:rPr>
            </w:pPr>
            <w:r w:rsidRPr="001E2D89">
              <w:rPr>
                <w:b/>
              </w:rPr>
              <w:t>10 023,0</w:t>
            </w:r>
          </w:p>
        </w:tc>
      </w:tr>
      <w:tr w:rsidR="00293919" w:rsidRPr="001E2D89" w:rsidTr="009229B2">
        <w:trPr>
          <w:gridAfter w:val="9"/>
          <w:wAfter w:w="15747" w:type="dxa"/>
          <w:trHeight w:val="80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widowControl w:val="0"/>
              <w:autoSpaceDE w:val="0"/>
              <w:autoSpaceDN w:val="0"/>
              <w:adjustRightInd w:val="0"/>
              <w:jc w:val="center"/>
              <w:rPr>
                <w:b/>
              </w:rPr>
            </w:pPr>
            <w:r w:rsidRPr="001E2D89">
              <w:rPr>
                <w:b/>
              </w:rPr>
              <w:t>Иные внебюджетные</w:t>
            </w:r>
          </w:p>
          <w:p w:rsidR="00293919" w:rsidRPr="001E2D89" w:rsidRDefault="00293919" w:rsidP="00FB4789">
            <w:pPr>
              <w:widowControl w:val="0"/>
              <w:autoSpaceDE w:val="0"/>
              <w:autoSpaceDN w:val="0"/>
              <w:adjustRightInd w:val="0"/>
              <w:jc w:val="center"/>
              <w:rPr>
                <w:b/>
              </w:rPr>
            </w:pPr>
            <w:r w:rsidRPr="001E2D89">
              <w:rPr>
                <w:b/>
              </w:rPr>
              <w:t>источники</w:t>
            </w:r>
          </w:p>
        </w:tc>
        <w:tc>
          <w:tcPr>
            <w:tcW w:w="167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1 564 853,5</w:t>
            </w:r>
          </w:p>
        </w:tc>
        <w:tc>
          <w:tcPr>
            <w:tcW w:w="153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337 418,0</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298 930,0</w:t>
            </w:r>
          </w:p>
        </w:tc>
        <w:tc>
          <w:tcPr>
            <w:tcW w:w="181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302 720,0</w:t>
            </w:r>
          </w:p>
        </w:tc>
        <w:tc>
          <w:tcPr>
            <w:tcW w:w="1814"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309 640,0</w:t>
            </w:r>
          </w:p>
        </w:tc>
        <w:tc>
          <w:tcPr>
            <w:tcW w:w="1975" w:type="dxa"/>
            <w:tcBorders>
              <w:top w:val="single" w:sz="4" w:space="0" w:color="auto"/>
              <w:left w:val="single" w:sz="4" w:space="0" w:color="auto"/>
              <w:bottom w:val="single" w:sz="4" w:space="0" w:color="auto"/>
              <w:right w:val="single" w:sz="4" w:space="0" w:color="auto"/>
            </w:tcBorders>
            <w:vAlign w:val="center"/>
          </w:tcPr>
          <w:p w:rsidR="00293919" w:rsidRPr="001E2D89" w:rsidRDefault="00D91FF1" w:rsidP="00FB4789">
            <w:pPr>
              <w:widowControl w:val="0"/>
              <w:autoSpaceDE w:val="0"/>
              <w:autoSpaceDN w:val="0"/>
              <w:adjustRightInd w:val="0"/>
              <w:jc w:val="center"/>
              <w:rPr>
                <w:b/>
              </w:rPr>
            </w:pPr>
            <w:r w:rsidRPr="001E2D89">
              <w:rPr>
                <w:b/>
              </w:rPr>
              <w:t>316 145,5</w:t>
            </w:r>
          </w:p>
        </w:tc>
      </w:tr>
      <w:tr w:rsidR="00D91FF1" w:rsidRPr="001E2D89" w:rsidTr="009229B2">
        <w:trPr>
          <w:gridAfter w:val="9"/>
          <w:wAfter w:w="15747" w:type="dxa"/>
          <w:trHeight w:val="2827"/>
        </w:trPr>
        <w:tc>
          <w:tcPr>
            <w:tcW w:w="530" w:type="dxa"/>
            <w:vMerge w:val="restart"/>
            <w:tcBorders>
              <w:top w:val="single" w:sz="4" w:space="0" w:color="auto"/>
              <w:left w:val="single" w:sz="4" w:space="0" w:color="auto"/>
              <w:bottom w:val="single" w:sz="8" w:space="0" w:color="auto"/>
              <w:right w:val="single" w:sz="4" w:space="0" w:color="auto"/>
            </w:tcBorders>
            <w:vAlign w:val="center"/>
          </w:tcPr>
          <w:p w:rsidR="00D91FF1" w:rsidRPr="001E2D89" w:rsidRDefault="00D91FF1" w:rsidP="00FB4789">
            <w:pPr>
              <w:jc w:val="center"/>
            </w:pPr>
          </w:p>
        </w:tc>
        <w:tc>
          <w:tcPr>
            <w:tcW w:w="2389" w:type="dxa"/>
            <w:gridSpan w:val="3"/>
            <w:vMerge w:val="restart"/>
            <w:tcBorders>
              <w:top w:val="single" w:sz="4" w:space="0" w:color="auto"/>
              <w:left w:val="single" w:sz="4" w:space="0" w:color="auto"/>
              <w:bottom w:val="single" w:sz="8" w:space="0" w:color="auto"/>
              <w:right w:val="single" w:sz="4" w:space="0" w:color="auto"/>
            </w:tcBorders>
            <w:vAlign w:val="center"/>
            <w:hideMark/>
          </w:tcPr>
          <w:p w:rsidR="00D91FF1" w:rsidRPr="001E2D89" w:rsidRDefault="00D91FF1" w:rsidP="00FB4789">
            <w:pPr>
              <w:jc w:val="center"/>
            </w:pPr>
            <w:r w:rsidRPr="001E2D89">
              <w:rPr>
                <w:i/>
              </w:rPr>
              <w:t>Из общего объема финансирования из средств бюджета Чугуевского муниципального округа</w:t>
            </w:r>
          </w:p>
        </w:tc>
        <w:tc>
          <w:tcPr>
            <w:tcW w:w="850" w:type="dxa"/>
            <w:tcBorders>
              <w:top w:val="single" w:sz="4" w:space="0" w:color="auto"/>
              <w:left w:val="single" w:sz="4" w:space="0" w:color="auto"/>
              <w:bottom w:val="single" w:sz="4" w:space="0" w:color="auto"/>
              <w:right w:val="single" w:sz="4" w:space="0" w:color="auto"/>
            </w:tcBorders>
            <w:vAlign w:val="center"/>
            <w:hideMark/>
          </w:tcPr>
          <w:p w:rsidR="00D91FF1" w:rsidRPr="001E2D89" w:rsidRDefault="00D91FF1" w:rsidP="00FB4789">
            <w:pPr>
              <w:widowControl w:val="0"/>
              <w:autoSpaceDE w:val="0"/>
              <w:autoSpaceDN w:val="0"/>
              <w:adjustRightInd w:val="0"/>
              <w:jc w:val="center"/>
            </w:pPr>
            <w:r w:rsidRPr="001E2D89">
              <w:rPr>
                <w:i/>
              </w:rPr>
              <w:t>Администрация Чугуевского муниципального округа</w:t>
            </w:r>
          </w:p>
        </w:tc>
        <w:tc>
          <w:tcPr>
            <w:tcW w:w="1535" w:type="dxa"/>
            <w:gridSpan w:val="2"/>
            <w:vMerge w:val="restart"/>
            <w:tcBorders>
              <w:top w:val="single" w:sz="4" w:space="0" w:color="auto"/>
              <w:left w:val="single" w:sz="4" w:space="0" w:color="auto"/>
              <w:bottom w:val="single" w:sz="8" w:space="0" w:color="auto"/>
              <w:right w:val="single" w:sz="4" w:space="0" w:color="auto"/>
            </w:tcBorders>
            <w:vAlign w:val="center"/>
          </w:tcPr>
          <w:p w:rsidR="00D91FF1" w:rsidRPr="001E2D89" w:rsidRDefault="00D91FF1" w:rsidP="00FB4789">
            <w:pPr>
              <w:widowControl w:val="0"/>
              <w:autoSpaceDE w:val="0"/>
              <w:autoSpaceDN w:val="0"/>
              <w:adjustRightInd w:val="0"/>
              <w:jc w:val="center"/>
            </w:pPr>
          </w:p>
          <w:p w:rsidR="00D91FF1" w:rsidRPr="001E2D89" w:rsidRDefault="00D91FF1" w:rsidP="00FB4789">
            <w:pPr>
              <w:widowControl w:val="0"/>
              <w:autoSpaceDE w:val="0"/>
              <w:autoSpaceDN w:val="0"/>
              <w:adjustRightInd w:val="0"/>
              <w:jc w:val="center"/>
            </w:pPr>
            <w:r w:rsidRPr="001E2D89">
              <w:t>Бюджет ЧМО</w:t>
            </w:r>
          </w:p>
        </w:tc>
        <w:tc>
          <w:tcPr>
            <w:tcW w:w="1675" w:type="dxa"/>
            <w:tcBorders>
              <w:top w:val="single" w:sz="4" w:space="0" w:color="auto"/>
              <w:left w:val="single" w:sz="4" w:space="0" w:color="auto"/>
              <w:bottom w:val="single" w:sz="4" w:space="0" w:color="auto"/>
              <w:right w:val="single" w:sz="4" w:space="0" w:color="auto"/>
            </w:tcBorders>
            <w:vAlign w:val="center"/>
          </w:tcPr>
          <w:p w:rsidR="00D91FF1" w:rsidRPr="001E2D89" w:rsidRDefault="00F04DB9" w:rsidP="00FB4789">
            <w:pPr>
              <w:widowControl w:val="0"/>
              <w:autoSpaceDE w:val="0"/>
              <w:autoSpaceDN w:val="0"/>
              <w:adjustRightInd w:val="0"/>
              <w:jc w:val="center"/>
              <w:rPr>
                <w:i/>
              </w:rPr>
            </w:pPr>
            <w:r w:rsidRPr="001E2D89">
              <w:rPr>
                <w:i/>
              </w:rPr>
              <w:t>10 730,0</w:t>
            </w:r>
          </w:p>
        </w:tc>
        <w:tc>
          <w:tcPr>
            <w:tcW w:w="1535" w:type="dxa"/>
            <w:tcBorders>
              <w:top w:val="single" w:sz="4" w:space="0" w:color="auto"/>
              <w:left w:val="single" w:sz="4" w:space="0" w:color="auto"/>
              <w:bottom w:val="single" w:sz="4" w:space="0" w:color="auto"/>
              <w:right w:val="single" w:sz="4" w:space="0" w:color="auto"/>
            </w:tcBorders>
            <w:vAlign w:val="center"/>
          </w:tcPr>
          <w:p w:rsidR="00D91FF1" w:rsidRPr="001E2D89" w:rsidRDefault="00F04DB9" w:rsidP="00FB4789">
            <w:pPr>
              <w:widowControl w:val="0"/>
              <w:autoSpaceDE w:val="0"/>
              <w:autoSpaceDN w:val="0"/>
              <w:adjustRightInd w:val="0"/>
              <w:jc w:val="center"/>
              <w:rPr>
                <w:i/>
              </w:rPr>
            </w:pPr>
            <w:r w:rsidRPr="001E2D89">
              <w:rPr>
                <w:i/>
              </w:rPr>
              <w:t>4 490,0</w:t>
            </w:r>
          </w:p>
        </w:tc>
        <w:tc>
          <w:tcPr>
            <w:tcW w:w="1815" w:type="dxa"/>
            <w:tcBorders>
              <w:top w:val="single" w:sz="4" w:space="0" w:color="auto"/>
              <w:left w:val="single" w:sz="4" w:space="0" w:color="auto"/>
              <w:bottom w:val="single" w:sz="4" w:space="0" w:color="auto"/>
              <w:right w:val="single" w:sz="4" w:space="0" w:color="auto"/>
            </w:tcBorders>
            <w:vAlign w:val="center"/>
          </w:tcPr>
          <w:p w:rsidR="00D91FF1" w:rsidRPr="001E2D89" w:rsidRDefault="00F04DB9" w:rsidP="00FB4789">
            <w:pPr>
              <w:widowControl w:val="0"/>
              <w:autoSpaceDE w:val="0"/>
              <w:autoSpaceDN w:val="0"/>
              <w:adjustRightInd w:val="0"/>
              <w:jc w:val="center"/>
              <w:rPr>
                <w:i/>
              </w:rPr>
            </w:pPr>
            <w:r w:rsidRPr="001E2D89">
              <w:rPr>
                <w:i/>
              </w:rPr>
              <w:t>1 470,0</w:t>
            </w:r>
          </w:p>
        </w:tc>
        <w:tc>
          <w:tcPr>
            <w:tcW w:w="1815" w:type="dxa"/>
            <w:tcBorders>
              <w:top w:val="single" w:sz="4" w:space="0" w:color="auto"/>
              <w:left w:val="single" w:sz="4" w:space="0" w:color="auto"/>
              <w:bottom w:val="single" w:sz="4" w:space="0" w:color="auto"/>
              <w:right w:val="single" w:sz="4" w:space="0" w:color="auto"/>
            </w:tcBorders>
            <w:vAlign w:val="center"/>
          </w:tcPr>
          <w:p w:rsidR="00D91FF1" w:rsidRPr="001E2D89" w:rsidRDefault="00F04DB9" w:rsidP="00FB4789">
            <w:pPr>
              <w:widowControl w:val="0"/>
              <w:autoSpaceDE w:val="0"/>
              <w:autoSpaceDN w:val="0"/>
              <w:adjustRightInd w:val="0"/>
              <w:jc w:val="center"/>
              <w:rPr>
                <w:i/>
              </w:rPr>
            </w:pPr>
            <w:r w:rsidRPr="001E2D89">
              <w:rPr>
                <w:i/>
              </w:rPr>
              <w:t>1 550,0</w:t>
            </w:r>
          </w:p>
        </w:tc>
        <w:tc>
          <w:tcPr>
            <w:tcW w:w="1814" w:type="dxa"/>
            <w:tcBorders>
              <w:top w:val="single" w:sz="4" w:space="0" w:color="auto"/>
              <w:left w:val="single" w:sz="4" w:space="0" w:color="auto"/>
              <w:bottom w:val="single" w:sz="4" w:space="0" w:color="auto"/>
              <w:right w:val="single" w:sz="4" w:space="0" w:color="auto"/>
            </w:tcBorders>
            <w:vAlign w:val="center"/>
          </w:tcPr>
          <w:p w:rsidR="00D91FF1" w:rsidRPr="001E2D89" w:rsidRDefault="00F04DB9" w:rsidP="00FB4789">
            <w:pPr>
              <w:widowControl w:val="0"/>
              <w:autoSpaceDE w:val="0"/>
              <w:autoSpaceDN w:val="0"/>
              <w:adjustRightInd w:val="0"/>
              <w:jc w:val="center"/>
              <w:rPr>
                <w:i/>
              </w:rPr>
            </w:pPr>
            <w:r w:rsidRPr="001E2D89">
              <w:rPr>
                <w:i/>
              </w:rPr>
              <w:t>1 580,0</w:t>
            </w:r>
          </w:p>
        </w:tc>
        <w:tc>
          <w:tcPr>
            <w:tcW w:w="1975" w:type="dxa"/>
            <w:tcBorders>
              <w:top w:val="single" w:sz="4" w:space="0" w:color="auto"/>
              <w:left w:val="single" w:sz="4" w:space="0" w:color="auto"/>
              <w:bottom w:val="single" w:sz="4" w:space="0" w:color="auto"/>
              <w:right w:val="single" w:sz="4" w:space="0" w:color="auto"/>
            </w:tcBorders>
            <w:vAlign w:val="center"/>
          </w:tcPr>
          <w:p w:rsidR="00D91FF1" w:rsidRPr="001E2D89" w:rsidRDefault="00F04DB9" w:rsidP="00FB4789">
            <w:pPr>
              <w:widowControl w:val="0"/>
              <w:autoSpaceDE w:val="0"/>
              <w:autoSpaceDN w:val="0"/>
              <w:adjustRightInd w:val="0"/>
              <w:jc w:val="center"/>
              <w:rPr>
                <w:i/>
              </w:rPr>
            </w:pPr>
            <w:r w:rsidRPr="001E2D89">
              <w:rPr>
                <w:i/>
              </w:rPr>
              <w:t>1 640,0</w:t>
            </w:r>
          </w:p>
        </w:tc>
      </w:tr>
      <w:tr w:rsidR="00293919" w:rsidRPr="001E2D89" w:rsidTr="009229B2">
        <w:trPr>
          <w:gridAfter w:val="9"/>
          <w:wAfter w:w="15747" w:type="dxa"/>
          <w:trHeight w:val="48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2389" w:type="dxa"/>
            <w:gridSpan w:val="3"/>
            <w:vMerge/>
            <w:tcBorders>
              <w:top w:val="single" w:sz="4" w:space="0" w:color="auto"/>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850" w:type="dxa"/>
            <w:tcBorders>
              <w:top w:val="nil"/>
              <w:left w:val="single" w:sz="4" w:space="0" w:color="auto"/>
              <w:bottom w:val="single" w:sz="4" w:space="0" w:color="auto"/>
              <w:right w:val="single" w:sz="4" w:space="0" w:color="auto"/>
            </w:tcBorders>
            <w:vAlign w:val="center"/>
            <w:hideMark/>
          </w:tcPr>
          <w:p w:rsidR="00293919" w:rsidRPr="001E2D89" w:rsidRDefault="00293919" w:rsidP="00FB4789">
            <w:pPr>
              <w:widowControl w:val="0"/>
              <w:autoSpaceDE w:val="0"/>
              <w:autoSpaceDN w:val="0"/>
              <w:adjustRightInd w:val="0"/>
              <w:jc w:val="center"/>
              <w:rPr>
                <w:i/>
              </w:rPr>
            </w:pPr>
            <w:r w:rsidRPr="001E2D89">
              <w:rPr>
                <w:i/>
              </w:rPr>
              <w:t>Финансовое управление</w:t>
            </w:r>
          </w:p>
        </w:tc>
        <w:tc>
          <w:tcPr>
            <w:tcW w:w="1535" w:type="dxa"/>
            <w:gridSpan w:val="2"/>
            <w:vMerge/>
            <w:tcBorders>
              <w:top w:val="nil"/>
              <w:left w:val="single" w:sz="4" w:space="0" w:color="auto"/>
              <w:bottom w:val="single" w:sz="4" w:space="0" w:color="auto"/>
              <w:right w:val="single" w:sz="4" w:space="0" w:color="auto"/>
            </w:tcBorders>
            <w:vAlign w:val="center"/>
            <w:hideMark/>
          </w:tcPr>
          <w:p w:rsidR="00293919" w:rsidRPr="001E2D89" w:rsidRDefault="00293919" w:rsidP="00FB4789">
            <w:pPr>
              <w:jc w:val="center"/>
            </w:pPr>
          </w:p>
        </w:tc>
        <w:tc>
          <w:tcPr>
            <w:tcW w:w="1675" w:type="dxa"/>
            <w:tcBorders>
              <w:top w:val="nil"/>
              <w:left w:val="single" w:sz="4" w:space="0" w:color="auto"/>
              <w:bottom w:val="single" w:sz="4" w:space="0" w:color="auto"/>
              <w:right w:val="single" w:sz="4" w:space="0" w:color="auto"/>
            </w:tcBorders>
            <w:vAlign w:val="center"/>
          </w:tcPr>
          <w:p w:rsidR="00293919" w:rsidRPr="001E2D89" w:rsidRDefault="00F04DB9" w:rsidP="00FB4789">
            <w:pPr>
              <w:jc w:val="center"/>
              <w:rPr>
                <w:i/>
              </w:rPr>
            </w:pPr>
            <w:r w:rsidRPr="001E2D89">
              <w:rPr>
                <w:i/>
              </w:rPr>
              <w:t>42 074,0</w:t>
            </w:r>
          </w:p>
        </w:tc>
        <w:tc>
          <w:tcPr>
            <w:tcW w:w="1535" w:type="dxa"/>
            <w:tcBorders>
              <w:top w:val="nil"/>
              <w:left w:val="single" w:sz="4" w:space="0" w:color="auto"/>
              <w:bottom w:val="single" w:sz="4" w:space="0" w:color="auto"/>
              <w:right w:val="single" w:sz="8" w:space="0" w:color="auto"/>
            </w:tcBorders>
            <w:vAlign w:val="center"/>
          </w:tcPr>
          <w:p w:rsidR="00293919" w:rsidRPr="001E2D89" w:rsidRDefault="00F04DB9" w:rsidP="00FB4789">
            <w:pPr>
              <w:jc w:val="center"/>
              <w:rPr>
                <w:i/>
              </w:rPr>
            </w:pPr>
            <w:r w:rsidRPr="001E2D89">
              <w:rPr>
                <w:i/>
              </w:rPr>
              <w:t>8 860,0</w:t>
            </w:r>
          </w:p>
        </w:tc>
        <w:tc>
          <w:tcPr>
            <w:tcW w:w="1815" w:type="dxa"/>
            <w:tcBorders>
              <w:top w:val="nil"/>
              <w:left w:val="single" w:sz="8" w:space="0" w:color="auto"/>
              <w:bottom w:val="single" w:sz="4" w:space="0" w:color="auto"/>
              <w:right w:val="single" w:sz="8" w:space="0" w:color="auto"/>
            </w:tcBorders>
            <w:vAlign w:val="center"/>
          </w:tcPr>
          <w:p w:rsidR="00293919" w:rsidRPr="001E2D89" w:rsidRDefault="00F04DB9" w:rsidP="00FB4789">
            <w:pPr>
              <w:jc w:val="center"/>
              <w:rPr>
                <w:i/>
              </w:rPr>
            </w:pPr>
            <w:r w:rsidRPr="001E2D89">
              <w:rPr>
                <w:i/>
              </w:rPr>
              <w:t>8 065,0</w:t>
            </w:r>
          </w:p>
        </w:tc>
        <w:tc>
          <w:tcPr>
            <w:tcW w:w="1815" w:type="dxa"/>
            <w:tcBorders>
              <w:top w:val="nil"/>
              <w:left w:val="single" w:sz="8" w:space="0" w:color="auto"/>
              <w:bottom w:val="single" w:sz="4" w:space="0" w:color="auto"/>
              <w:right w:val="single" w:sz="8" w:space="0" w:color="auto"/>
            </w:tcBorders>
            <w:vAlign w:val="center"/>
          </w:tcPr>
          <w:p w:rsidR="00293919" w:rsidRPr="001E2D89" w:rsidRDefault="00F04DB9" w:rsidP="00FB4789">
            <w:pPr>
              <w:jc w:val="center"/>
              <w:rPr>
                <w:i/>
              </w:rPr>
            </w:pPr>
            <w:r w:rsidRPr="001E2D89">
              <w:rPr>
                <w:i/>
              </w:rPr>
              <w:t>8 383,0</w:t>
            </w:r>
          </w:p>
        </w:tc>
        <w:tc>
          <w:tcPr>
            <w:tcW w:w="1814" w:type="dxa"/>
            <w:tcBorders>
              <w:top w:val="nil"/>
              <w:left w:val="single" w:sz="8" w:space="0" w:color="auto"/>
              <w:bottom w:val="single" w:sz="4" w:space="0" w:color="auto"/>
              <w:right w:val="single" w:sz="8" w:space="0" w:color="auto"/>
            </w:tcBorders>
            <w:vAlign w:val="center"/>
          </w:tcPr>
          <w:p w:rsidR="00293919" w:rsidRPr="001E2D89" w:rsidRDefault="00F04DB9" w:rsidP="00FB4789">
            <w:pPr>
              <w:jc w:val="center"/>
              <w:rPr>
                <w:i/>
              </w:rPr>
            </w:pPr>
            <w:r w:rsidRPr="001E2D89">
              <w:rPr>
                <w:i/>
              </w:rPr>
              <w:t>8 383,0</w:t>
            </w:r>
          </w:p>
        </w:tc>
        <w:tc>
          <w:tcPr>
            <w:tcW w:w="1975" w:type="dxa"/>
            <w:tcBorders>
              <w:top w:val="nil"/>
              <w:left w:val="single" w:sz="8" w:space="0" w:color="auto"/>
              <w:bottom w:val="single" w:sz="4" w:space="0" w:color="auto"/>
              <w:right w:val="single" w:sz="8" w:space="0" w:color="auto"/>
            </w:tcBorders>
            <w:vAlign w:val="center"/>
          </w:tcPr>
          <w:p w:rsidR="00293919" w:rsidRPr="001E2D89" w:rsidRDefault="00F04DB9" w:rsidP="00FB4789">
            <w:pPr>
              <w:jc w:val="center"/>
              <w:rPr>
                <w:i/>
              </w:rPr>
            </w:pPr>
            <w:r w:rsidRPr="001E2D89">
              <w:rPr>
                <w:i/>
              </w:rPr>
              <w:t>8 383,0</w:t>
            </w:r>
          </w:p>
        </w:tc>
      </w:tr>
      <w:tr w:rsidR="009E6F7C" w:rsidRPr="001E2D89" w:rsidTr="009229B2">
        <w:trPr>
          <w:gridAfter w:val="9"/>
          <w:wAfter w:w="15747" w:type="dxa"/>
          <w:trHeight w:val="480"/>
        </w:trPr>
        <w:tc>
          <w:tcPr>
            <w:tcW w:w="15933" w:type="dxa"/>
            <w:gridSpan w:val="13"/>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40419">
            <w:pPr>
              <w:jc w:val="center"/>
              <w:rPr>
                <w:b/>
              </w:rPr>
            </w:pPr>
            <w:r w:rsidRPr="001E2D89">
              <w:rPr>
                <w:b/>
              </w:rPr>
              <w:t xml:space="preserve"> Подпрограмма  № 1 «Поддержка малого и среднего предпринимательства на территории Чугуевского муниципального округа» на 2020-2024 годы</w:t>
            </w:r>
          </w:p>
        </w:tc>
      </w:tr>
      <w:tr w:rsidR="009E6F7C" w:rsidRPr="001E2D89" w:rsidTr="009229B2">
        <w:trPr>
          <w:gridAfter w:val="9"/>
          <w:wAfter w:w="15747" w:type="dxa"/>
          <w:trHeight w:val="480"/>
        </w:trPr>
        <w:tc>
          <w:tcPr>
            <w:tcW w:w="530" w:type="dxa"/>
            <w:vMerge w:val="restart"/>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2F6ED4">
            <w:pPr>
              <w:jc w:val="center"/>
            </w:pPr>
            <w:r w:rsidRPr="001E2D89">
              <w:t>1.</w:t>
            </w:r>
          </w:p>
        </w:tc>
        <w:tc>
          <w:tcPr>
            <w:tcW w:w="3239" w:type="dxa"/>
            <w:gridSpan w:val="4"/>
            <w:vMerge w:val="restart"/>
            <w:tcBorders>
              <w:top w:val="single" w:sz="4" w:space="0" w:color="auto"/>
              <w:left w:val="single" w:sz="4" w:space="0" w:color="auto"/>
              <w:right w:val="single" w:sz="4" w:space="0" w:color="auto"/>
            </w:tcBorders>
            <w:vAlign w:val="center"/>
            <w:hideMark/>
          </w:tcPr>
          <w:p w:rsidR="009E6F7C" w:rsidRPr="001E2D89" w:rsidRDefault="009E6F7C" w:rsidP="002F6ED4">
            <w:pPr>
              <w:widowControl w:val="0"/>
              <w:autoSpaceDE w:val="0"/>
              <w:autoSpaceDN w:val="0"/>
              <w:adjustRightInd w:val="0"/>
              <w:jc w:val="center"/>
            </w:pPr>
            <w:r w:rsidRPr="001E2D89">
              <w:t>Поддержка малого и среднего предпринимательства на территории Чугуевского муниципального округа</w:t>
            </w:r>
          </w:p>
        </w:tc>
        <w:tc>
          <w:tcPr>
            <w:tcW w:w="1535" w:type="dxa"/>
            <w:gridSpan w:val="2"/>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Всего</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2000,0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400,0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400,0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400,0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400,0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400,0</w:t>
            </w:r>
          </w:p>
        </w:tc>
      </w:tr>
      <w:tr w:rsidR="009E6F7C" w:rsidRPr="001E2D89" w:rsidTr="009229B2">
        <w:trPr>
          <w:gridAfter w:val="9"/>
          <w:wAfter w:w="15747" w:type="dxa"/>
          <w:trHeight w:val="48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2F6ED4">
            <w:pPr>
              <w:jc w:val="center"/>
            </w:pPr>
          </w:p>
        </w:tc>
        <w:tc>
          <w:tcPr>
            <w:tcW w:w="3239" w:type="dxa"/>
            <w:gridSpan w:val="4"/>
            <w:vMerge/>
            <w:tcBorders>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color w:val="000080"/>
              </w:rPr>
            </w:pPr>
          </w:p>
        </w:tc>
        <w:tc>
          <w:tcPr>
            <w:tcW w:w="1535" w:type="dxa"/>
            <w:gridSpan w:val="2"/>
            <w:tcBorders>
              <w:top w:val="single" w:sz="4" w:space="0" w:color="auto"/>
              <w:left w:val="single" w:sz="4" w:space="0" w:color="auto"/>
              <w:bottom w:val="single" w:sz="4"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бюджет Чугуевского муниципального округа</w:t>
            </w:r>
          </w:p>
        </w:tc>
        <w:tc>
          <w:tcPr>
            <w:tcW w:w="16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2000,0</w:t>
            </w:r>
          </w:p>
        </w:tc>
        <w:tc>
          <w:tcPr>
            <w:tcW w:w="1535" w:type="dxa"/>
            <w:tcBorders>
              <w:top w:val="nil"/>
              <w:left w:val="single" w:sz="8" w:space="0" w:color="auto"/>
              <w:bottom w:val="single" w:sz="4"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400,0</w:t>
            </w:r>
          </w:p>
        </w:tc>
        <w:tc>
          <w:tcPr>
            <w:tcW w:w="1815" w:type="dxa"/>
            <w:tcBorders>
              <w:top w:val="nil"/>
              <w:left w:val="single" w:sz="8" w:space="0" w:color="auto"/>
              <w:bottom w:val="single" w:sz="4"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400,0</w:t>
            </w:r>
          </w:p>
        </w:tc>
        <w:tc>
          <w:tcPr>
            <w:tcW w:w="1815" w:type="dxa"/>
            <w:tcBorders>
              <w:top w:val="nil"/>
              <w:left w:val="single" w:sz="8" w:space="0" w:color="auto"/>
              <w:bottom w:val="single" w:sz="4"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400,0</w:t>
            </w:r>
          </w:p>
        </w:tc>
        <w:tc>
          <w:tcPr>
            <w:tcW w:w="1814" w:type="dxa"/>
            <w:tcBorders>
              <w:top w:val="nil"/>
              <w:left w:val="single" w:sz="8" w:space="0" w:color="auto"/>
              <w:bottom w:val="single" w:sz="4"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rPr>
                <w:b/>
                <w:i/>
              </w:rPr>
            </w:pPr>
            <w:r w:rsidRPr="001E2D89">
              <w:rPr>
                <w:b/>
                <w:i/>
              </w:rPr>
              <w:t>400,0</w:t>
            </w:r>
          </w:p>
        </w:tc>
        <w:tc>
          <w:tcPr>
            <w:tcW w:w="19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400,0</w:t>
            </w:r>
          </w:p>
        </w:tc>
      </w:tr>
      <w:tr w:rsidR="009E6F7C" w:rsidRPr="001E2D89" w:rsidTr="009229B2">
        <w:trPr>
          <w:gridAfter w:val="9"/>
          <w:wAfter w:w="15747" w:type="dxa"/>
          <w:trHeight w:val="480"/>
        </w:trPr>
        <w:tc>
          <w:tcPr>
            <w:tcW w:w="530"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jc w:val="center"/>
            </w:pPr>
            <w:r w:rsidRPr="001E2D89">
              <w:t>1.1</w:t>
            </w:r>
          </w:p>
        </w:tc>
        <w:tc>
          <w:tcPr>
            <w:tcW w:w="3239" w:type="dxa"/>
            <w:gridSpan w:val="4"/>
            <w:tcBorders>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color w:val="000080"/>
              </w:rPr>
            </w:pPr>
            <w:r w:rsidRPr="001E2D89">
              <w:t>Организация проведения конкурсов, ярмарок, выставок смотров продукции малых и средних предприятий</w:t>
            </w:r>
          </w:p>
        </w:tc>
        <w:tc>
          <w:tcPr>
            <w:tcW w:w="1535" w:type="dxa"/>
            <w:gridSpan w:val="2"/>
            <w:tcBorders>
              <w:top w:val="single" w:sz="4" w:space="0" w:color="auto"/>
              <w:left w:val="single" w:sz="4"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p>
        </w:tc>
        <w:tc>
          <w:tcPr>
            <w:tcW w:w="16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25,0</w:t>
            </w:r>
          </w:p>
        </w:tc>
        <w:tc>
          <w:tcPr>
            <w:tcW w:w="153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w:t>
            </w:r>
          </w:p>
        </w:tc>
        <w:tc>
          <w:tcPr>
            <w:tcW w:w="1814"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w:t>
            </w:r>
          </w:p>
        </w:tc>
        <w:tc>
          <w:tcPr>
            <w:tcW w:w="19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w:t>
            </w:r>
          </w:p>
        </w:tc>
      </w:tr>
      <w:tr w:rsidR="009E6F7C" w:rsidRPr="001E2D89" w:rsidTr="009229B2">
        <w:trPr>
          <w:gridAfter w:val="9"/>
          <w:wAfter w:w="15747" w:type="dxa"/>
          <w:trHeight w:val="480"/>
        </w:trPr>
        <w:tc>
          <w:tcPr>
            <w:tcW w:w="530"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jc w:val="center"/>
            </w:pPr>
            <w:r w:rsidRPr="001E2D89">
              <w:t>1.2</w:t>
            </w:r>
          </w:p>
        </w:tc>
        <w:tc>
          <w:tcPr>
            <w:tcW w:w="3239" w:type="dxa"/>
            <w:gridSpan w:val="4"/>
            <w:tcBorders>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color w:val="000080"/>
              </w:rPr>
            </w:pPr>
            <w:r w:rsidRPr="001E2D89">
              <w:t>Проведение совместных мероприятий  с общественными объединениями предпринимателей (День российского предпринимателя)</w:t>
            </w:r>
          </w:p>
        </w:tc>
        <w:tc>
          <w:tcPr>
            <w:tcW w:w="1535" w:type="dxa"/>
            <w:gridSpan w:val="2"/>
            <w:tcBorders>
              <w:top w:val="single" w:sz="4" w:space="0" w:color="auto"/>
              <w:left w:val="single" w:sz="4"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p>
        </w:tc>
        <w:tc>
          <w:tcPr>
            <w:tcW w:w="16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75,0</w:t>
            </w:r>
          </w:p>
        </w:tc>
        <w:tc>
          <w:tcPr>
            <w:tcW w:w="153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15,0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15,0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15,0</w:t>
            </w:r>
          </w:p>
        </w:tc>
        <w:tc>
          <w:tcPr>
            <w:tcW w:w="1814"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15,0</w:t>
            </w:r>
          </w:p>
        </w:tc>
        <w:tc>
          <w:tcPr>
            <w:tcW w:w="19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15,0</w:t>
            </w:r>
          </w:p>
        </w:tc>
      </w:tr>
      <w:tr w:rsidR="009E6F7C" w:rsidRPr="001E2D89" w:rsidTr="009229B2">
        <w:trPr>
          <w:gridAfter w:val="9"/>
          <w:wAfter w:w="15747" w:type="dxa"/>
          <w:trHeight w:val="480"/>
        </w:trPr>
        <w:tc>
          <w:tcPr>
            <w:tcW w:w="530"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jc w:val="center"/>
            </w:pPr>
            <w:r w:rsidRPr="001E2D89">
              <w:t>1.3</w:t>
            </w:r>
          </w:p>
        </w:tc>
        <w:tc>
          <w:tcPr>
            <w:tcW w:w="3239" w:type="dxa"/>
            <w:gridSpan w:val="4"/>
            <w:tcBorders>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color w:val="000080"/>
              </w:rPr>
            </w:pPr>
            <w:r w:rsidRPr="001E2D89">
              <w:t xml:space="preserve">Проведение районного конкурса «Предприниматель Чугуевского муниципального </w:t>
            </w:r>
            <w:r w:rsidRPr="001E2D89">
              <w:lastRenderedPageBreak/>
              <w:t>округа»</w:t>
            </w:r>
          </w:p>
        </w:tc>
        <w:tc>
          <w:tcPr>
            <w:tcW w:w="1535" w:type="dxa"/>
            <w:gridSpan w:val="2"/>
            <w:tcBorders>
              <w:top w:val="single" w:sz="4" w:space="0" w:color="auto"/>
              <w:left w:val="single" w:sz="4"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p>
        </w:tc>
        <w:tc>
          <w:tcPr>
            <w:tcW w:w="16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175,0</w:t>
            </w:r>
          </w:p>
        </w:tc>
        <w:tc>
          <w:tcPr>
            <w:tcW w:w="153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35,0</w:t>
            </w:r>
          </w:p>
        </w:tc>
        <w:tc>
          <w:tcPr>
            <w:tcW w:w="1814"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35,0</w:t>
            </w:r>
          </w:p>
        </w:tc>
        <w:tc>
          <w:tcPr>
            <w:tcW w:w="19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35,0</w:t>
            </w:r>
          </w:p>
        </w:tc>
      </w:tr>
      <w:tr w:rsidR="009E6F7C" w:rsidRPr="001E2D89" w:rsidTr="009229B2">
        <w:trPr>
          <w:gridAfter w:val="9"/>
          <w:wAfter w:w="15747" w:type="dxa"/>
          <w:trHeight w:val="480"/>
        </w:trPr>
        <w:tc>
          <w:tcPr>
            <w:tcW w:w="530"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jc w:val="center"/>
            </w:pPr>
            <w:r w:rsidRPr="001E2D89">
              <w:lastRenderedPageBreak/>
              <w:t>1.4</w:t>
            </w:r>
          </w:p>
        </w:tc>
        <w:tc>
          <w:tcPr>
            <w:tcW w:w="3239" w:type="dxa"/>
            <w:gridSpan w:val="4"/>
            <w:tcBorders>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pPr>
            <w:r w:rsidRPr="001E2D89">
              <w:t>Финансовая поддержка субъектов малого и среднего  предпринимательства в виде предоставления субсидии с целью возмещения части затрат, связанных с приобретением оборудования в целях создания и (или) развития либо модернизации производства товаров (работ, услуг).</w:t>
            </w:r>
          </w:p>
        </w:tc>
        <w:tc>
          <w:tcPr>
            <w:tcW w:w="1535" w:type="dxa"/>
            <w:gridSpan w:val="2"/>
            <w:tcBorders>
              <w:top w:val="single" w:sz="4" w:space="0" w:color="auto"/>
              <w:left w:val="single" w:sz="4"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p>
        </w:tc>
        <w:tc>
          <w:tcPr>
            <w:tcW w:w="16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1725,0</w:t>
            </w:r>
          </w:p>
        </w:tc>
        <w:tc>
          <w:tcPr>
            <w:tcW w:w="153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345,0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345,0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345,0</w:t>
            </w:r>
          </w:p>
        </w:tc>
        <w:tc>
          <w:tcPr>
            <w:tcW w:w="1814"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345,0</w:t>
            </w:r>
          </w:p>
        </w:tc>
        <w:tc>
          <w:tcPr>
            <w:tcW w:w="19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345,0</w:t>
            </w:r>
          </w:p>
        </w:tc>
      </w:tr>
      <w:tr w:rsidR="009E6F7C" w:rsidRPr="001E2D89" w:rsidTr="009229B2">
        <w:trPr>
          <w:gridAfter w:val="9"/>
          <w:wAfter w:w="15747" w:type="dxa"/>
          <w:trHeight w:val="480"/>
        </w:trPr>
        <w:tc>
          <w:tcPr>
            <w:tcW w:w="15933" w:type="dxa"/>
            <w:gridSpan w:val="13"/>
            <w:tcBorders>
              <w:top w:val="nil"/>
              <w:left w:val="single" w:sz="8" w:space="0" w:color="auto"/>
              <w:bottom w:val="single" w:sz="8" w:space="0" w:color="auto"/>
              <w:right w:val="single" w:sz="8" w:space="0" w:color="auto"/>
            </w:tcBorders>
            <w:hideMark/>
          </w:tcPr>
          <w:p w:rsidR="009E6F7C" w:rsidRPr="001E2D89" w:rsidRDefault="009E6F7C" w:rsidP="007A27EB">
            <w:pPr>
              <w:widowControl w:val="0"/>
              <w:autoSpaceDE w:val="0"/>
              <w:autoSpaceDN w:val="0"/>
              <w:adjustRightInd w:val="0"/>
              <w:jc w:val="center"/>
              <w:rPr>
                <w:b/>
              </w:rPr>
            </w:pPr>
          </w:p>
          <w:p w:rsidR="009E6F7C" w:rsidRPr="001E2D89" w:rsidRDefault="009E6F7C" w:rsidP="00AB5A98">
            <w:pPr>
              <w:widowControl w:val="0"/>
              <w:autoSpaceDE w:val="0"/>
              <w:autoSpaceDN w:val="0"/>
              <w:adjustRightInd w:val="0"/>
              <w:jc w:val="center"/>
              <w:rPr>
                <w:b/>
              </w:rPr>
            </w:pPr>
            <w:r w:rsidRPr="001E2D89">
              <w:rPr>
                <w:b/>
              </w:rPr>
              <w:t xml:space="preserve"> Подпрограмма № 2 «Управление имуществом, находящимся в собственности и в ведении Чугуевского муниципального округа»  на 2020-2024 годы</w:t>
            </w:r>
          </w:p>
        </w:tc>
      </w:tr>
      <w:tr w:rsidR="009E6F7C" w:rsidRPr="001E2D89" w:rsidTr="009229B2">
        <w:trPr>
          <w:gridAfter w:val="9"/>
          <w:wAfter w:w="15747" w:type="dxa"/>
          <w:trHeight w:val="480"/>
        </w:trPr>
        <w:tc>
          <w:tcPr>
            <w:tcW w:w="530" w:type="dxa"/>
            <w:vMerge w:val="restart"/>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2.1</w:t>
            </w:r>
          </w:p>
        </w:tc>
        <w:tc>
          <w:tcPr>
            <w:tcW w:w="3239" w:type="dxa"/>
            <w:gridSpan w:val="4"/>
            <w:vMerge w:val="restart"/>
            <w:tcBorders>
              <w:top w:val="nil"/>
              <w:left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b/>
              </w:rPr>
            </w:pPr>
            <w:r w:rsidRPr="001E2D89">
              <w:t>Формирование объектов недвижимости, обеспечение государственной регистрации, возникновения, изменения и прекращения права собственности Чугуевского муниципального округа</w:t>
            </w:r>
          </w:p>
        </w:tc>
        <w:tc>
          <w:tcPr>
            <w:tcW w:w="1535" w:type="dxa"/>
            <w:gridSpan w:val="2"/>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Всего</w:t>
            </w:r>
          </w:p>
        </w:tc>
        <w:tc>
          <w:tcPr>
            <w:tcW w:w="16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1350,0</w:t>
            </w:r>
          </w:p>
        </w:tc>
        <w:tc>
          <w:tcPr>
            <w:tcW w:w="153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350,0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c>
          <w:tcPr>
            <w:tcW w:w="1814"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c>
          <w:tcPr>
            <w:tcW w:w="19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r>
      <w:tr w:rsidR="009E6F7C" w:rsidRPr="001E2D89" w:rsidTr="009229B2">
        <w:trPr>
          <w:gridAfter w:val="9"/>
          <w:wAfter w:w="15747" w:type="dxa"/>
          <w:trHeight w:val="480"/>
        </w:trPr>
        <w:tc>
          <w:tcPr>
            <w:tcW w:w="530" w:type="dxa"/>
            <w:vMerge/>
            <w:tcBorders>
              <w:top w:val="nil"/>
              <w:left w:val="single" w:sz="8" w:space="0" w:color="auto"/>
              <w:bottom w:val="single" w:sz="8" w:space="0" w:color="auto"/>
              <w:right w:val="single" w:sz="8" w:space="0" w:color="auto"/>
            </w:tcBorders>
            <w:vAlign w:val="center"/>
            <w:hideMark/>
          </w:tcPr>
          <w:p w:rsidR="009E6F7C" w:rsidRPr="001E2D89" w:rsidRDefault="009E6F7C" w:rsidP="002F6ED4">
            <w:pPr>
              <w:jc w:val="center"/>
              <w:rPr>
                <w:b/>
              </w:rPr>
            </w:pPr>
          </w:p>
        </w:tc>
        <w:tc>
          <w:tcPr>
            <w:tcW w:w="3239" w:type="dxa"/>
            <w:gridSpan w:val="4"/>
            <w:vMerge/>
            <w:tcBorders>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color w:val="000080"/>
              </w:rPr>
            </w:pPr>
          </w:p>
        </w:tc>
        <w:tc>
          <w:tcPr>
            <w:tcW w:w="1535" w:type="dxa"/>
            <w:gridSpan w:val="2"/>
            <w:tcBorders>
              <w:top w:val="nil"/>
              <w:left w:val="single" w:sz="8" w:space="0" w:color="auto"/>
              <w:bottom w:val="single" w:sz="8"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pPr>
            <w:r w:rsidRPr="001E2D89">
              <w:t>В.т.ч бюджет округа</w:t>
            </w:r>
          </w:p>
        </w:tc>
        <w:tc>
          <w:tcPr>
            <w:tcW w:w="16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1350,0</w:t>
            </w:r>
          </w:p>
        </w:tc>
        <w:tc>
          <w:tcPr>
            <w:tcW w:w="153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350,0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c>
          <w:tcPr>
            <w:tcW w:w="1814"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c>
          <w:tcPr>
            <w:tcW w:w="19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p>
          <w:p w:rsidR="009E6F7C" w:rsidRPr="001E2D89" w:rsidRDefault="009E6F7C" w:rsidP="002F6ED4">
            <w:pPr>
              <w:widowControl w:val="0"/>
              <w:autoSpaceDE w:val="0"/>
              <w:autoSpaceDN w:val="0"/>
              <w:adjustRightInd w:val="0"/>
              <w:jc w:val="center"/>
            </w:pPr>
            <w:r w:rsidRPr="001E2D89">
              <w:t>250,0</w:t>
            </w:r>
          </w:p>
        </w:tc>
      </w:tr>
      <w:tr w:rsidR="009E6F7C" w:rsidRPr="001E2D89" w:rsidTr="009229B2">
        <w:trPr>
          <w:gridAfter w:val="9"/>
          <w:wAfter w:w="15747" w:type="dxa"/>
          <w:trHeight w:val="480"/>
        </w:trPr>
        <w:tc>
          <w:tcPr>
            <w:tcW w:w="530" w:type="dxa"/>
            <w:tcBorders>
              <w:top w:val="nil"/>
              <w:left w:val="single" w:sz="8" w:space="0" w:color="auto"/>
              <w:bottom w:val="single" w:sz="8" w:space="0" w:color="auto"/>
              <w:right w:val="single" w:sz="8" w:space="0" w:color="auto"/>
            </w:tcBorders>
            <w:vAlign w:val="center"/>
            <w:hideMark/>
          </w:tcPr>
          <w:p w:rsidR="009E6F7C" w:rsidRPr="001E2D89" w:rsidRDefault="009E6F7C" w:rsidP="002F6ED4">
            <w:pPr>
              <w:jc w:val="center"/>
            </w:pPr>
            <w:r w:rsidRPr="001E2D89">
              <w:t>2.1.1</w:t>
            </w:r>
          </w:p>
        </w:tc>
        <w:tc>
          <w:tcPr>
            <w:tcW w:w="2389" w:type="dxa"/>
            <w:gridSpan w:val="3"/>
            <w:tcBorders>
              <w:top w:val="nil"/>
              <w:left w:val="single" w:sz="8" w:space="0" w:color="auto"/>
              <w:bottom w:val="single" w:sz="8" w:space="0" w:color="auto"/>
              <w:right w:val="single" w:sz="8" w:space="0" w:color="auto"/>
            </w:tcBorders>
            <w:vAlign w:val="center"/>
            <w:hideMark/>
          </w:tcPr>
          <w:p w:rsidR="009E6F7C" w:rsidRPr="001E2D89" w:rsidRDefault="009E6F7C" w:rsidP="002F6ED4">
            <w:pPr>
              <w:jc w:val="center"/>
            </w:pPr>
            <w:r w:rsidRPr="001E2D89">
              <w:t xml:space="preserve">Обеспечение проведения технической инвентаризации объектов недвижимости, изготовления технической документации в целях постановки объектов недвижимости на государственный </w:t>
            </w:r>
            <w:r w:rsidRPr="001E2D89">
              <w:lastRenderedPageBreak/>
              <w:t>кадастровый учет и дальнейшей государственной регистрации права собственности Чугуевского муниципального округа на объекты недвижимости</w:t>
            </w:r>
          </w:p>
        </w:tc>
        <w:tc>
          <w:tcPr>
            <w:tcW w:w="850" w:type="dxa"/>
            <w:tcBorders>
              <w:top w:val="nil"/>
              <w:left w:val="single" w:sz="8" w:space="0" w:color="auto"/>
              <w:bottom w:val="single" w:sz="8"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rPr>
                <w:color w:val="000000"/>
              </w:rPr>
            </w:pPr>
            <w:r w:rsidRPr="001E2D89">
              <w:rPr>
                <w:color w:val="000000"/>
              </w:rPr>
              <w:lastRenderedPageBreak/>
              <w:t>Администрация Чугуевского муниципального округа</w:t>
            </w:r>
          </w:p>
        </w:tc>
        <w:tc>
          <w:tcPr>
            <w:tcW w:w="1535" w:type="dxa"/>
            <w:gridSpan w:val="2"/>
            <w:tcBorders>
              <w:top w:val="nil"/>
              <w:left w:val="single" w:sz="8" w:space="0" w:color="auto"/>
              <w:bottom w:val="single" w:sz="8"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pPr>
            <w:r w:rsidRPr="001E2D89">
              <w:t>Бюджет Чугуевского муниципального округа</w:t>
            </w:r>
          </w:p>
        </w:tc>
        <w:tc>
          <w:tcPr>
            <w:tcW w:w="16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color w:val="000000"/>
              </w:rPr>
            </w:pPr>
            <w:r w:rsidRPr="001E2D89">
              <w:rPr>
                <w:color w:val="000000"/>
              </w:rPr>
              <w:t>250,0</w:t>
            </w:r>
          </w:p>
        </w:tc>
        <w:tc>
          <w:tcPr>
            <w:tcW w:w="153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4"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9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r>
      <w:tr w:rsidR="009E6F7C" w:rsidRPr="001E2D89" w:rsidTr="009229B2">
        <w:trPr>
          <w:gridAfter w:val="9"/>
          <w:wAfter w:w="15747" w:type="dxa"/>
          <w:trHeight w:val="480"/>
        </w:trPr>
        <w:tc>
          <w:tcPr>
            <w:tcW w:w="530" w:type="dxa"/>
            <w:tcBorders>
              <w:top w:val="nil"/>
              <w:left w:val="single" w:sz="8" w:space="0" w:color="auto"/>
              <w:bottom w:val="single" w:sz="8"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pPr>
            <w:r w:rsidRPr="001E2D89">
              <w:lastRenderedPageBreak/>
              <w:t>2.12.</w:t>
            </w:r>
          </w:p>
        </w:tc>
        <w:tc>
          <w:tcPr>
            <w:tcW w:w="2389" w:type="dxa"/>
            <w:gridSpan w:val="3"/>
            <w:tcBorders>
              <w:top w:val="nil"/>
              <w:left w:val="single" w:sz="8" w:space="0" w:color="auto"/>
              <w:bottom w:val="single" w:sz="8"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pPr>
            <w:r w:rsidRPr="001E2D89">
              <w:t>Формирование земельных участков для организации проведения конкурсов и аукционов, предоставления гражданам, имеющим трех и более детей, молодым семьям и семьям с двумя детьми</w:t>
            </w:r>
          </w:p>
        </w:tc>
        <w:tc>
          <w:tcPr>
            <w:tcW w:w="850" w:type="dxa"/>
            <w:tcBorders>
              <w:top w:val="nil"/>
              <w:left w:val="single" w:sz="8" w:space="0" w:color="auto"/>
              <w:bottom w:val="single" w:sz="8"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rPr>
                <w:color w:val="000000"/>
              </w:rPr>
            </w:pPr>
            <w:r w:rsidRPr="001E2D89">
              <w:rPr>
                <w:color w:val="000000"/>
              </w:rPr>
              <w:t>«-«</w:t>
            </w:r>
          </w:p>
        </w:tc>
        <w:tc>
          <w:tcPr>
            <w:tcW w:w="1535" w:type="dxa"/>
            <w:gridSpan w:val="2"/>
            <w:tcBorders>
              <w:top w:val="nil"/>
              <w:left w:val="single" w:sz="8" w:space="0" w:color="auto"/>
              <w:bottom w:val="single" w:sz="8" w:space="0" w:color="auto"/>
              <w:right w:val="single" w:sz="8" w:space="0" w:color="auto"/>
            </w:tcBorders>
            <w:vAlign w:val="center"/>
            <w:hideMark/>
          </w:tcPr>
          <w:p w:rsidR="009E6F7C" w:rsidRPr="001E2D89" w:rsidRDefault="009E6F7C" w:rsidP="002F6ED4">
            <w:pPr>
              <w:widowControl w:val="0"/>
              <w:autoSpaceDE w:val="0"/>
              <w:autoSpaceDN w:val="0"/>
              <w:adjustRightInd w:val="0"/>
              <w:jc w:val="center"/>
            </w:pPr>
            <w:r w:rsidRPr="001E2D89">
              <w:t>«-«</w:t>
            </w:r>
          </w:p>
        </w:tc>
        <w:tc>
          <w:tcPr>
            <w:tcW w:w="16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color w:val="000000"/>
              </w:rPr>
            </w:pPr>
            <w:r w:rsidRPr="001E2D89">
              <w:rPr>
                <w:color w:val="000000"/>
              </w:rPr>
              <w:t>1100,0</w:t>
            </w:r>
          </w:p>
        </w:tc>
        <w:tc>
          <w:tcPr>
            <w:tcW w:w="153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300,0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200,0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200,0</w:t>
            </w:r>
          </w:p>
        </w:tc>
        <w:tc>
          <w:tcPr>
            <w:tcW w:w="1814"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200,0</w:t>
            </w:r>
          </w:p>
        </w:tc>
        <w:tc>
          <w:tcPr>
            <w:tcW w:w="19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200,0</w:t>
            </w:r>
          </w:p>
        </w:tc>
      </w:tr>
      <w:tr w:rsidR="009E6F7C" w:rsidRPr="001E2D89" w:rsidTr="009229B2">
        <w:trPr>
          <w:gridAfter w:val="9"/>
          <w:wAfter w:w="15747" w:type="dxa"/>
          <w:trHeight w:val="1338"/>
        </w:trPr>
        <w:tc>
          <w:tcPr>
            <w:tcW w:w="530"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2.2.</w:t>
            </w:r>
          </w:p>
        </w:tc>
        <w:tc>
          <w:tcPr>
            <w:tcW w:w="2389" w:type="dxa"/>
            <w:gridSpan w:val="3"/>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Проведение оценки рыночной стоимости муниципального имущества</w:t>
            </w:r>
          </w:p>
        </w:tc>
        <w:tc>
          <w:tcPr>
            <w:tcW w:w="850"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color w:val="000000"/>
              </w:rPr>
            </w:pPr>
            <w:r w:rsidRPr="001E2D89">
              <w:rPr>
                <w:color w:val="000000"/>
              </w:rPr>
              <w:t>«-«</w:t>
            </w:r>
          </w:p>
        </w:tc>
        <w:tc>
          <w:tcPr>
            <w:tcW w:w="1535" w:type="dxa"/>
            <w:gridSpan w:val="2"/>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rPr>
                <w:color w:val="000000"/>
              </w:rPr>
              <w:t>«-«</w:t>
            </w:r>
          </w:p>
        </w:tc>
        <w:tc>
          <w:tcPr>
            <w:tcW w:w="16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color w:val="000000"/>
              </w:rPr>
            </w:pPr>
            <w:r w:rsidRPr="001E2D89">
              <w:rPr>
                <w:color w:val="000000"/>
              </w:rPr>
              <w:t>250,0</w:t>
            </w:r>
          </w:p>
        </w:tc>
        <w:tc>
          <w:tcPr>
            <w:tcW w:w="153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4"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9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r>
      <w:tr w:rsidR="009E6F7C" w:rsidRPr="001E2D89" w:rsidTr="009229B2">
        <w:trPr>
          <w:gridAfter w:val="9"/>
          <w:wAfter w:w="15747" w:type="dxa"/>
          <w:trHeight w:val="2986"/>
        </w:trPr>
        <w:tc>
          <w:tcPr>
            <w:tcW w:w="530"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lastRenderedPageBreak/>
              <w:t>2.2.1.</w:t>
            </w:r>
          </w:p>
        </w:tc>
        <w:tc>
          <w:tcPr>
            <w:tcW w:w="2389" w:type="dxa"/>
            <w:gridSpan w:val="3"/>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Обеспечение проведения оценки рыночной стоимости объектов недвижимости, земельных участков, а также права аренды на объекты недвижимости и земельные участки</w:t>
            </w:r>
          </w:p>
        </w:tc>
        <w:tc>
          <w:tcPr>
            <w:tcW w:w="850"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color w:val="000000"/>
              </w:rPr>
            </w:pPr>
            <w:r w:rsidRPr="001E2D89">
              <w:rPr>
                <w:color w:val="000000"/>
              </w:rPr>
              <w:t>«-«</w:t>
            </w:r>
          </w:p>
        </w:tc>
        <w:tc>
          <w:tcPr>
            <w:tcW w:w="1535" w:type="dxa"/>
            <w:gridSpan w:val="2"/>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w:t>
            </w:r>
          </w:p>
        </w:tc>
        <w:tc>
          <w:tcPr>
            <w:tcW w:w="16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rPr>
                <w:color w:val="000000"/>
              </w:rPr>
            </w:pPr>
            <w:r w:rsidRPr="001E2D89">
              <w:rPr>
                <w:color w:val="000000"/>
              </w:rPr>
              <w:t>250,0</w:t>
            </w:r>
          </w:p>
        </w:tc>
        <w:tc>
          <w:tcPr>
            <w:tcW w:w="153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814"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c>
          <w:tcPr>
            <w:tcW w:w="1975" w:type="dxa"/>
            <w:tcBorders>
              <w:top w:val="nil"/>
              <w:left w:val="single" w:sz="8" w:space="0" w:color="auto"/>
              <w:bottom w:val="single" w:sz="8" w:space="0" w:color="auto"/>
              <w:right w:val="single" w:sz="8" w:space="0" w:color="auto"/>
            </w:tcBorders>
            <w:vAlign w:val="center"/>
          </w:tcPr>
          <w:p w:rsidR="009E6F7C" w:rsidRPr="001E2D89" w:rsidRDefault="009E6F7C" w:rsidP="002F6ED4">
            <w:pPr>
              <w:widowControl w:val="0"/>
              <w:autoSpaceDE w:val="0"/>
              <w:autoSpaceDN w:val="0"/>
              <w:adjustRightInd w:val="0"/>
              <w:jc w:val="center"/>
            </w:pPr>
            <w:r w:rsidRPr="001E2D89">
              <w:t>50,0</w:t>
            </w:r>
          </w:p>
        </w:tc>
      </w:tr>
      <w:tr w:rsidR="009E6F7C" w:rsidRPr="001E2D89" w:rsidTr="009229B2">
        <w:trPr>
          <w:gridAfter w:val="9"/>
          <w:wAfter w:w="15747" w:type="dxa"/>
          <w:trHeight w:val="480"/>
        </w:trPr>
        <w:tc>
          <w:tcPr>
            <w:tcW w:w="5304" w:type="dxa"/>
            <w:gridSpan w:val="7"/>
            <w:tcBorders>
              <w:top w:val="nil"/>
              <w:left w:val="single" w:sz="8" w:space="0" w:color="auto"/>
              <w:bottom w:val="single" w:sz="4" w:space="0" w:color="auto"/>
              <w:right w:val="single" w:sz="8" w:space="0" w:color="auto"/>
            </w:tcBorders>
          </w:tcPr>
          <w:p w:rsidR="009E6F7C" w:rsidRPr="001E2D89" w:rsidRDefault="009E6F7C" w:rsidP="007A27EB">
            <w:pPr>
              <w:widowControl w:val="0"/>
              <w:autoSpaceDE w:val="0"/>
              <w:autoSpaceDN w:val="0"/>
              <w:adjustRightInd w:val="0"/>
              <w:rPr>
                <w:b/>
                <w:i/>
              </w:rPr>
            </w:pPr>
            <w:r w:rsidRPr="001E2D89">
              <w:rPr>
                <w:b/>
                <w:i/>
              </w:rPr>
              <w:t>ИТОГО ПО ПОДПРОГРАММЕ:</w:t>
            </w:r>
          </w:p>
        </w:tc>
        <w:tc>
          <w:tcPr>
            <w:tcW w:w="16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color w:val="000000"/>
              </w:rPr>
            </w:pPr>
            <w:r w:rsidRPr="001E2D89">
              <w:rPr>
                <w:b/>
                <w:i/>
                <w:color w:val="000000"/>
              </w:rPr>
              <w:t>1600,0</w:t>
            </w:r>
          </w:p>
        </w:tc>
        <w:tc>
          <w:tcPr>
            <w:tcW w:w="153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400,0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c>
          <w:tcPr>
            <w:tcW w:w="181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c>
          <w:tcPr>
            <w:tcW w:w="1814"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c>
          <w:tcPr>
            <w:tcW w:w="1975" w:type="dxa"/>
            <w:tcBorders>
              <w:top w:val="nil"/>
              <w:left w:val="single" w:sz="8" w:space="0" w:color="auto"/>
              <w:bottom w:val="single" w:sz="4" w:space="0" w:color="auto"/>
              <w:right w:val="single" w:sz="8"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r>
      <w:tr w:rsidR="009E6F7C" w:rsidRPr="001E2D89" w:rsidTr="009229B2">
        <w:trPr>
          <w:gridAfter w:val="9"/>
          <w:wAfter w:w="15747" w:type="dxa"/>
          <w:trHeight w:val="480"/>
        </w:trPr>
        <w:tc>
          <w:tcPr>
            <w:tcW w:w="5304" w:type="dxa"/>
            <w:gridSpan w:val="7"/>
            <w:tcBorders>
              <w:top w:val="single" w:sz="4" w:space="0" w:color="auto"/>
              <w:left w:val="single" w:sz="4" w:space="0" w:color="auto"/>
              <w:bottom w:val="single" w:sz="4" w:space="0" w:color="auto"/>
              <w:right w:val="single" w:sz="4" w:space="0" w:color="auto"/>
            </w:tcBorders>
          </w:tcPr>
          <w:p w:rsidR="009E6F7C" w:rsidRPr="001E2D89" w:rsidRDefault="009E6F7C" w:rsidP="00C02C06">
            <w:pPr>
              <w:widowControl w:val="0"/>
              <w:autoSpaceDE w:val="0"/>
              <w:autoSpaceDN w:val="0"/>
              <w:adjustRightInd w:val="0"/>
              <w:rPr>
                <w:b/>
                <w:i/>
              </w:rPr>
            </w:pPr>
            <w:r w:rsidRPr="001E2D89">
              <w:rPr>
                <w:b/>
                <w:i/>
              </w:rPr>
              <w:t>в том числе бюджет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color w:val="000000"/>
              </w:rPr>
            </w:pPr>
            <w:r w:rsidRPr="001E2D89">
              <w:rPr>
                <w:b/>
                <w:i/>
                <w:color w:val="000000"/>
              </w:rPr>
              <w:t>1600,0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400,0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F6ED4">
            <w:pPr>
              <w:widowControl w:val="0"/>
              <w:autoSpaceDE w:val="0"/>
              <w:autoSpaceDN w:val="0"/>
              <w:adjustRightInd w:val="0"/>
              <w:jc w:val="center"/>
              <w:rPr>
                <w:b/>
                <w:i/>
              </w:rPr>
            </w:pPr>
            <w:r w:rsidRPr="001E2D89">
              <w:rPr>
                <w:b/>
                <w:i/>
              </w:rPr>
              <w:t>300,0</w:t>
            </w:r>
          </w:p>
        </w:tc>
      </w:tr>
      <w:tr w:rsidR="009E6F7C" w:rsidRPr="001E2D89" w:rsidTr="009229B2">
        <w:trPr>
          <w:gridAfter w:val="9"/>
          <w:wAfter w:w="15747" w:type="dxa"/>
          <w:trHeight w:val="480"/>
        </w:trPr>
        <w:tc>
          <w:tcPr>
            <w:tcW w:w="15933" w:type="dxa"/>
            <w:gridSpan w:val="13"/>
            <w:tcBorders>
              <w:top w:val="single" w:sz="4" w:space="0" w:color="auto"/>
              <w:left w:val="single" w:sz="4" w:space="0" w:color="auto"/>
              <w:bottom w:val="single" w:sz="4" w:space="0" w:color="auto"/>
              <w:right w:val="single" w:sz="4" w:space="0" w:color="auto"/>
            </w:tcBorders>
          </w:tcPr>
          <w:p w:rsidR="009E6F7C" w:rsidRPr="001E2D89" w:rsidRDefault="009E6F7C" w:rsidP="007A27EB">
            <w:pPr>
              <w:widowControl w:val="0"/>
              <w:autoSpaceDE w:val="0"/>
              <w:autoSpaceDN w:val="0"/>
              <w:adjustRightInd w:val="0"/>
              <w:jc w:val="center"/>
              <w:rPr>
                <w:b/>
              </w:rPr>
            </w:pPr>
          </w:p>
          <w:p w:rsidR="009E6F7C" w:rsidRPr="001E2D89" w:rsidRDefault="009E6F7C" w:rsidP="00AB5A98">
            <w:pPr>
              <w:widowControl w:val="0"/>
              <w:autoSpaceDE w:val="0"/>
              <w:autoSpaceDN w:val="0"/>
              <w:adjustRightInd w:val="0"/>
              <w:jc w:val="center"/>
              <w:rPr>
                <w:b/>
              </w:rPr>
            </w:pPr>
            <w:r w:rsidRPr="001E2D89">
              <w:rPr>
                <w:b/>
              </w:rPr>
              <w:t>Подпрограмма  № 3 «Создание условий для обеспечения доступным и комфортным жильем населения Чугуевского муниципального округа» на 2020 – 2024 годы</w:t>
            </w:r>
          </w:p>
        </w:tc>
      </w:tr>
      <w:tr w:rsidR="009E6F7C" w:rsidRPr="001E2D89" w:rsidTr="009229B2">
        <w:trPr>
          <w:gridAfter w:val="9"/>
          <w:wAfter w:w="15747" w:type="dxa"/>
          <w:trHeight w:val="480"/>
        </w:trPr>
        <w:tc>
          <w:tcPr>
            <w:tcW w:w="530" w:type="dxa"/>
            <w:vMerge w:val="restart"/>
            <w:tcBorders>
              <w:top w:val="single" w:sz="4" w:space="0" w:color="auto"/>
              <w:left w:val="single" w:sz="4" w:space="0" w:color="auto"/>
              <w:right w:val="single" w:sz="4" w:space="0" w:color="auto"/>
            </w:tcBorders>
          </w:tcPr>
          <w:p w:rsidR="009E6F7C" w:rsidRPr="001E2D89" w:rsidRDefault="009E6F7C" w:rsidP="007A27EB">
            <w:pPr>
              <w:jc w:val="center"/>
            </w:pPr>
            <w:r w:rsidRPr="001E2D89">
              <w:t>3</w:t>
            </w:r>
          </w:p>
        </w:tc>
        <w:tc>
          <w:tcPr>
            <w:tcW w:w="2389" w:type="dxa"/>
            <w:gridSpan w:val="3"/>
            <w:vMerge w:val="restart"/>
            <w:tcBorders>
              <w:top w:val="single" w:sz="4" w:space="0" w:color="auto"/>
              <w:left w:val="single" w:sz="4" w:space="0" w:color="auto"/>
              <w:right w:val="single" w:sz="4" w:space="0" w:color="auto"/>
            </w:tcBorders>
          </w:tcPr>
          <w:p w:rsidR="009E6F7C" w:rsidRPr="001E2D89" w:rsidRDefault="009E6F7C" w:rsidP="007A27EB">
            <w:pPr>
              <w:widowControl w:val="0"/>
              <w:autoSpaceDE w:val="0"/>
              <w:autoSpaceDN w:val="0"/>
              <w:adjustRightInd w:val="0"/>
              <w:jc w:val="both"/>
              <w:rPr>
                <w:b/>
              </w:rPr>
            </w:pPr>
            <w:r w:rsidRPr="001E2D89">
              <w:rPr>
                <w:b/>
              </w:rPr>
              <w:t>Создание условий для обеспечения доступным и комфортным жильем населения Чугуевского муниципального округа</w:t>
            </w:r>
          </w:p>
        </w:tc>
        <w:tc>
          <w:tcPr>
            <w:tcW w:w="850" w:type="dxa"/>
            <w:vMerge w:val="restart"/>
            <w:tcBorders>
              <w:top w:val="single" w:sz="4" w:space="0" w:color="auto"/>
              <w:left w:val="single" w:sz="4" w:space="0" w:color="auto"/>
              <w:right w:val="single" w:sz="4" w:space="0" w:color="auto"/>
            </w:tcBorders>
          </w:tcPr>
          <w:p w:rsidR="009E6F7C" w:rsidRPr="001E2D89" w:rsidRDefault="009E6F7C" w:rsidP="000C3B80">
            <w:pPr>
              <w:widowControl w:val="0"/>
              <w:autoSpaceDE w:val="0"/>
              <w:autoSpaceDN w:val="0"/>
              <w:adjustRightInd w:val="0"/>
              <w:jc w:val="both"/>
              <w:rPr>
                <w:b/>
              </w:rPr>
            </w:pPr>
            <w:r w:rsidRPr="001E2D89">
              <w:t>Администрация Чугуевского муниципального округа</w:t>
            </w:r>
          </w:p>
        </w:tc>
        <w:tc>
          <w:tcPr>
            <w:tcW w:w="1535" w:type="dxa"/>
            <w:gridSpan w:val="2"/>
            <w:tcBorders>
              <w:top w:val="single" w:sz="4" w:space="0" w:color="auto"/>
              <w:left w:val="single" w:sz="4" w:space="0" w:color="auto"/>
              <w:bottom w:val="single" w:sz="4" w:space="0" w:color="auto"/>
              <w:right w:val="single" w:sz="4" w:space="0" w:color="auto"/>
            </w:tcBorders>
            <w:hideMark/>
          </w:tcPr>
          <w:p w:rsidR="009E6F7C" w:rsidRPr="001E2D89" w:rsidRDefault="009E6F7C" w:rsidP="007A27EB">
            <w:pPr>
              <w:widowControl w:val="0"/>
              <w:autoSpaceDE w:val="0"/>
              <w:autoSpaceDN w:val="0"/>
              <w:adjustRightInd w:val="0"/>
              <w:rPr>
                <w:b/>
                <w:i/>
              </w:rPr>
            </w:pPr>
            <w:r w:rsidRPr="001E2D89">
              <w:rPr>
                <w:b/>
                <w:i/>
              </w:rPr>
              <w:t>Всего</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i/>
              </w:rPr>
            </w:pPr>
            <w:r w:rsidRPr="001E2D89">
              <w:rPr>
                <w:b/>
                <w:i/>
              </w:rPr>
              <w:t>69 000,0</w:t>
            </w:r>
          </w:p>
        </w:tc>
        <w:tc>
          <w:tcPr>
            <w:tcW w:w="1535" w:type="dxa"/>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7A27EB">
            <w:pPr>
              <w:widowControl w:val="0"/>
              <w:autoSpaceDE w:val="0"/>
              <w:autoSpaceDN w:val="0"/>
              <w:adjustRightInd w:val="0"/>
              <w:jc w:val="center"/>
              <w:rPr>
                <w:b/>
                <w:i/>
              </w:rPr>
            </w:pPr>
            <w:r w:rsidRPr="001E2D89">
              <w:rPr>
                <w:b/>
                <w:i/>
              </w:rPr>
              <w:t>13800,0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7A27EB">
            <w:pPr>
              <w:widowControl w:val="0"/>
              <w:autoSpaceDE w:val="0"/>
              <w:autoSpaceDN w:val="0"/>
              <w:adjustRightInd w:val="0"/>
              <w:jc w:val="center"/>
              <w:rPr>
                <w:b/>
                <w:i/>
              </w:rPr>
            </w:pPr>
            <w:r w:rsidRPr="001E2D89">
              <w:rPr>
                <w:b/>
                <w:i/>
              </w:rPr>
              <w:t>13800,0</w:t>
            </w:r>
          </w:p>
        </w:tc>
        <w:tc>
          <w:tcPr>
            <w:tcW w:w="1815" w:type="dxa"/>
            <w:tcBorders>
              <w:top w:val="single" w:sz="4" w:space="0" w:color="auto"/>
              <w:left w:val="single" w:sz="4" w:space="0" w:color="auto"/>
              <w:bottom w:val="single" w:sz="4" w:space="0" w:color="auto"/>
              <w:right w:val="single" w:sz="4" w:space="0" w:color="auto"/>
            </w:tcBorders>
            <w:vAlign w:val="center"/>
            <w:hideMark/>
          </w:tcPr>
          <w:p w:rsidR="009E6F7C" w:rsidRPr="001E2D89" w:rsidRDefault="009E6F7C" w:rsidP="007A27EB">
            <w:pPr>
              <w:widowControl w:val="0"/>
              <w:autoSpaceDE w:val="0"/>
              <w:autoSpaceDN w:val="0"/>
              <w:adjustRightInd w:val="0"/>
              <w:jc w:val="center"/>
              <w:rPr>
                <w:b/>
                <w:i/>
              </w:rPr>
            </w:pPr>
            <w:r w:rsidRPr="001E2D89">
              <w:rPr>
                <w:b/>
                <w:i/>
              </w:rPr>
              <w:t>13800,0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i/>
              </w:rPr>
            </w:pPr>
            <w:r w:rsidRPr="001E2D89">
              <w:rPr>
                <w:b/>
                <w:i/>
              </w:rPr>
              <w:t>13800,0</w:t>
            </w:r>
          </w:p>
        </w:tc>
        <w:tc>
          <w:tcPr>
            <w:tcW w:w="1975" w:type="dxa"/>
            <w:tcBorders>
              <w:top w:val="single" w:sz="4" w:space="0" w:color="auto"/>
              <w:left w:val="single" w:sz="4" w:space="0" w:color="auto"/>
              <w:bottom w:val="single" w:sz="8" w:space="0" w:color="auto"/>
              <w:right w:val="single" w:sz="8" w:space="0" w:color="auto"/>
            </w:tcBorders>
            <w:vAlign w:val="center"/>
          </w:tcPr>
          <w:p w:rsidR="009E6F7C" w:rsidRPr="001E2D89" w:rsidRDefault="009E6F7C" w:rsidP="007A27EB">
            <w:pPr>
              <w:widowControl w:val="0"/>
              <w:autoSpaceDE w:val="0"/>
              <w:autoSpaceDN w:val="0"/>
              <w:adjustRightInd w:val="0"/>
              <w:jc w:val="center"/>
              <w:rPr>
                <w:b/>
                <w:i/>
              </w:rPr>
            </w:pPr>
            <w:r w:rsidRPr="001E2D89">
              <w:rPr>
                <w:b/>
                <w:i/>
              </w:rPr>
              <w:t>13800,0</w:t>
            </w:r>
          </w:p>
        </w:tc>
      </w:tr>
      <w:tr w:rsidR="009E6F7C" w:rsidRPr="001E2D89" w:rsidTr="009229B2">
        <w:trPr>
          <w:gridAfter w:val="9"/>
          <w:wAfter w:w="15747" w:type="dxa"/>
          <w:trHeight w:val="480"/>
        </w:trPr>
        <w:tc>
          <w:tcPr>
            <w:tcW w:w="530" w:type="dxa"/>
            <w:vMerge/>
            <w:tcBorders>
              <w:left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right w:val="single" w:sz="4" w:space="0" w:color="auto"/>
            </w:tcBorders>
            <w:vAlign w:val="center"/>
          </w:tcPr>
          <w:p w:rsidR="009E6F7C" w:rsidRPr="001E2D89" w:rsidRDefault="009E6F7C" w:rsidP="007A27EB">
            <w:pPr>
              <w:rPr>
                <w:b/>
              </w:rPr>
            </w:pPr>
          </w:p>
        </w:tc>
        <w:tc>
          <w:tcPr>
            <w:tcW w:w="850" w:type="dxa"/>
            <w:vMerge/>
            <w:tcBorders>
              <w:left w:val="single" w:sz="4" w:space="0" w:color="auto"/>
              <w:right w:val="single" w:sz="4" w:space="0" w:color="auto"/>
            </w:tcBorders>
            <w:vAlign w:val="center"/>
          </w:tcPr>
          <w:p w:rsidR="009E6F7C" w:rsidRPr="001E2D89" w:rsidRDefault="009E6F7C" w:rsidP="007A27EB">
            <w:pPr>
              <w:rPr>
                <w:b/>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9E6F7C" w:rsidRPr="001E2D89" w:rsidRDefault="009E6F7C" w:rsidP="007A27EB">
            <w:pPr>
              <w:widowControl w:val="0"/>
              <w:autoSpaceDE w:val="0"/>
              <w:autoSpaceDN w:val="0"/>
              <w:adjustRightInd w:val="0"/>
              <w:rPr>
                <w:b/>
              </w:rPr>
            </w:pPr>
            <w:r w:rsidRPr="001E2D89">
              <w:rPr>
                <w:b/>
              </w:rPr>
              <w:t>Федеральный бюджет</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rPr>
            </w:pPr>
            <w:r w:rsidRPr="001E2D89">
              <w:rPr>
                <w:b/>
              </w:rPr>
              <w:t>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rPr>
            </w:pPr>
            <w:r w:rsidRPr="001E2D89">
              <w:rPr>
                <w:b/>
              </w:rPr>
              <w:t>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rPr>
            </w:pPr>
            <w:r w:rsidRPr="001E2D89">
              <w:rPr>
                <w:b/>
              </w:rPr>
              <w:t>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rPr>
            </w:pPr>
            <w:r w:rsidRPr="001E2D89">
              <w:rPr>
                <w:b/>
              </w:rPr>
              <w:t>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rPr>
            </w:pPr>
            <w:r w:rsidRPr="001E2D89">
              <w:rPr>
                <w:b/>
              </w:rPr>
              <w:t>0</w:t>
            </w:r>
          </w:p>
        </w:tc>
        <w:tc>
          <w:tcPr>
            <w:tcW w:w="1975" w:type="dxa"/>
            <w:tcBorders>
              <w:top w:val="nil"/>
              <w:left w:val="single" w:sz="4" w:space="0" w:color="auto"/>
              <w:bottom w:val="single" w:sz="8" w:space="0" w:color="auto"/>
              <w:right w:val="single" w:sz="8" w:space="0" w:color="auto"/>
            </w:tcBorders>
            <w:vAlign w:val="center"/>
          </w:tcPr>
          <w:p w:rsidR="009E6F7C" w:rsidRPr="001E2D89" w:rsidRDefault="009E6F7C" w:rsidP="007A27EB">
            <w:pPr>
              <w:widowControl w:val="0"/>
              <w:autoSpaceDE w:val="0"/>
              <w:autoSpaceDN w:val="0"/>
              <w:adjustRightInd w:val="0"/>
              <w:jc w:val="center"/>
              <w:rPr>
                <w:b/>
              </w:rPr>
            </w:pPr>
            <w:r w:rsidRPr="001E2D89">
              <w:rPr>
                <w:b/>
              </w:rPr>
              <w:t>0</w:t>
            </w:r>
          </w:p>
        </w:tc>
      </w:tr>
      <w:tr w:rsidR="009E6F7C" w:rsidRPr="001E2D89" w:rsidTr="009229B2">
        <w:trPr>
          <w:gridAfter w:val="9"/>
          <w:wAfter w:w="15747" w:type="dxa"/>
          <w:trHeight w:val="480"/>
        </w:trPr>
        <w:tc>
          <w:tcPr>
            <w:tcW w:w="530" w:type="dxa"/>
            <w:vMerge/>
            <w:tcBorders>
              <w:left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right w:val="single" w:sz="4" w:space="0" w:color="auto"/>
            </w:tcBorders>
            <w:vAlign w:val="center"/>
          </w:tcPr>
          <w:p w:rsidR="009E6F7C" w:rsidRPr="001E2D89" w:rsidRDefault="009E6F7C" w:rsidP="007A27EB">
            <w:pPr>
              <w:rPr>
                <w:b/>
              </w:rPr>
            </w:pPr>
          </w:p>
        </w:tc>
        <w:tc>
          <w:tcPr>
            <w:tcW w:w="850" w:type="dxa"/>
            <w:vMerge/>
            <w:tcBorders>
              <w:left w:val="single" w:sz="4" w:space="0" w:color="auto"/>
              <w:right w:val="single" w:sz="4" w:space="0" w:color="auto"/>
            </w:tcBorders>
            <w:vAlign w:val="center"/>
          </w:tcPr>
          <w:p w:rsidR="009E6F7C" w:rsidRPr="001E2D89" w:rsidRDefault="009E6F7C" w:rsidP="007A27EB">
            <w:pPr>
              <w:rPr>
                <w:b/>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9E6F7C" w:rsidRPr="001E2D89" w:rsidRDefault="009E6F7C" w:rsidP="007A27EB">
            <w:pPr>
              <w:widowControl w:val="0"/>
              <w:autoSpaceDE w:val="0"/>
              <w:autoSpaceDN w:val="0"/>
              <w:adjustRightInd w:val="0"/>
              <w:rPr>
                <w:b/>
              </w:rPr>
            </w:pPr>
            <w:r w:rsidRPr="001E2D89">
              <w:rPr>
                <w:b/>
              </w:rPr>
              <w:t>краевой бюджет</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color w:val="000000"/>
              </w:rPr>
            </w:pPr>
            <w:r w:rsidRPr="001E2D89">
              <w:rPr>
                <w:b/>
                <w:color w:val="000000"/>
              </w:rPr>
              <w:t>48300,0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color w:val="000000"/>
              </w:rPr>
            </w:pPr>
            <w:r w:rsidRPr="001E2D89">
              <w:rPr>
                <w:b/>
                <w:color w:val="000000"/>
              </w:rPr>
              <w:t>9660,0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color w:val="000000"/>
              </w:rPr>
            </w:pPr>
            <w:r w:rsidRPr="001E2D89">
              <w:rPr>
                <w:b/>
                <w:color w:val="000000"/>
              </w:rPr>
              <w:t>9660,0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color w:val="000000"/>
              </w:rPr>
            </w:pPr>
            <w:r w:rsidRPr="001E2D89">
              <w:rPr>
                <w:b/>
                <w:color w:val="000000"/>
              </w:rPr>
              <w:t>9660,0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7A27EB">
            <w:pPr>
              <w:widowControl w:val="0"/>
              <w:autoSpaceDE w:val="0"/>
              <w:autoSpaceDN w:val="0"/>
              <w:adjustRightInd w:val="0"/>
              <w:jc w:val="center"/>
              <w:rPr>
                <w:b/>
                <w:color w:val="000000"/>
              </w:rPr>
            </w:pPr>
            <w:r w:rsidRPr="001E2D89">
              <w:rPr>
                <w:b/>
                <w:color w:val="000000"/>
              </w:rPr>
              <w:t>9660,0</w:t>
            </w:r>
          </w:p>
        </w:tc>
        <w:tc>
          <w:tcPr>
            <w:tcW w:w="1975" w:type="dxa"/>
            <w:tcBorders>
              <w:top w:val="nil"/>
              <w:left w:val="single" w:sz="4" w:space="0" w:color="auto"/>
              <w:bottom w:val="single" w:sz="4" w:space="0" w:color="auto"/>
              <w:right w:val="single" w:sz="8" w:space="0" w:color="auto"/>
            </w:tcBorders>
            <w:vAlign w:val="center"/>
          </w:tcPr>
          <w:p w:rsidR="009E6F7C" w:rsidRPr="001E2D89" w:rsidRDefault="009E6F7C" w:rsidP="007A27EB">
            <w:pPr>
              <w:widowControl w:val="0"/>
              <w:autoSpaceDE w:val="0"/>
              <w:autoSpaceDN w:val="0"/>
              <w:adjustRightInd w:val="0"/>
              <w:jc w:val="center"/>
              <w:rPr>
                <w:b/>
                <w:color w:val="000000"/>
              </w:rPr>
            </w:pPr>
            <w:r w:rsidRPr="001E2D89">
              <w:rPr>
                <w:b/>
                <w:color w:val="000000"/>
              </w:rPr>
              <w:t>9660,0</w:t>
            </w:r>
          </w:p>
        </w:tc>
      </w:tr>
      <w:tr w:rsidR="009E6F7C" w:rsidRPr="001E2D89" w:rsidTr="009229B2">
        <w:trPr>
          <w:gridAfter w:val="9"/>
          <w:wAfter w:w="15747" w:type="dxa"/>
          <w:trHeight w:val="480"/>
        </w:trPr>
        <w:tc>
          <w:tcPr>
            <w:tcW w:w="530" w:type="dxa"/>
            <w:vMerge/>
            <w:tcBorders>
              <w:left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right w:val="single" w:sz="4" w:space="0" w:color="auto"/>
            </w:tcBorders>
            <w:vAlign w:val="center"/>
          </w:tcPr>
          <w:p w:rsidR="009E6F7C" w:rsidRPr="001E2D89" w:rsidRDefault="009E6F7C" w:rsidP="007A27EB">
            <w:pPr>
              <w:rPr>
                <w:b/>
              </w:rPr>
            </w:pPr>
          </w:p>
        </w:tc>
        <w:tc>
          <w:tcPr>
            <w:tcW w:w="850" w:type="dxa"/>
            <w:vMerge/>
            <w:tcBorders>
              <w:left w:val="single" w:sz="4" w:space="0" w:color="auto"/>
              <w:right w:val="single" w:sz="4" w:space="0" w:color="auto"/>
            </w:tcBorders>
            <w:vAlign w:val="center"/>
          </w:tcPr>
          <w:p w:rsidR="009E6F7C" w:rsidRPr="001E2D89" w:rsidRDefault="009E6F7C" w:rsidP="007A27EB">
            <w:pPr>
              <w:rPr>
                <w:b/>
              </w:rPr>
            </w:pPr>
          </w:p>
        </w:tc>
        <w:tc>
          <w:tcPr>
            <w:tcW w:w="1535" w:type="dxa"/>
            <w:gridSpan w:val="2"/>
            <w:tcBorders>
              <w:top w:val="single" w:sz="4" w:space="0" w:color="auto"/>
              <w:left w:val="single" w:sz="4" w:space="0" w:color="auto"/>
              <w:bottom w:val="single" w:sz="4" w:space="0" w:color="auto"/>
              <w:right w:val="single" w:sz="4" w:space="0" w:color="auto"/>
            </w:tcBorders>
            <w:hideMark/>
          </w:tcPr>
          <w:p w:rsidR="009E6F7C" w:rsidRPr="001E2D89" w:rsidRDefault="009E6F7C" w:rsidP="00E45632">
            <w:pPr>
              <w:widowControl w:val="0"/>
              <w:autoSpaceDE w:val="0"/>
              <w:autoSpaceDN w:val="0"/>
              <w:adjustRightInd w:val="0"/>
              <w:rPr>
                <w:b/>
              </w:rPr>
            </w:pPr>
            <w:r w:rsidRPr="001E2D89">
              <w:rPr>
                <w:b/>
              </w:rPr>
              <w:t>Бюджет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250,0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50,0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50,0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50,0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50,0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50,0</w:t>
            </w:r>
          </w:p>
        </w:tc>
      </w:tr>
      <w:tr w:rsidR="009E6F7C" w:rsidRPr="001E2D89" w:rsidTr="009229B2">
        <w:trPr>
          <w:gridAfter w:val="9"/>
          <w:wAfter w:w="15747" w:type="dxa"/>
          <w:trHeight w:val="480"/>
        </w:trPr>
        <w:tc>
          <w:tcPr>
            <w:tcW w:w="530" w:type="dxa"/>
            <w:vMerge/>
            <w:tcBorders>
              <w:left w:val="single" w:sz="4" w:space="0" w:color="auto"/>
              <w:bottom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bottom w:val="single" w:sz="4" w:space="0" w:color="auto"/>
              <w:right w:val="single" w:sz="4" w:space="0" w:color="auto"/>
            </w:tcBorders>
            <w:vAlign w:val="center"/>
          </w:tcPr>
          <w:p w:rsidR="009E6F7C" w:rsidRPr="001E2D89" w:rsidRDefault="009E6F7C" w:rsidP="007A27EB">
            <w:pPr>
              <w:rPr>
                <w:b/>
              </w:rPr>
            </w:pPr>
          </w:p>
        </w:tc>
        <w:tc>
          <w:tcPr>
            <w:tcW w:w="850" w:type="dxa"/>
            <w:vMerge/>
            <w:tcBorders>
              <w:left w:val="single" w:sz="4" w:space="0" w:color="auto"/>
              <w:bottom w:val="single" w:sz="4" w:space="0" w:color="auto"/>
              <w:right w:val="single" w:sz="4" w:space="0" w:color="auto"/>
            </w:tcBorders>
            <w:vAlign w:val="center"/>
          </w:tcPr>
          <w:p w:rsidR="009E6F7C" w:rsidRPr="001E2D89" w:rsidRDefault="009E6F7C" w:rsidP="007A27EB">
            <w:pPr>
              <w:rPr>
                <w:b/>
              </w:rPr>
            </w:pPr>
          </w:p>
        </w:tc>
        <w:tc>
          <w:tcPr>
            <w:tcW w:w="1535" w:type="dxa"/>
            <w:gridSpan w:val="2"/>
            <w:tcBorders>
              <w:top w:val="single" w:sz="4" w:space="0" w:color="auto"/>
              <w:left w:val="single" w:sz="4" w:space="0" w:color="auto"/>
              <w:bottom w:val="single" w:sz="4" w:space="0" w:color="auto"/>
              <w:right w:val="single" w:sz="4" w:space="0" w:color="auto"/>
            </w:tcBorders>
          </w:tcPr>
          <w:p w:rsidR="009E6F7C" w:rsidRPr="001E2D89" w:rsidRDefault="009E6F7C" w:rsidP="007A27EB">
            <w:pPr>
              <w:widowControl w:val="0"/>
              <w:autoSpaceDE w:val="0"/>
              <w:autoSpaceDN w:val="0"/>
              <w:adjustRightInd w:val="0"/>
              <w:rPr>
                <w:b/>
              </w:rPr>
            </w:pPr>
            <w:r w:rsidRPr="001E2D89">
              <w:rPr>
                <w:b/>
              </w:rPr>
              <w:t>Иные внебюджетные источники</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20450,0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4090,0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4090,0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4090,0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4090,0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rPr>
              <w:t>4090,0</w:t>
            </w:r>
          </w:p>
        </w:tc>
      </w:tr>
      <w:tr w:rsidR="009E6F7C" w:rsidRPr="001E2D89" w:rsidTr="009229B2">
        <w:trPr>
          <w:gridAfter w:val="9"/>
          <w:wAfter w:w="15747" w:type="dxa"/>
          <w:trHeight w:val="480"/>
        </w:trPr>
        <w:tc>
          <w:tcPr>
            <w:tcW w:w="530" w:type="dxa"/>
            <w:vMerge w:val="restart"/>
            <w:tcBorders>
              <w:left w:val="single" w:sz="4" w:space="0" w:color="auto"/>
              <w:right w:val="single" w:sz="4" w:space="0" w:color="auto"/>
            </w:tcBorders>
            <w:vAlign w:val="center"/>
          </w:tcPr>
          <w:p w:rsidR="009E6F7C" w:rsidRPr="001E2D89" w:rsidRDefault="009E6F7C" w:rsidP="007A27EB">
            <w:r w:rsidRPr="001E2D89">
              <w:t>3.1</w:t>
            </w:r>
          </w:p>
        </w:tc>
        <w:tc>
          <w:tcPr>
            <w:tcW w:w="2389" w:type="dxa"/>
            <w:gridSpan w:val="3"/>
            <w:vMerge w:val="restart"/>
            <w:tcBorders>
              <w:left w:val="single" w:sz="4" w:space="0" w:color="auto"/>
              <w:right w:val="single" w:sz="4" w:space="0" w:color="auto"/>
            </w:tcBorders>
            <w:vAlign w:val="center"/>
          </w:tcPr>
          <w:p w:rsidR="009E6F7C" w:rsidRPr="001E2D89" w:rsidRDefault="009E6F7C" w:rsidP="007A27EB">
            <w:r w:rsidRPr="001E2D89">
              <w:t>Предоставление социальной выплаты на приобретение (строительство) жилья участникам подпрограммы</w:t>
            </w:r>
          </w:p>
        </w:tc>
        <w:tc>
          <w:tcPr>
            <w:tcW w:w="850" w:type="dxa"/>
            <w:vMerge w:val="restart"/>
            <w:tcBorders>
              <w:left w:val="single" w:sz="4" w:space="0" w:color="auto"/>
              <w:right w:val="single" w:sz="4" w:space="0" w:color="auto"/>
            </w:tcBorders>
            <w:vAlign w:val="center"/>
          </w:tcPr>
          <w:p w:rsidR="009E6F7C" w:rsidRPr="001E2D89" w:rsidRDefault="009E6F7C" w:rsidP="007A27EB">
            <w:pPr>
              <w:rPr>
                <w:b/>
              </w:rPr>
            </w:pPr>
            <w:r w:rsidRPr="001E2D89">
              <w:t>Администрация Чугуевского муниципаль</w:t>
            </w:r>
            <w:r w:rsidRPr="001E2D89">
              <w:lastRenderedPageBreak/>
              <w:t>ного округа</w:t>
            </w:r>
          </w:p>
        </w:tc>
        <w:tc>
          <w:tcPr>
            <w:tcW w:w="1535" w:type="dxa"/>
            <w:gridSpan w:val="2"/>
            <w:tcBorders>
              <w:top w:val="single" w:sz="4" w:space="0" w:color="auto"/>
              <w:left w:val="single" w:sz="4" w:space="0" w:color="auto"/>
              <w:bottom w:val="single" w:sz="4" w:space="0" w:color="auto"/>
              <w:right w:val="single" w:sz="4" w:space="0" w:color="auto"/>
            </w:tcBorders>
            <w:vAlign w:val="center"/>
          </w:tcPr>
          <w:p w:rsidR="009E6F7C" w:rsidRPr="001E2D89" w:rsidRDefault="009E6F7C" w:rsidP="00F717FA">
            <w:pPr>
              <w:widowControl w:val="0"/>
              <w:autoSpaceDE w:val="0"/>
              <w:autoSpaceDN w:val="0"/>
              <w:adjustRightInd w:val="0"/>
              <w:jc w:val="center"/>
            </w:pPr>
            <w:r w:rsidRPr="001E2D89">
              <w:lastRenderedPageBreak/>
              <w:t>Всего</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69 000,0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i/>
              </w:rPr>
            </w:pPr>
            <w:r w:rsidRPr="001E2D89">
              <w:rPr>
                <w:i/>
              </w:rPr>
              <w:t>13800,0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i/>
              </w:rPr>
            </w:pPr>
            <w:r w:rsidRPr="001E2D89">
              <w:rPr>
                <w:i/>
              </w:rPr>
              <w:t>13800,0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i/>
              </w:rPr>
            </w:pPr>
            <w:r w:rsidRPr="001E2D89">
              <w:rPr>
                <w:i/>
              </w:rPr>
              <w:t>13800,0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i/>
              </w:rPr>
            </w:pPr>
            <w:r w:rsidRPr="001E2D89">
              <w:rPr>
                <w:i/>
              </w:rPr>
              <w:t>13800,0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i/>
              </w:rPr>
            </w:pPr>
            <w:r w:rsidRPr="001E2D89">
              <w:rPr>
                <w:i/>
              </w:rPr>
              <w:t>13800,0</w:t>
            </w:r>
          </w:p>
        </w:tc>
      </w:tr>
      <w:tr w:rsidR="009E6F7C" w:rsidRPr="001E2D89" w:rsidTr="009229B2">
        <w:trPr>
          <w:gridAfter w:val="9"/>
          <w:wAfter w:w="15747" w:type="dxa"/>
          <w:trHeight w:val="480"/>
        </w:trPr>
        <w:tc>
          <w:tcPr>
            <w:tcW w:w="530" w:type="dxa"/>
            <w:vMerge/>
            <w:tcBorders>
              <w:left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right w:val="single" w:sz="4" w:space="0" w:color="auto"/>
            </w:tcBorders>
            <w:vAlign w:val="center"/>
          </w:tcPr>
          <w:p w:rsidR="009E6F7C" w:rsidRPr="001E2D89" w:rsidRDefault="009E6F7C" w:rsidP="007A27EB"/>
        </w:tc>
        <w:tc>
          <w:tcPr>
            <w:tcW w:w="850" w:type="dxa"/>
            <w:vMerge/>
            <w:tcBorders>
              <w:left w:val="single" w:sz="4" w:space="0" w:color="auto"/>
              <w:right w:val="single" w:sz="4" w:space="0" w:color="auto"/>
            </w:tcBorders>
            <w:vAlign w:val="center"/>
          </w:tcPr>
          <w:p w:rsidR="009E6F7C" w:rsidRPr="001E2D89" w:rsidRDefault="009E6F7C" w:rsidP="007A27EB"/>
        </w:tc>
        <w:tc>
          <w:tcPr>
            <w:tcW w:w="1535" w:type="dxa"/>
            <w:gridSpan w:val="2"/>
            <w:tcBorders>
              <w:top w:val="single" w:sz="4" w:space="0" w:color="auto"/>
              <w:left w:val="single" w:sz="4" w:space="0" w:color="auto"/>
              <w:bottom w:val="single" w:sz="4" w:space="0" w:color="auto"/>
              <w:right w:val="single" w:sz="4" w:space="0" w:color="auto"/>
            </w:tcBorders>
          </w:tcPr>
          <w:p w:rsidR="009E6F7C" w:rsidRPr="001E2D89" w:rsidRDefault="009E6F7C" w:rsidP="007A27EB">
            <w:pPr>
              <w:widowControl w:val="0"/>
              <w:autoSpaceDE w:val="0"/>
              <w:autoSpaceDN w:val="0"/>
              <w:adjustRightInd w:val="0"/>
            </w:pPr>
            <w:r w:rsidRPr="001E2D89">
              <w:t>Федеральный бюджет</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0</w:t>
            </w:r>
          </w:p>
        </w:tc>
      </w:tr>
      <w:tr w:rsidR="009E6F7C" w:rsidRPr="001E2D89" w:rsidTr="009229B2">
        <w:trPr>
          <w:gridAfter w:val="9"/>
          <w:wAfter w:w="15747" w:type="dxa"/>
          <w:trHeight w:val="480"/>
        </w:trPr>
        <w:tc>
          <w:tcPr>
            <w:tcW w:w="530" w:type="dxa"/>
            <w:vMerge/>
            <w:tcBorders>
              <w:left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right w:val="single" w:sz="4" w:space="0" w:color="auto"/>
            </w:tcBorders>
            <w:vAlign w:val="center"/>
          </w:tcPr>
          <w:p w:rsidR="009E6F7C" w:rsidRPr="001E2D89" w:rsidRDefault="009E6F7C" w:rsidP="007A27EB"/>
        </w:tc>
        <w:tc>
          <w:tcPr>
            <w:tcW w:w="850" w:type="dxa"/>
            <w:vMerge/>
            <w:tcBorders>
              <w:left w:val="single" w:sz="4" w:space="0" w:color="auto"/>
              <w:right w:val="single" w:sz="4" w:space="0" w:color="auto"/>
            </w:tcBorders>
            <w:vAlign w:val="center"/>
          </w:tcPr>
          <w:p w:rsidR="009E6F7C" w:rsidRPr="001E2D89" w:rsidRDefault="009E6F7C" w:rsidP="007A27EB"/>
        </w:tc>
        <w:tc>
          <w:tcPr>
            <w:tcW w:w="1535" w:type="dxa"/>
            <w:gridSpan w:val="2"/>
            <w:tcBorders>
              <w:top w:val="single" w:sz="4" w:space="0" w:color="auto"/>
              <w:left w:val="single" w:sz="4" w:space="0" w:color="auto"/>
              <w:bottom w:val="single" w:sz="4" w:space="0" w:color="auto"/>
              <w:right w:val="single" w:sz="4" w:space="0" w:color="auto"/>
            </w:tcBorders>
          </w:tcPr>
          <w:p w:rsidR="009E6F7C" w:rsidRPr="001E2D89" w:rsidRDefault="009E6F7C" w:rsidP="00297C70">
            <w:pPr>
              <w:widowControl w:val="0"/>
              <w:autoSpaceDE w:val="0"/>
              <w:autoSpaceDN w:val="0"/>
              <w:adjustRightInd w:val="0"/>
            </w:pPr>
            <w:r w:rsidRPr="001E2D89">
              <w:t>краевой бюджет</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color w:val="000000"/>
              </w:rPr>
            </w:pPr>
            <w:r w:rsidRPr="001E2D89">
              <w:rPr>
                <w:color w:val="000000"/>
              </w:rPr>
              <w:t>48300,0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color w:val="000000"/>
              </w:rPr>
            </w:pPr>
            <w:r w:rsidRPr="001E2D89">
              <w:rPr>
                <w:color w:val="000000"/>
              </w:rPr>
              <w:t>9660,0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color w:val="000000"/>
              </w:rPr>
            </w:pPr>
            <w:r w:rsidRPr="001E2D89">
              <w:rPr>
                <w:color w:val="000000"/>
              </w:rPr>
              <w:t>9660,0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color w:val="000000"/>
              </w:rPr>
            </w:pPr>
            <w:r w:rsidRPr="001E2D89">
              <w:rPr>
                <w:color w:val="000000"/>
              </w:rPr>
              <w:t>9660,0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color w:val="000000"/>
              </w:rPr>
            </w:pPr>
            <w:r w:rsidRPr="001E2D89">
              <w:rPr>
                <w:color w:val="000000"/>
              </w:rPr>
              <w:t>9660,0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rPr>
                <w:color w:val="000000"/>
              </w:rPr>
            </w:pPr>
            <w:r w:rsidRPr="001E2D89">
              <w:rPr>
                <w:color w:val="000000"/>
              </w:rPr>
              <w:t>9660,0</w:t>
            </w:r>
          </w:p>
        </w:tc>
      </w:tr>
      <w:tr w:rsidR="009E6F7C" w:rsidRPr="001E2D89" w:rsidTr="009229B2">
        <w:trPr>
          <w:gridAfter w:val="9"/>
          <w:wAfter w:w="15747" w:type="dxa"/>
          <w:trHeight w:val="480"/>
        </w:trPr>
        <w:tc>
          <w:tcPr>
            <w:tcW w:w="530" w:type="dxa"/>
            <w:vMerge/>
            <w:tcBorders>
              <w:left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right w:val="single" w:sz="4" w:space="0" w:color="auto"/>
            </w:tcBorders>
            <w:vAlign w:val="center"/>
          </w:tcPr>
          <w:p w:rsidR="009E6F7C" w:rsidRPr="001E2D89" w:rsidRDefault="009E6F7C" w:rsidP="007A27EB"/>
        </w:tc>
        <w:tc>
          <w:tcPr>
            <w:tcW w:w="850" w:type="dxa"/>
            <w:vMerge/>
            <w:tcBorders>
              <w:left w:val="single" w:sz="4" w:space="0" w:color="auto"/>
              <w:right w:val="single" w:sz="4" w:space="0" w:color="auto"/>
            </w:tcBorders>
            <w:vAlign w:val="center"/>
          </w:tcPr>
          <w:p w:rsidR="009E6F7C" w:rsidRPr="001E2D89" w:rsidRDefault="009E6F7C" w:rsidP="007A27EB"/>
        </w:tc>
        <w:tc>
          <w:tcPr>
            <w:tcW w:w="1535" w:type="dxa"/>
            <w:gridSpan w:val="2"/>
            <w:tcBorders>
              <w:top w:val="single" w:sz="4" w:space="0" w:color="auto"/>
              <w:left w:val="single" w:sz="4" w:space="0" w:color="auto"/>
              <w:bottom w:val="single" w:sz="4" w:space="0" w:color="auto"/>
              <w:right w:val="single" w:sz="4" w:space="0" w:color="auto"/>
            </w:tcBorders>
          </w:tcPr>
          <w:p w:rsidR="009E6F7C" w:rsidRPr="001E2D89" w:rsidRDefault="009E6F7C" w:rsidP="00297C70">
            <w:pPr>
              <w:widowControl w:val="0"/>
              <w:autoSpaceDE w:val="0"/>
              <w:autoSpaceDN w:val="0"/>
              <w:adjustRightInd w:val="0"/>
            </w:pPr>
            <w:r w:rsidRPr="001E2D89">
              <w:t>Бюджет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250,0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50,0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50,0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50,0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50,0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50,0</w:t>
            </w:r>
          </w:p>
        </w:tc>
      </w:tr>
      <w:tr w:rsidR="009E6F7C" w:rsidRPr="001E2D89" w:rsidTr="009229B2">
        <w:trPr>
          <w:gridAfter w:val="9"/>
          <w:wAfter w:w="15747" w:type="dxa"/>
          <w:trHeight w:val="480"/>
        </w:trPr>
        <w:tc>
          <w:tcPr>
            <w:tcW w:w="530" w:type="dxa"/>
            <w:vMerge/>
            <w:tcBorders>
              <w:left w:val="single" w:sz="4" w:space="0" w:color="auto"/>
              <w:bottom w:val="single" w:sz="4" w:space="0" w:color="auto"/>
              <w:right w:val="single" w:sz="4" w:space="0" w:color="auto"/>
            </w:tcBorders>
            <w:vAlign w:val="center"/>
          </w:tcPr>
          <w:p w:rsidR="009E6F7C" w:rsidRPr="001E2D89" w:rsidRDefault="009E6F7C" w:rsidP="007A27EB"/>
        </w:tc>
        <w:tc>
          <w:tcPr>
            <w:tcW w:w="2389" w:type="dxa"/>
            <w:gridSpan w:val="3"/>
            <w:vMerge/>
            <w:tcBorders>
              <w:left w:val="single" w:sz="4" w:space="0" w:color="auto"/>
              <w:bottom w:val="single" w:sz="4" w:space="0" w:color="auto"/>
              <w:right w:val="single" w:sz="4" w:space="0" w:color="auto"/>
            </w:tcBorders>
            <w:vAlign w:val="center"/>
          </w:tcPr>
          <w:p w:rsidR="009E6F7C" w:rsidRPr="001E2D89" w:rsidRDefault="009E6F7C" w:rsidP="007A27EB"/>
        </w:tc>
        <w:tc>
          <w:tcPr>
            <w:tcW w:w="850" w:type="dxa"/>
            <w:vMerge/>
            <w:tcBorders>
              <w:left w:val="single" w:sz="4" w:space="0" w:color="auto"/>
              <w:bottom w:val="single" w:sz="4" w:space="0" w:color="auto"/>
              <w:right w:val="single" w:sz="4" w:space="0" w:color="auto"/>
            </w:tcBorders>
            <w:vAlign w:val="center"/>
          </w:tcPr>
          <w:p w:rsidR="009E6F7C" w:rsidRPr="001E2D89" w:rsidRDefault="009E6F7C" w:rsidP="007A27EB"/>
        </w:tc>
        <w:tc>
          <w:tcPr>
            <w:tcW w:w="1535" w:type="dxa"/>
            <w:gridSpan w:val="2"/>
            <w:tcBorders>
              <w:top w:val="single" w:sz="4" w:space="0" w:color="auto"/>
              <w:left w:val="single" w:sz="4" w:space="0" w:color="auto"/>
              <w:bottom w:val="single" w:sz="4" w:space="0" w:color="auto"/>
              <w:right w:val="single" w:sz="4" w:space="0" w:color="auto"/>
            </w:tcBorders>
          </w:tcPr>
          <w:p w:rsidR="009E6F7C" w:rsidRPr="001E2D89" w:rsidRDefault="009E6F7C" w:rsidP="00297C70">
            <w:pPr>
              <w:widowControl w:val="0"/>
              <w:autoSpaceDE w:val="0"/>
              <w:autoSpaceDN w:val="0"/>
              <w:adjustRightInd w:val="0"/>
            </w:pPr>
            <w:r w:rsidRPr="001E2D89">
              <w:t>Иные внебюджетные источники</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20450,0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4090,0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4090,0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4090,0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4090,0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97C70">
            <w:pPr>
              <w:widowControl w:val="0"/>
              <w:autoSpaceDE w:val="0"/>
              <w:autoSpaceDN w:val="0"/>
              <w:adjustRightInd w:val="0"/>
              <w:jc w:val="center"/>
            </w:pPr>
            <w:r w:rsidRPr="001E2D89">
              <w:t>4090,0</w:t>
            </w:r>
          </w:p>
        </w:tc>
      </w:tr>
      <w:tr w:rsidR="009E6F7C" w:rsidRPr="001E2D89" w:rsidTr="009229B2">
        <w:trPr>
          <w:trHeight w:val="480"/>
        </w:trPr>
        <w:tc>
          <w:tcPr>
            <w:tcW w:w="15933" w:type="dxa"/>
            <w:gridSpan w:val="13"/>
            <w:tcBorders>
              <w:left w:val="single" w:sz="4" w:space="0" w:color="auto"/>
              <w:bottom w:val="single" w:sz="4" w:space="0" w:color="auto"/>
              <w:right w:val="single" w:sz="4" w:space="0" w:color="auto"/>
            </w:tcBorders>
            <w:vAlign w:val="center"/>
          </w:tcPr>
          <w:p w:rsidR="009E6F7C" w:rsidRPr="001E2D89" w:rsidRDefault="009E6F7C" w:rsidP="00E45632">
            <w:pPr>
              <w:widowControl w:val="0"/>
              <w:autoSpaceDE w:val="0"/>
              <w:autoSpaceDN w:val="0"/>
              <w:adjustRightInd w:val="0"/>
              <w:jc w:val="center"/>
              <w:rPr>
                <w:b/>
              </w:rPr>
            </w:pPr>
            <w:r w:rsidRPr="001E2D89">
              <w:rPr>
                <w:b/>
                <w:color w:val="000000"/>
              </w:rPr>
              <w:lastRenderedPageBreak/>
              <w:t>Подпрограмма № 4 «</w:t>
            </w:r>
            <w:r w:rsidRPr="001E2D89">
              <w:rPr>
                <w:b/>
                <w:bCs/>
              </w:rPr>
              <w:t>Долгосрочное финансовое планирование и организация бюджетного процесса в Чугуевском муниципальном округе» на 2020-2024 годы</w:t>
            </w:r>
            <w:r w:rsidRPr="001E2D89">
              <w:rPr>
                <w:b/>
                <w:color w:val="000000"/>
              </w:rPr>
              <w:t>»</w:t>
            </w:r>
          </w:p>
        </w:tc>
        <w:tc>
          <w:tcPr>
            <w:tcW w:w="1731" w:type="dxa"/>
          </w:tcPr>
          <w:p w:rsidR="009E6F7C" w:rsidRPr="001E2D89" w:rsidRDefault="009E6F7C">
            <w:pPr>
              <w:spacing w:after="200" w:line="276" w:lineRule="auto"/>
            </w:pPr>
          </w:p>
        </w:tc>
        <w:tc>
          <w:tcPr>
            <w:tcW w:w="1752" w:type="dxa"/>
          </w:tcPr>
          <w:p w:rsidR="009E6F7C" w:rsidRPr="001E2D89" w:rsidRDefault="009E6F7C">
            <w:pPr>
              <w:spacing w:after="200" w:line="276" w:lineRule="auto"/>
            </w:pPr>
          </w:p>
        </w:tc>
        <w:tc>
          <w:tcPr>
            <w:tcW w:w="1752" w:type="dxa"/>
          </w:tcPr>
          <w:p w:rsidR="009E6F7C" w:rsidRPr="001E2D89" w:rsidRDefault="009E6F7C">
            <w:pPr>
              <w:spacing w:after="200" w:line="276" w:lineRule="auto"/>
            </w:pPr>
          </w:p>
        </w:tc>
        <w:tc>
          <w:tcPr>
            <w:tcW w:w="1752" w:type="dxa"/>
            <w:vAlign w:val="center"/>
          </w:tcPr>
          <w:p w:rsidR="009E6F7C" w:rsidRPr="001E2D89" w:rsidRDefault="009E6F7C" w:rsidP="00297C70">
            <w:pPr>
              <w:widowControl w:val="0"/>
              <w:autoSpaceDE w:val="0"/>
              <w:autoSpaceDN w:val="0"/>
              <w:adjustRightInd w:val="0"/>
              <w:jc w:val="center"/>
              <w:rPr>
                <w:b/>
              </w:rPr>
            </w:pPr>
            <w:r w:rsidRPr="001E2D89">
              <w:rPr>
                <w:b/>
              </w:rPr>
              <w:t>20450,0</w:t>
            </w:r>
          </w:p>
        </w:tc>
        <w:tc>
          <w:tcPr>
            <w:tcW w:w="1752" w:type="dxa"/>
            <w:vAlign w:val="center"/>
          </w:tcPr>
          <w:p w:rsidR="009E6F7C" w:rsidRPr="001E2D89" w:rsidRDefault="009E6F7C" w:rsidP="00297C70">
            <w:pPr>
              <w:widowControl w:val="0"/>
              <w:autoSpaceDE w:val="0"/>
              <w:autoSpaceDN w:val="0"/>
              <w:adjustRightInd w:val="0"/>
              <w:jc w:val="center"/>
              <w:rPr>
                <w:b/>
              </w:rPr>
            </w:pPr>
            <w:r w:rsidRPr="001E2D89">
              <w:rPr>
                <w:b/>
              </w:rPr>
              <w:t>4090,0</w:t>
            </w:r>
          </w:p>
        </w:tc>
        <w:tc>
          <w:tcPr>
            <w:tcW w:w="1752" w:type="dxa"/>
            <w:vAlign w:val="center"/>
          </w:tcPr>
          <w:p w:rsidR="009E6F7C" w:rsidRPr="001E2D89" w:rsidRDefault="009E6F7C" w:rsidP="00297C70">
            <w:pPr>
              <w:widowControl w:val="0"/>
              <w:autoSpaceDE w:val="0"/>
              <w:autoSpaceDN w:val="0"/>
              <w:adjustRightInd w:val="0"/>
              <w:jc w:val="center"/>
              <w:rPr>
                <w:b/>
              </w:rPr>
            </w:pPr>
            <w:r w:rsidRPr="001E2D89">
              <w:rPr>
                <w:b/>
              </w:rPr>
              <w:t>4090,0</w:t>
            </w:r>
          </w:p>
        </w:tc>
        <w:tc>
          <w:tcPr>
            <w:tcW w:w="1752" w:type="dxa"/>
            <w:vAlign w:val="center"/>
          </w:tcPr>
          <w:p w:rsidR="009E6F7C" w:rsidRPr="001E2D89" w:rsidRDefault="009E6F7C" w:rsidP="00297C70">
            <w:pPr>
              <w:widowControl w:val="0"/>
              <w:autoSpaceDE w:val="0"/>
              <w:autoSpaceDN w:val="0"/>
              <w:adjustRightInd w:val="0"/>
              <w:jc w:val="center"/>
              <w:rPr>
                <w:b/>
              </w:rPr>
            </w:pPr>
            <w:r w:rsidRPr="001E2D89">
              <w:rPr>
                <w:b/>
              </w:rPr>
              <w:t>4090,0</w:t>
            </w:r>
          </w:p>
        </w:tc>
        <w:tc>
          <w:tcPr>
            <w:tcW w:w="1752" w:type="dxa"/>
            <w:vAlign w:val="center"/>
          </w:tcPr>
          <w:p w:rsidR="009E6F7C" w:rsidRPr="001E2D89" w:rsidRDefault="009E6F7C" w:rsidP="00297C70">
            <w:pPr>
              <w:widowControl w:val="0"/>
              <w:autoSpaceDE w:val="0"/>
              <w:autoSpaceDN w:val="0"/>
              <w:adjustRightInd w:val="0"/>
              <w:jc w:val="center"/>
              <w:rPr>
                <w:b/>
              </w:rPr>
            </w:pPr>
            <w:r w:rsidRPr="001E2D89">
              <w:rPr>
                <w:b/>
              </w:rPr>
              <w:t>4090,0</w:t>
            </w:r>
          </w:p>
        </w:tc>
        <w:tc>
          <w:tcPr>
            <w:tcW w:w="1752" w:type="dxa"/>
            <w:vAlign w:val="center"/>
          </w:tcPr>
          <w:p w:rsidR="009E6F7C" w:rsidRPr="001E2D89" w:rsidRDefault="009E6F7C" w:rsidP="00297C70">
            <w:pPr>
              <w:widowControl w:val="0"/>
              <w:autoSpaceDE w:val="0"/>
              <w:autoSpaceDN w:val="0"/>
              <w:adjustRightInd w:val="0"/>
              <w:jc w:val="center"/>
              <w:rPr>
                <w:b/>
              </w:rPr>
            </w:pPr>
            <w:r w:rsidRPr="001E2D89">
              <w:rPr>
                <w:b/>
              </w:rPr>
              <w:t>4090,0</w:t>
            </w:r>
          </w:p>
        </w:tc>
      </w:tr>
      <w:tr w:rsidR="009E6F7C" w:rsidRPr="001E2D89" w:rsidTr="009229B2">
        <w:trPr>
          <w:gridAfter w:val="9"/>
          <w:wAfter w:w="15747" w:type="dxa"/>
          <w:trHeight w:val="480"/>
        </w:trPr>
        <w:tc>
          <w:tcPr>
            <w:tcW w:w="530" w:type="dxa"/>
            <w:tcBorders>
              <w:left w:val="single" w:sz="4" w:space="0" w:color="auto"/>
              <w:bottom w:val="single" w:sz="4" w:space="0" w:color="auto"/>
              <w:right w:val="single" w:sz="4" w:space="0" w:color="auto"/>
            </w:tcBorders>
            <w:vAlign w:val="center"/>
          </w:tcPr>
          <w:p w:rsidR="009E6F7C" w:rsidRPr="001E2D89" w:rsidRDefault="009E6F7C" w:rsidP="007A27EB">
            <w:r w:rsidRPr="001E2D89">
              <w:t>4</w:t>
            </w:r>
          </w:p>
        </w:tc>
        <w:tc>
          <w:tcPr>
            <w:tcW w:w="2389" w:type="dxa"/>
            <w:gridSpan w:val="3"/>
            <w:tcBorders>
              <w:left w:val="single" w:sz="4" w:space="0" w:color="auto"/>
              <w:bottom w:val="single" w:sz="4" w:space="0" w:color="auto"/>
              <w:right w:val="single" w:sz="4" w:space="0" w:color="auto"/>
            </w:tcBorders>
            <w:vAlign w:val="center"/>
          </w:tcPr>
          <w:p w:rsidR="009E6F7C" w:rsidRPr="001E2D89" w:rsidRDefault="009E6F7C" w:rsidP="006717BA">
            <w:r w:rsidRPr="001E2D89">
              <w:t>Совершенствование бюджетного процесса</w:t>
            </w:r>
          </w:p>
        </w:tc>
        <w:tc>
          <w:tcPr>
            <w:tcW w:w="850" w:type="dxa"/>
            <w:vMerge w:val="restart"/>
            <w:tcBorders>
              <w:left w:val="single" w:sz="4" w:space="0" w:color="auto"/>
              <w:right w:val="single" w:sz="4" w:space="0" w:color="auto"/>
            </w:tcBorders>
            <w:vAlign w:val="center"/>
          </w:tcPr>
          <w:p w:rsidR="009E6F7C" w:rsidRPr="001E2D89" w:rsidRDefault="009E6F7C" w:rsidP="006717BA">
            <w:pPr>
              <w:rPr>
                <w:color w:val="000080"/>
              </w:rPr>
            </w:pPr>
            <w:r w:rsidRPr="001E2D89">
              <w:t>Финансовое управление</w:t>
            </w:r>
          </w:p>
        </w:tc>
        <w:tc>
          <w:tcPr>
            <w:tcW w:w="1535" w:type="dxa"/>
            <w:gridSpan w:val="2"/>
            <w:vMerge w:val="restart"/>
            <w:tcBorders>
              <w:top w:val="single" w:sz="4" w:space="0" w:color="auto"/>
              <w:left w:val="single" w:sz="4" w:space="0" w:color="auto"/>
              <w:right w:val="single" w:sz="4" w:space="0" w:color="auto"/>
            </w:tcBorders>
            <w:vAlign w:val="center"/>
          </w:tcPr>
          <w:p w:rsidR="009E6F7C" w:rsidRPr="001E2D89" w:rsidRDefault="009E6F7C" w:rsidP="006717BA">
            <w:pPr>
              <w:widowControl w:val="0"/>
              <w:autoSpaceDE w:val="0"/>
              <w:autoSpaceDN w:val="0"/>
              <w:adjustRightInd w:val="0"/>
              <w:jc w:val="center"/>
            </w:pPr>
            <w:r w:rsidRPr="001E2D89">
              <w:t>Бюджет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42074,0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8860,0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6717BA">
            <w:pPr>
              <w:tabs>
                <w:tab w:val="left" w:pos="1103"/>
              </w:tabs>
              <w:jc w:val="center"/>
              <w:rPr>
                <w:bCs/>
              </w:rPr>
            </w:pPr>
            <w:r w:rsidRPr="001E2D89">
              <w:rPr>
                <w:bCs/>
              </w:rPr>
              <w:t>8065,0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8383,0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8383,0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8383,0</w:t>
            </w:r>
          </w:p>
        </w:tc>
      </w:tr>
      <w:tr w:rsidR="009E6F7C" w:rsidRPr="001E2D89" w:rsidTr="009229B2">
        <w:trPr>
          <w:gridAfter w:val="9"/>
          <w:wAfter w:w="15747" w:type="dxa"/>
          <w:trHeight w:val="480"/>
        </w:trPr>
        <w:tc>
          <w:tcPr>
            <w:tcW w:w="530" w:type="dxa"/>
            <w:tcBorders>
              <w:left w:val="single" w:sz="4" w:space="0" w:color="auto"/>
              <w:bottom w:val="single" w:sz="4" w:space="0" w:color="auto"/>
              <w:right w:val="single" w:sz="4" w:space="0" w:color="auto"/>
            </w:tcBorders>
            <w:vAlign w:val="center"/>
          </w:tcPr>
          <w:p w:rsidR="009E6F7C" w:rsidRPr="001E2D89" w:rsidRDefault="009E6F7C" w:rsidP="007A27EB">
            <w:r w:rsidRPr="001E2D89">
              <w:t>4.1</w:t>
            </w:r>
          </w:p>
        </w:tc>
        <w:tc>
          <w:tcPr>
            <w:tcW w:w="2389" w:type="dxa"/>
            <w:gridSpan w:val="3"/>
            <w:tcBorders>
              <w:left w:val="single" w:sz="4" w:space="0" w:color="auto"/>
              <w:bottom w:val="single" w:sz="4" w:space="0" w:color="auto"/>
              <w:right w:val="single" w:sz="4" w:space="0" w:color="auto"/>
            </w:tcBorders>
            <w:vAlign w:val="center"/>
          </w:tcPr>
          <w:p w:rsidR="009E6F7C" w:rsidRPr="001E2D89" w:rsidRDefault="009E6F7C" w:rsidP="007A27EB">
            <w:r w:rsidRPr="001E2D89">
              <w:t>Руководство и управление в сфере совершенствования бюджетного процесса</w:t>
            </w:r>
          </w:p>
        </w:tc>
        <w:tc>
          <w:tcPr>
            <w:tcW w:w="850" w:type="dxa"/>
            <w:vMerge/>
            <w:tcBorders>
              <w:left w:val="single" w:sz="4" w:space="0" w:color="auto"/>
              <w:bottom w:val="single" w:sz="4" w:space="0" w:color="auto"/>
              <w:right w:val="single" w:sz="4" w:space="0" w:color="auto"/>
            </w:tcBorders>
            <w:vAlign w:val="center"/>
          </w:tcPr>
          <w:p w:rsidR="009E6F7C" w:rsidRPr="001E2D89" w:rsidRDefault="009E6F7C" w:rsidP="007A27EB">
            <w:pPr>
              <w:rPr>
                <w:b/>
              </w:rPr>
            </w:pPr>
          </w:p>
        </w:tc>
        <w:tc>
          <w:tcPr>
            <w:tcW w:w="1535" w:type="dxa"/>
            <w:gridSpan w:val="2"/>
            <w:vMerge/>
            <w:tcBorders>
              <w:left w:val="single" w:sz="4" w:space="0" w:color="auto"/>
              <w:bottom w:val="single" w:sz="4" w:space="0" w:color="auto"/>
              <w:right w:val="single" w:sz="4" w:space="0" w:color="auto"/>
            </w:tcBorders>
          </w:tcPr>
          <w:p w:rsidR="009E6F7C" w:rsidRPr="001E2D89" w:rsidRDefault="009E6F7C" w:rsidP="007A27EB">
            <w:pPr>
              <w:widowControl w:val="0"/>
              <w:autoSpaceDE w:val="0"/>
              <w:autoSpaceDN w:val="0"/>
              <w:adjustRightInd w:val="0"/>
              <w:rPr>
                <w:b/>
              </w:rPr>
            </w:pP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42074,0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8860,0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85D9C">
            <w:pPr>
              <w:tabs>
                <w:tab w:val="left" w:pos="1103"/>
              </w:tabs>
              <w:jc w:val="center"/>
              <w:rPr>
                <w:bCs/>
              </w:rPr>
            </w:pPr>
            <w:r w:rsidRPr="001E2D89">
              <w:rPr>
                <w:bCs/>
              </w:rPr>
              <w:t>8065,0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85D9C">
            <w:pPr>
              <w:jc w:val="center"/>
              <w:rPr>
                <w:bCs/>
              </w:rPr>
            </w:pPr>
            <w:r w:rsidRPr="001E2D89">
              <w:rPr>
                <w:bCs/>
              </w:rPr>
              <w:t>8383,0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8383,0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Cs/>
              </w:rPr>
            </w:pPr>
            <w:r w:rsidRPr="001E2D89">
              <w:rPr>
                <w:bCs/>
              </w:rPr>
              <w:t>8383,0</w:t>
            </w:r>
          </w:p>
        </w:tc>
      </w:tr>
      <w:tr w:rsidR="009E6F7C" w:rsidRPr="001E2D89" w:rsidTr="009229B2">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9E6F7C" w:rsidRPr="001E2D89" w:rsidRDefault="009E6F7C" w:rsidP="00041C12">
            <w:pPr>
              <w:widowControl w:val="0"/>
              <w:autoSpaceDE w:val="0"/>
              <w:autoSpaceDN w:val="0"/>
              <w:adjustRightInd w:val="0"/>
              <w:jc w:val="center"/>
              <w:rPr>
                <w:b/>
              </w:rPr>
            </w:pPr>
            <w:r w:rsidRPr="001E2D89">
              <w:rPr>
                <w:b/>
              </w:rPr>
              <w:t xml:space="preserve">Итого по </w:t>
            </w:r>
            <w:r w:rsidR="00041C12" w:rsidRPr="001E2D89">
              <w:rPr>
                <w:b/>
              </w:rPr>
              <w:t>подпрограмме</w:t>
            </w:r>
            <w:r w:rsidRPr="001E2D89">
              <w:rPr>
                <w:b/>
              </w:rPr>
              <w:t xml:space="preserve"> </w:t>
            </w:r>
          </w:p>
        </w:tc>
        <w:tc>
          <w:tcPr>
            <w:tcW w:w="16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
                <w:bCs/>
              </w:rPr>
            </w:pPr>
            <w:r w:rsidRPr="001E2D89">
              <w:rPr>
                <w:b/>
                <w:bCs/>
              </w:rPr>
              <w:t>42074,0</w:t>
            </w:r>
          </w:p>
        </w:tc>
        <w:tc>
          <w:tcPr>
            <w:tcW w:w="153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
                <w:bCs/>
              </w:rPr>
            </w:pPr>
            <w:r w:rsidRPr="001E2D89">
              <w:rPr>
                <w:b/>
                <w:bCs/>
              </w:rPr>
              <w:t>8860,0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285D9C">
            <w:pPr>
              <w:tabs>
                <w:tab w:val="left" w:pos="1103"/>
              </w:tabs>
              <w:jc w:val="center"/>
              <w:rPr>
                <w:b/>
                <w:bCs/>
              </w:rPr>
            </w:pPr>
            <w:r w:rsidRPr="001E2D89">
              <w:rPr>
                <w:b/>
                <w:bCs/>
              </w:rPr>
              <w:t>8065,0</w:t>
            </w:r>
          </w:p>
        </w:tc>
        <w:tc>
          <w:tcPr>
            <w:tcW w:w="181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
                <w:bCs/>
              </w:rPr>
            </w:pPr>
            <w:r w:rsidRPr="001E2D89">
              <w:rPr>
                <w:b/>
                <w:bCs/>
              </w:rPr>
              <w:t>8383,0</w:t>
            </w:r>
          </w:p>
        </w:tc>
        <w:tc>
          <w:tcPr>
            <w:tcW w:w="1814"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
                <w:bCs/>
              </w:rPr>
            </w:pPr>
            <w:r w:rsidRPr="001E2D89">
              <w:rPr>
                <w:b/>
                <w:bCs/>
              </w:rPr>
              <w:t>8383,0</w:t>
            </w:r>
          </w:p>
        </w:tc>
        <w:tc>
          <w:tcPr>
            <w:tcW w:w="1975" w:type="dxa"/>
            <w:tcBorders>
              <w:top w:val="single" w:sz="4" w:space="0" w:color="auto"/>
              <w:left w:val="single" w:sz="4" w:space="0" w:color="auto"/>
              <w:bottom w:val="single" w:sz="4" w:space="0" w:color="auto"/>
              <w:right w:val="single" w:sz="4" w:space="0" w:color="auto"/>
            </w:tcBorders>
            <w:vAlign w:val="center"/>
          </w:tcPr>
          <w:p w:rsidR="009E6F7C" w:rsidRPr="001E2D89" w:rsidRDefault="009E6F7C" w:rsidP="00D158AA">
            <w:pPr>
              <w:jc w:val="center"/>
              <w:rPr>
                <w:b/>
                <w:bCs/>
              </w:rPr>
            </w:pPr>
            <w:r w:rsidRPr="001E2D89">
              <w:rPr>
                <w:b/>
                <w:bCs/>
              </w:rPr>
              <w:t>8383,0</w:t>
            </w:r>
          </w:p>
        </w:tc>
      </w:tr>
      <w:tr w:rsidR="005946F4" w:rsidRPr="001E2D89" w:rsidTr="009229B2">
        <w:trPr>
          <w:gridAfter w:val="9"/>
          <w:wAfter w:w="15747" w:type="dxa"/>
          <w:trHeight w:val="480"/>
        </w:trPr>
        <w:tc>
          <w:tcPr>
            <w:tcW w:w="15933" w:type="dxa"/>
            <w:gridSpan w:val="13"/>
            <w:tcBorders>
              <w:left w:val="single" w:sz="4" w:space="0" w:color="auto"/>
              <w:bottom w:val="single" w:sz="4" w:space="0" w:color="auto"/>
              <w:right w:val="single" w:sz="4" w:space="0" w:color="auto"/>
            </w:tcBorders>
            <w:vAlign w:val="center"/>
          </w:tcPr>
          <w:p w:rsidR="005946F4" w:rsidRPr="001E2D89" w:rsidRDefault="005946F4" w:rsidP="005946F4">
            <w:pPr>
              <w:widowControl w:val="0"/>
              <w:autoSpaceDE w:val="0"/>
              <w:autoSpaceDN w:val="0"/>
              <w:adjustRightInd w:val="0"/>
              <w:jc w:val="center"/>
              <w:rPr>
                <w:b/>
              </w:rPr>
            </w:pPr>
            <w:r w:rsidRPr="001E2D89">
              <w:rPr>
                <w:b/>
              </w:rPr>
              <w:t>Подпрограмма № 5 «Улучшение инвестиционного климата в  Чугуевском муниципальном округе» на 2020-2024 годы</w:t>
            </w:r>
          </w:p>
        </w:tc>
      </w:tr>
      <w:tr w:rsidR="005946F4" w:rsidRPr="001E2D89" w:rsidTr="009229B2">
        <w:trPr>
          <w:gridAfter w:val="9"/>
          <w:wAfter w:w="15747" w:type="dxa"/>
          <w:trHeight w:val="480"/>
        </w:trPr>
        <w:tc>
          <w:tcPr>
            <w:tcW w:w="15933" w:type="dxa"/>
            <w:gridSpan w:val="13"/>
            <w:tcBorders>
              <w:left w:val="single" w:sz="4" w:space="0" w:color="auto"/>
              <w:bottom w:val="single" w:sz="4" w:space="0" w:color="auto"/>
              <w:right w:val="single" w:sz="4" w:space="0" w:color="auto"/>
            </w:tcBorders>
            <w:vAlign w:val="center"/>
          </w:tcPr>
          <w:p w:rsidR="005946F4" w:rsidRPr="001E2D89" w:rsidRDefault="005946F4" w:rsidP="005946F4">
            <w:pPr>
              <w:widowControl w:val="0"/>
              <w:autoSpaceDE w:val="0"/>
              <w:autoSpaceDN w:val="0"/>
              <w:adjustRightInd w:val="0"/>
              <w:jc w:val="center"/>
              <w:rPr>
                <w:b/>
              </w:rPr>
            </w:pPr>
            <w:r w:rsidRPr="001E2D89">
              <w:rPr>
                <w:b/>
              </w:rPr>
              <w:t xml:space="preserve">Объем бюджетных ассигнований на реализацию подпрограммы за счет средств бюджета округа – не предусмотрен  </w:t>
            </w:r>
          </w:p>
        </w:tc>
      </w:tr>
      <w:tr w:rsidR="008B1807" w:rsidRPr="001E2D89" w:rsidTr="009229B2">
        <w:trPr>
          <w:gridAfter w:val="9"/>
          <w:wAfter w:w="15747" w:type="dxa"/>
          <w:trHeight w:val="480"/>
        </w:trPr>
        <w:tc>
          <w:tcPr>
            <w:tcW w:w="15933" w:type="dxa"/>
            <w:gridSpan w:val="13"/>
            <w:tcBorders>
              <w:left w:val="single" w:sz="4" w:space="0" w:color="auto"/>
              <w:bottom w:val="single" w:sz="4" w:space="0" w:color="auto"/>
              <w:right w:val="single" w:sz="4" w:space="0" w:color="auto"/>
            </w:tcBorders>
            <w:vAlign w:val="center"/>
          </w:tcPr>
          <w:p w:rsidR="008B1807" w:rsidRPr="001E2D89" w:rsidRDefault="000B2768" w:rsidP="008B1807">
            <w:pPr>
              <w:jc w:val="center"/>
              <w:rPr>
                <w:b/>
                <w:i/>
              </w:rPr>
            </w:pPr>
            <w:r w:rsidRPr="001E2D89">
              <w:rPr>
                <w:b/>
                <w:i/>
              </w:rPr>
              <w:t>Основное мероприятие -</w:t>
            </w:r>
            <w:r w:rsidR="008B1807" w:rsidRPr="001E2D89">
              <w:rPr>
                <w:b/>
                <w:i/>
              </w:rPr>
              <w:t xml:space="preserve"> </w:t>
            </w:r>
            <w:r w:rsidRPr="001E2D89">
              <w:rPr>
                <w:b/>
                <w:i/>
              </w:rPr>
              <w:t>э</w:t>
            </w:r>
            <w:r w:rsidR="008B1807" w:rsidRPr="001E2D89">
              <w:rPr>
                <w:b/>
                <w:i/>
              </w:rPr>
              <w:t>кономическое развитие округа</w:t>
            </w:r>
          </w:p>
          <w:p w:rsidR="008B1807" w:rsidRPr="001E2D89" w:rsidRDefault="008B1807" w:rsidP="008B1807">
            <w:pPr>
              <w:jc w:val="center"/>
              <w:rPr>
                <w:b/>
                <w:bCs/>
              </w:rPr>
            </w:pPr>
          </w:p>
        </w:tc>
      </w:tr>
      <w:tr w:rsidR="008B1807" w:rsidRPr="001E2D89" w:rsidTr="009229B2">
        <w:trPr>
          <w:gridAfter w:val="9"/>
          <w:wAfter w:w="15747" w:type="dxa"/>
          <w:trHeight w:val="480"/>
        </w:trPr>
        <w:tc>
          <w:tcPr>
            <w:tcW w:w="15933" w:type="dxa"/>
            <w:gridSpan w:val="13"/>
            <w:tcBorders>
              <w:left w:val="single" w:sz="4" w:space="0" w:color="auto"/>
              <w:bottom w:val="single" w:sz="4" w:space="0" w:color="auto"/>
              <w:right w:val="single" w:sz="4" w:space="0" w:color="auto"/>
            </w:tcBorders>
          </w:tcPr>
          <w:p w:rsidR="008B1807" w:rsidRPr="001E2D89" w:rsidRDefault="008B1807" w:rsidP="008B1807">
            <w:pPr>
              <w:jc w:val="center"/>
              <w:rPr>
                <w:b/>
                <w:bCs/>
              </w:rPr>
            </w:pPr>
            <w:r w:rsidRPr="001E2D89">
              <w:rPr>
                <w:b/>
                <w:i/>
              </w:rPr>
              <w:t>1.1.Поддержка традиционно сложившихся и развитие новых производств</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1.1.1.</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Обновление основных</w:t>
            </w:r>
            <w:r w:rsidR="000B2768" w:rsidRPr="001E2D89">
              <w:rPr>
                <w:color w:val="000000"/>
              </w:rPr>
              <w:t xml:space="preserve"> производственных</w:t>
            </w:r>
            <w:r w:rsidRPr="001E2D89">
              <w:rPr>
                <w:color w:val="000000"/>
              </w:rPr>
              <w:t xml:space="preserve"> фондов промышленных предприятий</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Предприятия округа</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Иные внебюджетные</w:t>
            </w:r>
          </w:p>
          <w:p w:rsidR="009229B2" w:rsidRPr="001E2D89" w:rsidRDefault="009229B2" w:rsidP="009229B2">
            <w:pPr>
              <w:widowControl w:val="0"/>
              <w:autoSpaceDE w:val="0"/>
              <w:autoSpaceDN w:val="0"/>
              <w:adjustRightInd w:val="0"/>
              <w:jc w:val="center"/>
              <w:rPr>
                <w:color w:val="000000"/>
              </w:rPr>
            </w:pPr>
            <w:r w:rsidRPr="001E2D89">
              <w:rPr>
                <w:color w:val="000000"/>
              </w:rPr>
              <w:t>источники</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1 130 000,0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140 000,0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230 000,0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250 000,0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250 000,0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260 000,0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0B2768" w:rsidRPr="001E2D89" w:rsidRDefault="009229B2" w:rsidP="009229B2">
            <w:pPr>
              <w:widowControl w:val="0"/>
              <w:autoSpaceDE w:val="0"/>
              <w:autoSpaceDN w:val="0"/>
              <w:adjustRightInd w:val="0"/>
              <w:ind w:right="-14475"/>
              <w:jc w:val="center"/>
              <w:rPr>
                <w:color w:val="000000"/>
              </w:rPr>
            </w:pPr>
            <w:r w:rsidRPr="001E2D89">
              <w:rPr>
                <w:color w:val="000000"/>
              </w:rPr>
              <w:t>1.11.1.2.</w:t>
            </w:r>
          </w:p>
          <w:p w:rsidR="009229B2" w:rsidRPr="001E2D89" w:rsidRDefault="000B2768" w:rsidP="000B2768">
            <w:r w:rsidRPr="001E2D89">
              <w:t>1.1.2.</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Строительство деревообрабатывающих предприятий</w:t>
            </w:r>
          </w:p>
          <w:p w:rsidR="009229B2" w:rsidRPr="001E2D89" w:rsidRDefault="009229B2" w:rsidP="009229B2">
            <w:pPr>
              <w:widowControl w:val="0"/>
              <w:autoSpaceDE w:val="0"/>
              <w:autoSpaceDN w:val="0"/>
              <w:adjustRightInd w:val="0"/>
              <w:jc w:val="center"/>
              <w:rPr>
                <w:color w:val="000000"/>
              </w:rPr>
            </w:pP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0245F3">
            <w:pPr>
              <w:widowControl w:val="0"/>
              <w:autoSpaceDE w:val="0"/>
              <w:autoSpaceDN w:val="0"/>
              <w:adjustRightInd w:val="0"/>
              <w:jc w:val="center"/>
              <w:rPr>
                <w:color w:val="000000"/>
              </w:rPr>
            </w:pPr>
            <w:r w:rsidRPr="001E2D89">
              <w:rPr>
                <w:color w:val="000000"/>
              </w:rPr>
              <w:t xml:space="preserve">Предприятия </w:t>
            </w:r>
            <w:r w:rsidR="000245F3" w:rsidRPr="001E2D89">
              <w:rPr>
                <w:color w:val="000000"/>
              </w:rPr>
              <w:t>округа</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111 000,0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101 000,0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10 000,0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1.1.3.</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Создание новых рабочих мест</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0245F3">
            <w:pPr>
              <w:widowControl w:val="0"/>
              <w:autoSpaceDE w:val="0"/>
              <w:autoSpaceDN w:val="0"/>
              <w:adjustRightInd w:val="0"/>
              <w:rPr>
                <w:color w:val="000000"/>
              </w:rPr>
            </w:pPr>
            <w:r w:rsidRPr="001E2D89">
              <w:rPr>
                <w:color w:val="000000"/>
              </w:rPr>
              <w:t xml:space="preserve">предприятия </w:t>
            </w:r>
            <w:r w:rsidR="000245F3" w:rsidRPr="001E2D89">
              <w:rPr>
                <w:color w:val="000000"/>
              </w:rPr>
              <w:t>округа</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22 180,0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8400,0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2400,0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3780,0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3800,0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3800,0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lastRenderedPageBreak/>
              <w:t>1.1.4</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Строительство фабрики экологически чистых игрушек в с. Чугуевка</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0245F3" w:rsidP="009229B2">
            <w:pPr>
              <w:widowControl w:val="0"/>
              <w:autoSpaceDE w:val="0"/>
              <w:autoSpaceDN w:val="0"/>
              <w:adjustRightInd w:val="0"/>
              <w:jc w:val="center"/>
              <w:rPr>
                <w:color w:val="000000"/>
              </w:rPr>
            </w:pPr>
            <w:r w:rsidRPr="001E2D89">
              <w:rPr>
                <w:color w:val="000000"/>
              </w:rPr>
              <w:t>Предприятие округа</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36 000,0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9 000,0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9 000,0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9 000,0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9 000,0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086BBF" w:rsidP="00086BBF">
            <w:pPr>
              <w:widowControl w:val="0"/>
              <w:autoSpaceDE w:val="0"/>
              <w:autoSpaceDN w:val="0"/>
              <w:adjustRightInd w:val="0"/>
              <w:ind w:right="-75"/>
              <w:jc w:val="center"/>
              <w:rPr>
                <w:color w:val="000000"/>
              </w:rPr>
            </w:pPr>
            <w:r w:rsidRPr="001E2D89">
              <w:rPr>
                <w:color w:val="000000"/>
              </w:rPr>
              <w:t>1</w:t>
            </w:r>
            <w:r w:rsidR="009229B2" w:rsidRPr="001E2D89">
              <w:rPr>
                <w:color w:val="000000"/>
              </w:rPr>
              <w:t>.1.</w:t>
            </w:r>
            <w:r w:rsidRPr="001E2D89">
              <w:rPr>
                <w:color w:val="000000"/>
              </w:rPr>
              <w:t>5</w:t>
            </w:r>
            <w:r w:rsidR="009229B2" w:rsidRPr="001E2D89">
              <w:rPr>
                <w:color w:val="000000"/>
              </w:rPr>
              <w:t>.</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jc w:val="center"/>
              <w:rPr>
                <w:color w:val="000000"/>
              </w:rPr>
            </w:pPr>
            <w:r w:rsidRPr="001E2D89">
              <w:rPr>
                <w:color w:val="000000"/>
              </w:rPr>
              <w:t>Реконструкция и строительство объектов торговли, общественного питания</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ИП</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Иные внебюджетные</w:t>
            </w:r>
          </w:p>
          <w:p w:rsidR="009229B2" w:rsidRPr="001E2D89" w:rsidRDefault="009229B2" w:rsidP="009229B2">
            <w:pPr>
              <w:widowControl w:val="0"/>
              <w:autoSpaceDE w:val="0"/>
              <w:autoSpaceDN w:val="0"/>
              <w:adjustRightInd w:val="0"/>
              <w:jc w:val="center"/>
            </w:pPr>
            <w:r w:rsidRPr="001E2D89">
              <w:t>источники</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49 400,0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37 400,0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4 500,0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1 500,0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3 000,0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3 000,0</w:t>
            </w:r>
          </w:p>
        </w:tc>
      </w:tr>
      <w:tr w:rsidR="009229B2" w:rsidRPr="001E2D89" w:rsidTr="009229B2">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b/>
                <w:i/>
                <w:color w:val="000000"/>
              </w:rPr>
            </w:pPr>
            <w:r w:rsidRPr="001E2D89">
              <w:rPr>
                <w:b/>
                <w:i/>
                <w:color w:val="000000"/>
              </w:rPr>
              <w:t>Итого:</w:t>
            </w:r>
          </w:p>
        </w:tc>
        <w:tc>
          <w:tcPr>
            <w:tcW w:w="1675" w:type="dxa"/>
            <w:tcBorders>
              <w:top w:val="single" w:sz="4" w:space="0" w:color="auto"/>
              <w:left w:val="single" w:sz="4" w:space="0" w:color="auto"/>
              <w:bottom w:val="single" w:sz="4" w:space="0" w:color="auto"/>
              <w:right w:val="single" w:sz="4" w:space="0" w:color="auto"/>
            </w:tcBorders>
          </w:tcPr>
          <w:p w:rsidR="009229B2" w:rsidRPr="001E2D89" w:rsidRDefault="009229B2" w:rsidP="009229B2">
            <w:pPr>
              <w:widowControl w:val="0"/>
              <w:autoSpaceDE w:val="0"/>
              <w:autoSpaceDN w:val="0"/>
              <w:adjustRightInd w:val="0"/>
              <w:jc w:val="center"/>
              <w:rPr>
                <w:b/>
                <w:i/>
                <w:color w:val="000000"/>
              </w:rPr>
            </w:pPr>
            <w:r w:rsidRPr="001E2D89">
              <w:rPr>
                <w:b/>
                <w:i/>
                <w:color w:val="000000"/>
              </w:rPr>
              <w:t>1 348 580,0</w:t>
            </w:r>
          </w:p>
        </w:tc>
        <w:tc>
          <w:tcPr>
            <w:tcW w:w="1535" w:type="dxa"/>
            <w:tcBorders>
              <w:top w:val="single" w:sz="4" w:space="0" w:color="auto"/>
              <w:left w:val="single" w:sz="4" w:space="0" w:color="auto"/>
              <w:bottom w:val="single" w:sz="4" w:space="0" w:color="auto"/>
              <w:right w:val="single" w:sz="4" w:space="0" w:color="auto"/>
            </w:tcBorders>
          </w:tcPr>
          <w:p w:rsidR="009229B2" w:rsidRPr="001E2D89" w:rsidRDefault="009229B2" w:rsidP="009229B2">
            <w:pPr>
              <w:widowControl w:val="0"/>
              <w:autoSpaceDE w:val="0"/>
              <w:autoSpaceDN w:val="0"/>
              <w:adjustRightInd w:val="0"/>
              <w:jc w:val="center"/>
              <w:rPr>
                <w:b/>
                <w:i/>
                <w:color w:val="000000"/>
              </w:rPr>
            </w:pPr>
            <w:r w:rsidRPr="001E2D89">
              <w:rPr>
                <w:b/>
                <w:i/>
                <w:color w:val="000000"/>
              </w:rPr>
              <w:t>295 800,0</w:t>
            </w:r>
          </w:p>
        </w:tc>
        <w:tc>
          <w:tcPr>
            <w:tcW w:w="1815" w:type="dxa"/>
            <w:tcBorders>
              <w:top w:val="single" w:sz="4" w:space="0" w:color="auto"/>
              <w:left w:val="single" w:sz="4" w:space="0" w:color="auto"/>
              <w:bottom w:val="single" w:sz="4" w:space="0" w:color="auto"/>
              <w:right w:val="single" w:sz="4" w:space="0" w:color="auto"/>
            </w:tcBorders>
          </w:tcPr>
          <w:p w:rsidR="009229B2" w:rsidRPr="001E2D89" w:rsidRDefault="009229B2" w:rsidP="009229B2">
            <w:pPr>
              <w:widowControl w:val="0"/>
              <w:autoSpaceDE w:val="0"/>
              <w:autoSpaceDN w:val="0"/>
              <w:adjustRightInd w:val="0"/>
              <w:jc w:val="center"/>
              <w:rPr>
                <w:b/>
                <w:i/>
              </w:rPr>
            </w:pPr>
            <w:r w:rsidRPr="001E2D89">
              <w:rPr>
                <w:b/>
                <w:i/>
              </w:rPr>
              <w:t>255 900,0</w:t>
            </w:r>
          </w:p>
        </w:tc>
        <w:tc>
          <w:tcPr>
            <w:tcW w:w="1815" w:type="dxa"/>
            <w:tcBorders>
              <w:top w:val="single" w:sz="4" w:space="0" w:color="auto"/>
              <w:left w:val="single" w:sz="4" w:space="0" w:color="auto"/>
              <w:bottom w:val="single" w:sz="4" w:space="0" w:color="auto"/>
              <w:right w:val="single" w:sz="4" w:space="0" w:color="auto"/>
            </w:tcBorders>
          </w:tcPr>
          <w:p w:rsidR="009229B2" w:rsidRPr="001E2D89" w:rsidRDefault="009229B2" w:rsidP="009229B2">
            <w:pPr>
              <w:widowControl w:val="0"/>
              <w:autoSpaceDE w:val="0"/>
              <w:autoSpaceDN w:val="0"/>
              <w:adjustRightInd w:val="0"/>
              <w:jc w:val="center"/>
              <w:rPr>
                <w:b/>
                <w:i/>
              </w:rPr>
            </w:pPr>
            <w:r w:rsidRPr="001E2D89">
              <w:rPr>
                <w:b/>
                <w:i/>
              </w:rPr>
              <w:t>264 280,0</w:t>
            </w:r>
          </w:p>
        </w:tc>
        <w:tc>
          <w:tcPr>
            <w:tcW w:w="1814" w:type="dxa"/>
            <w:tcBorders>
              <w:top w:val="single" w:sz="4" w:space="0" w:color="auto"/>
              <w:left w:val="single" w:sz="4" w:space="0" w:color="auto"/>
              <w:bottom w:val="single" w:sz="4" w:space="0" w:color="auto"/>
              <w:right w:val="single" w:sz="4" w:space="0" w:color="auto"/>
            </w:tcBorders>
          </w:tcPr>
          <w:p w:rsidR="009229B2" w:rsidRPr="001E2D89" w:rsidRDefault="009229B2" w:rsidP="009229B2">
            <w:pPr>
              <w:widowControl w:val="0"/>
              <w:autoSpaceDE w:val="0"/>
              <w:autoSpaceDN w:val="0"/>
              <w:adjustRightInd w:val="0"/>
              <w:jc w:val="center"/>
              <w:rPr>
                <w:b/>
                <w:i/>
              </w:rPr>
            </w:pPr>
            <w:r w:rsidRPr="001E2D89">
              <w:rPr>
                <w:b/>
                <w:i/>
              </w:rPr>
              <w:t>265 800,0</w:t>
            </w:r>
          </w:p>
        </w:tc>
        <w:tc>
          <w:tcPr>
            <w:tcW w:w="1975" w:type="dxa"/>
            <w:tcBorders>
              <w:top w:val="single" w:sz="4" w:space="0" w:color="auto"/>
              <w:left w:val="single" w:sz="4" w:space="0" w:color="auto"/>
              <w:bottom w:val="single" w:sz="4" w:space="0" w:color="auto"/>
              <w:right w:val="single" w:sz="4" w:space="0" w:color="auto"/>
            </w:tcBorders>
          </w:tcPr>
          <w:p w:rsidR="009229B2" w:rsidRPr="001E2D89" w:rsidRDefault="009229B2" w:rsidP="009229B2">
            <w:pPr>
              <w:widowControl w:val="0"/>
              <w:autoSpaceDE w:val="0"/>
              <w:autoSpaceDN w:val="0"/>
              <w:adjustRightInd w:val="0"/>
              <w:jc w:val="center"/>
              <w:rPr>
                <w:b/>
                <w:i/>
              </w:rPr>
            </w:pPr>
            <w:r w:rsidRPr="001E2D89">
              <w:rPr>
                <w:b/>
                <w:i/>
              </w:rPr>
              <w:t>266 800,0</w:t>
            </w:r>
          </w:p>
        </w:tc>
      </w:tr>
      <w:tr w:rsidR="009229B2" w:rsidRPr="001E2D89" w:rsidTr="009229B2">
        <w:trPr>
          <w:gridAfter w:val="9"/>
          <w:wAfter w:w="15747" w:type="dxa"/>
          <w:trHeight w:val="480"/>
        </w:trPr>
        <w:tc>
          <w:tcPr>
            <w:tcW w:w="15933" w:type="dxa"/>
            <w:gridSpan w:val="1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rPr>
                <w:b/>
                <w:i/>
              </w:rPr>
              <w:t>1.2.Повышение эффективности агропромышленного комплекса</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1.2.1.</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Приобретение племенного скота</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К(Ф)Х</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1.2.2.</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jc w:val="center"/>
            </w:pPr>
            <w:r w:rsidRPr="001E2D89">
              <w:t>Строительство фермы КРС в муниципальном округе</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1.2.3.</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Сохранение и поддержание  плодородия  земель  путём внесения минеральных удобрений и средств химизации</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с/х организации, К(Ф)Х</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55600,0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10300,0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10700,0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11100,0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11500,0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12000,0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1.2.4.</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Приобретение техники и оборудования</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100000,0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20000,0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20000,0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15000,0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20000,0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25000,0</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1.2.5.</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Создание новых рабочих мест</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ИП, руководители с/х организаций</w:t>
            </w:r>
          </w:p>
        </w:tc>
        <w:tc>
          <w:tcPr>
            <w:tcW w:w="1326" w:type="dxa"/>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1223,5</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228,0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240,0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250,0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250,0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t>255,5</w:t>
            </w:r>
          </w:p>
        </w:tc>
      </w:tr>
      <w:tr w:rsidR="009229B2"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rPr>
                <w:color w:val="000000"/>
              </w:rPr>
            </w:pPr>
            <w:r w:rsidRPr="001E2D89">
              <w:rPr>
                <w:color w:val="000000"/>
              </w:rPr>
              <w:lastRenderedPageBreak/>
              <w:t>1.2.6.</w:t>
            </w:r>
          </w:p>
        </w:tc>
        <w:tc>
          <w:tcPr>
            <w:tcW w:w="2268" w:type="dxa"/>
            <w:tcBorders>
              <w:left w:val="single" w:sz="4" w:space="0" w:color="auto"/>
              <w:bottom w:val="single" w:sz="4" w:space="0" w:color="auto"/>
              <w:right w:val="single" w:sz="4" w:space="0" w:color="auto"/>
            </w:tcBorders>
            <w:vAlign w:val="center"/>
          </w:tcPr>
          <w:p w:rsidR="009229B2" w:rsidRPr="001E2D89" w:rsidRDefault="009229B2" w:rsidP="009229B2">
            <w:pPr>
              <w:jc w:val="center"/>
              <w:rPr>
                <w:color w:val="000000"/>
              </w:rPr>
            </w:pPr>
            <w:r w:rsidRPr="001E2D89">
              <w:rPr>
                <w:color w:val="000000"/>
              </w:rPr>
              <w:t>Вовлечение в оборот неиспользуемых сельскохозяйственных угодий</w:t>
            </w:r>
          </w:p>
        </w:tc>
        <w:tc>
          <w:tcPr>
            <w:tcW w:w="1086" w:type="dxa"/>
            <w:gridSpan w:val="3"/>
            <w:tcBorders>
              <w:left w:val="single" w:sz="4" w:space="0" w:color="auto"/>
              <w:bottom w:val="single" w:sz="4" w:space="0" w:color="auto"/>
              <w:right w:val="single" w:sz="4" w:space="0" w:color="auto"/>
            </w:tcBorders>
            <w:vAlign w:val="center"/>
          </w:tcPr>
          <w:p w:rsidR="009229B2" w:rsidRPr="001E2D89" w:rsidRDefault="009229B2" w:rsidP="009229B2">
            <w:pPr>
              <w:jc w:val="center"/>
              <w:rPr>
                <w:color w:val="000000"/>
              </w:rPr>
            </w:pPr>
            <w:r w:rsidRPr="001E2D89">
              <w:rPr>
                <w:color w:val="000000"/>
              </w:rPr>
              <w:t>Сельхозтоваропроизводители</w:t>
            </w:r>
          </w:p>
          <w:p w:rsidR="009229B2" w:rsidRPr="001E2D89" w:rsidRDefault="009229B2" w:rsidP="009229B2">
            <w:pPr>
              <w:jc w:val="center"/>
              <w:rPr>
                <w:color w:val="000000"/>
              </w:rPr>
            </w:pPr>
          </w:p>
        </w:tc>
        <w:tc>
          <w:tcPr>
            <w:tcW w:w="1326" w:type="dxa"/>
            <w:tcBorders>
              <w:left w:val="single" w:sz="4" w:space="0" w:color="auto"/>
              <w:bottom w:val="single" w:sz="4" w:space="0" w:color="auto"/>
              <w:right w:val="single" w:sz="4" w:space="0" w:color="auto"/>
            </w:tcBorders>
            <w:vAlign w:val="center"/>
          </w:tcPr>
          <w:p w:rsidR="009229B2" w:rsidRPr="001E2D89" w:rsidRDefault="00024667" w:rsidP="009229B2">
            <w:pPr>
              <w:widowControl w:val="0"/>
              <w:autoSpaceDE w:val="0"/>
              <w:autoSpaceDN w:val="0"/>
              <w:adjustRightInd w:val="0"/>
              <w:jc w:val="center"/>
              <w:rPr>
                <w:color w:val="000000"/>
              </w:rPr>
            </w:pPr>
            <w:r w:rsidRPr="001E2D89">
              <w:rPr>
                <w:color w:val="000000"/>
              </w:rPr>
              <w:t xml:space="preserve">Иные </w:t>
            </w:r>
            <w:r w:rsidR="009229B2" w:rsidRPr="001E2D89">
              <w:rPr>
                <w:color w:val="000000"/>
              </w:rPr>
              <w:t>внебюджетные источники</w:t>
            </w:r>
          </w:p>
        </w:tc>
        <w:tc>
          <w:tcPr>
            <w:tcW w:w="16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39000,0</w:t>
            </w:r>
          </w:p>
        </w:tc>
        <w:tc>
          <w:tcPr>
            <w:tcW w:w="153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7000,0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8000,0</w:t>
            </w:r>
          </w:p>
        </w:tc>
        <w:tc>
          <w:tcPr>
            <w:tcW w:w="181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8000,0</w:t>
            </w:r>
          </w:p>
        </w:tc>
        <w:tc>
          <w:tcPr>
            <w:tcW w:w="1814"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8000,0</w:t>
            </w:r>
          </w:p>
        </w:tc>
        <w:tc>
          <w:tcPr>
            <w:tcW w:w="1975" w:type="dxa"/>
            <w:tcBorders>
              <w:top w:val="single" w:sz="4" w:space="0" w:color="auto"/>
              <w:left w:val="single" w:sz="4" w:space="0" w:color="auto"/>
              <w:bottom w:val="single" w:sz="4" w:space="0" w:color="auto"/>
              <w:right w:val="single" w:sz="4" w:space="0" w:color="auto"/>
            </w:tcBorders>
            <w:vAlign w:val="center"/>
          </w:tcPr>
          <w:p w:rsidR="009229B2" w:rsidRPr="001E2D89" w:rsidRDefault="009229B2" w:rsidP="009229B2">
            <w:pPr>
              <w:widowControl w:val="0"/>
              <w:autoSpaceDE w:val="0"/>
              <w:autoSpaceDN w:val="0"/>
              <w:adjustRightInd w:val="0"/>
              <w:jc w:val="center"/>
            </w:pPr>
            <w:r w:rsidRPr="001E2D89">
              <w:t>8000,0</w:t>
            </w:r>
          </w:p>
        </w:tc>
      </w:tr>
      <w:tr w:rsidR="00FA36E1"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color w:val="000000"/>
              </w:rPr>
            </w:pPr>
            <w:r w:rsidRPr="001E2D89">
              <w:rPr>
                <w:b/>
                <w:i/>
              </w:rPr>
              <w:t>Итого:</w:t>
            </w:r>
          </w:p>
        </w:tc>
        <w:tc>
          <w:tcPr>
            <w:tcW w:w="1675" w:type="dxa"/>
            <w:tcBorders>
              <w:top w:val="single" w:sz="4" w:space="0" w:color="auto"/>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rPr>
            </w:pPr>
            <w:r w:rsidRPr="001E2D89">
              <w:rPr>
                <w:b/>
                <w:i/>
              </w:rPr>
              <w:t>195823,5</w:t>
            </w:r>
          </w:p>
        </w:tc>
        <w:tc>
          <w:tcPr>
            <w:tcW w:w="1535" w:type="dxa"/>
            <w:tcBorders>
              <w:top w:val="single" w:sz="4" w:space="0" w:color="auto"/>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rPr>
            </w:pPr>
            <w:r w:rsidRPr="001E2D89">
              <w:rPr>
                <w:b/>
                <w:i/>
              </w:rPr>
              <w:t>37528,0</w:t>
            </w:r>
          </w:p>
        </w:tc>
        <w:tc>
          <w:tcPr>
            <w:tcW w:w="1815" w:type="dxa"/>
            <w:tcBorders>
              <w:top w:val="single" w:sz="4" w:space="0" w:color="auto"/>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rPr>
            </w:pPr>
            <w:r w:rsidRPr="001E2D89">
              <w:rPr>
                <w:b/>
                <w:i/>
              </w:rPr>
              <w:t>38940,0</w:t>
            </w:r>
          </w:p>
        </w:tc>
        <w:tc>
          <w:tcPr>
            <w:tcW w:w="1815" w:type="dxa"/>
            <w:tcBorders>
              <w:top w:val="single" w:sz="4" w:space="0" w:color="auto"/>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rPr>
            </w:pPr>
            <w:r w:rsidRPr="001E2D89">
              <w:rPr>
                <w:b/>
                <w:i/>
              </w:rPr>
              <w:t>34350,0</w:t>
            </w:r>
          </w:p>
        </w:tc>
        <w:tc>
          <w:tcPr>
            <w:tcW w:w="1814" w:type="dxa"/>
            <w:tcBorders>
              <w:top w:val="single" w:sz="4" w:space="0" w:color="auto"/>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rPr>
            </w:pPr>
            <w:r w:rsidRPr="001E2D89">
              <w:rPr>
                <w:b/>
                <w:i/>
              </w:rPr>
              <w:t>39750,0</w:t>
            </w:r>
          </w:p>
        </w:tc>
        <w:tc>
          <w:tcPr>
            <w:tcW w:w="1975" w:type="dxa"/>
            <w:tcBorders>
              <w:top w:val="single" w:sz="4" w:space="0" w:color="auto"/>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rPr>
            </w:pPr>
            <w:r w:rsidRPr="001E2D89">
              <w:rPr>
                <w:b/>
                <w:i/>
              </w:rPr>
              <w:t>45255,5</w:t>
            </w:r>
          </w:p>
        </w:tc>
      </w:tr>
      <w:tr w:rsidR="00FA36E1" w:rsidRPr="001E2D89" w:rsidTr="00C04CBD">
        <w:trPr>
          <w:gridAfter w:val="9"/>
          <w:wAfter w:w="15747" w:type="dxa"/>
          <w:trHeight w:val="480"/>
        </w:trPr>
        <w:tc>
          <w:tcPr>
            <w:tcW w:w="15933" w:type="dxa"/>
            <w:gridSpan w:val="13"/>
            <w:tcBorders>
              <w:left w:val="single" w:sz="4" w:space="0" w:color="auto"/>
              <w:bottom w:val="single" w:sz="4" w:space="0" w:color="auto"/>
              <w:right w:val="single" w:sz="4" w:space="0" w:color="auto"/>
            </w:tcBorders>
          </w:tcPr>
          <w:p w:rsidR="00FA36E1" w:rsidRPr="001E2D89" w:rsidRDefault="008C699B" w:rsidP="00FA36E1">
            <w:pPr>
              <w:widowControl w:val="0"/>
              <w:autoSpaceDE w:val="0"/>
              <w:autoSpaceDN w:val="0"/>
              <w:adjustRightInd w:val="0"/>
              <w:jc w:val="center"/>
              <w:rPr>
                <w:b/>
                <w:i/>
              </w:rPr>
            </w:pPr>
            <w:r w:rsidRPr="001E2D89">
              <w:rPr>
                <w:b/>
                <w:i/>
              </w:rPr>
              <w:t xml:space="preserve">Мероприятие - </w:t>
            </w:r>
            <w:r w:rsidR="00FA36E1" w:rsidRPr="001E2D89">
              <w:rPr>
                <w:b/>
                <w:i/>
              </w:rPr>
              <w:t>Повышение уровня и качества жизни</w:t>
            </w:r>
          </w:p>
        </w:tc>
      </w:tr>
      <w:tr w:rsidR="00FA36E1" w:rsidRPr="001E2D89" w:rsidTr="00C04CBD">
        <w:trPr>
          <w:gridAfter w:val="9"/>
          <w:wAfter w:w="15747" w:type="dxa"/>
          <w:trHeight w:val="480"/>
        </w:trPr>
        <w:tc>
          <w:tcPr>
            <w:tcW w:w="15933" w:type="dxa"/>
            <w:gridSpan w:val="13"/>
            <w:tcBorders>
              <w:left w:val="single" w:sz="4" w:space="0" w:color="auto"/>
              <w:bottom w:val="single" w:sz="4" w:space="0" w:color="auto"/>
              <w:right w:val="single" w:sz="4" w:space="0" w:color="auto"/>
            </w:tcBorders>
          </w:tcPr>
          <w:p w:rsidR="00FA36E1" w:rsidRPr="001E2D89" w:rsidRDefault="00FA36E1" w:rsidP="00FA36E1">
            <w:pPr>
              <w:widowControl w:val="0"/>
              <w:autoSpaceDE w:val="0"/>
              <w:autoSpaceDN w:val="0"/>
              <w:adjustRightInd w:val="0"/>
              <w:jc w:val="center"/>
              <w:rPr>
                <w:b/>
                <w:i/>
              </w:rPr>
            </w:pPr>
            <w:r w:rsidRPr="001E2D89">
              <w:rPr>
                <w:b/>
                <w:i/>
              </w:rPr>
              <w:t>2. 1. Повышение материального благосостояния граждан</w:t>
            </w:r>
          </w:p>
        </w:tc>
      </w:tr>
      <w:tr w:rsidR="00F3151C"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2.1.1.</w:t>
            </w:r>
          </w:p>
        </w:tc>
        <w:tc>
          <w:tcPr>
            <w:tcW w:w="2268" w:type="dxa"/>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Оказание финансовой поддержка отдельным категориям  граждан- всего</w:t>
            </w:r>
          </w:p>
        </w:tc>
        <w:tc>
          <w:tcPr>
            <w:tcW w:w="1086" w:type="dxa"/>
            <w:gridSpan w:val="3"/>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Администрация Чугуевского муниципального округа</w:t>
            </w:r>
          </w:p>
        </w:tc>
        <w:tc>
          <w:tcPr>
            <w:tcW w:w="1326" w:type="dxa"/>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color w:val="000000"/>
              </w:rPr>
            </w:pPr>
            <w:r w:rsidRPr="001E2D89">
              <w:rPr>
                <w:color w:val="000000"/>
              </w:rPr>
              <w:t>бюджет  Чугуевского муниципального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2800,0</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500,0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530,0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560,0</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590,0</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620,0</w:t>
            </w:r>
          </w:p>
        </w:tc>
      </w:tr>
      <w:tr w:rsidR="00F3151C"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ind w:right="-75"/>
              <w:jc w:val="center"/>
            </w:pPr>
            <w:r w:rsidRPr="001E2D89">
              <w:t>2.1.1.1.</w:t>
            </w:r>
          </w:p>
        </w:tc>
        <w:tc>
          <w:tcPr>
            <w:tcW w:w="2268" w:type="dxa"/>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 оплата проезда беременных женщин и больных туберкулёзом на приём к врачу (в границах Чугуевского муниципального района)</w:t>
            </w:r>
          </w:p>
        </w:tc>
        <w:tc>
          <w:tcPr>
            <w:tcW w:w="1086" w:type="dxa"/>
            <w:gridSpan w:val="3"/>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w:t>
            </w:r>
          </w:p>
        </w:tc>
        <w:tc>
          <w:tcPr>
            <w:tcW w:w="1326" w:type="dxa"/>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900,0</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160,0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170,0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180,0</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190,0</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200,0</w:t>
            </w:r>
          </w:p>
        </w:tc>
      </w:tr>
      <w:tr w:rsidR="00F3151C"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ind w:right="-75"/>
              <w:jc w:val="center"/>
            </w:pPr>
            <w:r w:rsidRPr="001E2D89">
              <w:t>2.1.1.2.</w:t>
            </w:r>
          </w:p>
        </w:tc>
        <w:tc>
          <w:tcPr>
            <w:tcW w:w="2268" w:type="dxa"/>
            <w:tcBorders>
              <w:left w:val="single" w:sz="4" w:space="0" w:color="auto"/>
              <w:bottom w:val="single" w:sz="4" w:space="0" w:color="auto"/>
              <w:right w:val="single" w:sz="4" w:space="0" w:color="auto"/>
            </w:tcBorders>
            <w:vAlign w:val="center"/>
          </w:tcPr>
          <w:p w:rsidR="00F3151C" w:rsidRPr="001E2D89" w:rsidRDefault="00F3151C" w:rsidP="00260449">
            <w:pPr>
              <w:jc w:val="center"/>
              <w:rPr>
                <w:color w:val="000000"/>
              </w:rPr>
            </w:pPr>
            <w:r w:rsidRPr="001E2D89">
              <w:rPr>
                <w:color w:val="000000"/>
              </w:rPr>
              <w:t xml:space="preserve">- ежегодная единовременная денежная выплата лицам, удостоенным звания «Почетный гражданин Чугуевского муниципального округа </w:t>
            </w:r>
            <w:r w:rsidR="00260449" w:rsidRPr="001E2D89">
              <w:rPr>
                <w:color w:val="000000"/>
              </w:rPr>
              <w:t>(района)</w:t>
            </w:r>
            <w:r w:rsidRPr="001E2D89">
              <w:rPr>
                <w:color w:val="000000"/>
              </w:rPr>
              <w:t>»</w:t>
            </w:r>
          </w:p>
        </w:tc>
        <w:tc>
          <w:tcPr>
            <w:tcW w:w="1086" w:type="dxa"/>
            <w:gridSpan w:val="3"/>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w:t>
            </w:r>
          </w:p>
        </w:tc>
        <w:tc>
          <w:tcPr>
            <w:tcW w:w="1326" w:type="dxa"/>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1750,0</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310,0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330,0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350,0</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370,0</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390,0</w:t>
            </w:r>
          </w:p>
        </w:tc>
      </w:tr>
      <w:tr w:rsidR="00F3151C"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ind w:right="-75"/>
              <w:jc w:val="center"/>
            </w:pPr>
            <w:r w:rsidRPr="001E2D89">
              <w:lastRenderedPageBreak/>
              <w:t>2.1.2.</w:t>
            </w:r>
          </w:p>
        </w:tc>
        <w:tc>
          <w:tcPr>
            <w:tcW w:w="2268" w:type="dxa"/>
            <w:tcBorders>
              <w:left w:val="single" w:sz="4" w:space="0" w:color="auto"/>
              <w:bottom w:val="single" w:sz="4" w:space="0" w:color="auto"/>
              <w:right w:val="single" w:sz="4" w:space="0" w:color="auto"/>
            </w:tcBorders>
            <w:vAlign w:val="center"/>
          </w:tcPr>
          <w:p w:rsidR="00F3151C" w:rsidRPr="001E2D89" w:rsidRDefault="00260449" w:rsidP="00F3151C">
            <w:pPr>
              <w:jc w:val="center"/>
              <w:rPr>
                <w:color w:val="000000"/>
              </w:rPr>
            </w:pPr>
            <w:r w:rsidRPr="001E2D89">
              <w:rPr>
                <w:color w:val="000000"/>
              </w:rPr>
              <w:t>Е</w:t>
            </w:r>
            <w:r w:rsidR="00F3151C" w:rsidRPr="001E2D89">
              <w:rPr>
                <w:color w:val="000000"/>
              </w:rPr>
              <w:t>диновременная выплата на погребение умершего почетного гражданина Чугуевского муниципального округа (района)</w:t>
            </w:r>
          </w:p>
        </w:tc>
        <w:tc>
          <w:tcPr>
            <w:tcW w:w="1086" w:type="dxa"/>
            <w:gridSpan w:val="3"/>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w:t>
            </w:r>
          </w:p>
        </w:tc>
        <w:tc>
          <w:tcPr>
            <w:tcW w:w="1326" w:type="dxa"/>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color w:val="000000"/>
              </w:rPr>
            </w:pPr>
            <w:r w:rsidRPr="001E2D89">
              <w:rPr>
                <w:color w:val="000000"/>
              </w:rPr>
              <w:t>«-«</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150,0</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30,0</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30,0</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30,0</w:t>
            </w:r>
          </w:p>
        </w:tc>
      </w:tr>
      <w:tr w:rsidR="00F3151C" w:rsidRPr="001E2D89" w:rsidTr="009229B2">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ind w:right="-75"/>
              <w:jc w:val="center"/>
            </w:pPr>
            <w:r w:rsidRPr="001E2D89">
              <w:t>2.1.3.</w:t>
            </w:r>
          </w:p>
        </w:tc>
        <w:tc>
          <w:tcPr>
            <w:tcW w:w="2268" w:type="dxa"/>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Субвенции на реализацию государственных полномочий органов опеки и попечительства в отношении несовершеннолетних</w:t>
            </w:r>
          </w:p>
        </w:tc>
        <w:tc>
          <w:tcPr>
            <w:tcW w:w="1086" w:type="dxa"/>
            <w:gridSpan w:val="3"/>
            <w:tcBorders>
              <w:left w:val="single" w:sz="4" w:space="0" w:color="auto"/>
              <w:bottom w:val="single" w:sz="4" w:space="0" w:color="auto"/>
              <w:right w:val="single" w:sz="4" w:space="0" w:color="auto"/>
            </w:tcBorders>
            <w:vAlign w:val="center"/>
          </w:tcPr>
          <w:p w:rsidR="00F3151C" w:rsidRPr="001E2D89" w:rsidRDefault="00F3151C" w:rsidP="00F3151C">
            <w:pPr>
              <w:jc w:val="center"/>
              <w:rPr>
                <w:color w:val="000000"/>
              </w:rPr>
            </w:pPr>
            <w:r w:rsidRPr="001E2D89">
              <w:rPr>
                <w:color w:val="000000"/>
              </w:rPr>
              <w:t>«-«</w:t>
            </w:r>
          </w:p>
        </w:tc>
        <w:tc>
          <w:tcPr>
            <w:tcW w:w="1326" w:type="dxa"/>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color w:val="000000"/>
              </w:rPr>
            </w:pPr>
            <w:r w:rsidRPr="001E2D89">
              <w:rPr>
                <w:color w:val="000000"/>
              </w:rPr>
              <w:t>Краевой бюджет</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9020,440</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r>
      <w:tr w:rsidR="00F3151C"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Бюджет Чугуевского муниципального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2800,0</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500,0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530,0</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560,0</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590,0</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620,0</w:t>
            </w:r>
          </w:p>
        </w:tc>
      </w:tr>
      <w:tr w:rsidR="00F3151C"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Бюджет Приморского края</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9020,440</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pPr>
            <w:r w:rsidRPr="001E2D89">
              <w:t>1804,088</w:t>
            </w:r>
          </w:p>
        </w:tc>
      </w:tr>
      <w:tr w:rsidR="00F3151C"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color w:val="000000"/>
              </w:rPr>
              <w:t>Итого:</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11820,44</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2304,088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2334,088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2364,088</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2394,088</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2424,088</w:t>
            </w:r>
          </w:p>
        </w:tc>
      </w:tr>
      <w:tr w:rsidR="00F3151C"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color w:val="000000"/>
              </w:rPr>
            </w:pPr>
            <w:r w:rsidRPr="001E2D89">
              <w:rPr>
                <w:b/>
                <w:i/>
                <w:color w:val="000000"/>
              </w:rPr>
              <w:t>ИТОГО ПО РАЗДЕЛУ П</w:t>
            </w:r>
          </w:p>
        </w:tc>
        <w:tc>
          <w:tcPr>
            <w:tcW w:w="16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11820,44</w:t>
            </w:r>
          </w:p>
        </w:tc>
        <w:tc>
          <w:tcPr>
            <w:tcW w:w="153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2304,088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2334,088</w:t>
            </w:r>
          </w:p>
        </w:tc>
        <w:tc>
          <w:tcPr>
            <w:tcW w:w="181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2364,088</w:t>
            </w:r>
          </w:p>
        </w:tc>
        <w:tc>
          <w:tcPr>
            <w:tcW w:w="1814"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2394,088</w:t>
            </w:r>
          </w:p>
        </w:tc>
        <w:tc>
          <w:tcPr>
            <w:tcW w:w="1975" w:type="dxa"/>
            <w:tcBorders>
              <w:top w:val="single" w:sz="4" w:space="0" w:color="auto"/>
              <w:left w:val="single" w:sz="4" w:space="0" w:color="auto"/>
              <w:bottom w:val="single" w:sz="4" w:space="0" w:color="auto"/>
              <w:right w:val="single" w:sz="4" w:space="0" w:color="auto"/>
            </w:tcBorders>
            <w:vAlign w:val="center"/>
          </w:tcPr>
          <w:p w:rsidR="00F3151C" w:rsidRPr="001E2D89" w:rsidRDefault="00F3151C" w:rsidP="00F3151C">
            <w:pPr>
              <w:widowControl w:val="0"/>
              <w:autoSpaceDE w:val="0"/>
              <w:autoSpaceDN w:val="0"/>
              <w:adjustRightInd w:val="0"/>
              <w:jc w:val="center"/>
              <w:rPr>
                <w:b/>
                <w:i/>
              </w:rPr>
            </w:pPr>
            <w:r w:rsidRPr="001E2D89">
              <w:rPr>
                <w:b/>
                <w:i/>
              </w:rPr>
              <w:t>2424,088</w:t>
            </w:r>
          </w:p>
        </w:tc>
      </w:tr>
      <w:tr w:rsidR="00DE3031" w:rsidRPr="001E2D89" w:rsidTr="00C04CBD">
        <w:trPr>
          <w:gridAfter w:val="9"/>
          <w:wAfter w:w="15747" w:type="dxa"/>
          <w:trHeight w:val="480"/>
        </w:trPr>
        <w:tc>
          <w:tcPr>
            <w:tcW w:w="15933" w:type="dxa"/>
            <w:gridSpan w:val="13"/>
            <w:tcBorders>
              <w:left w:val="single" w:sz="4" w:space="0" w:color="auto"/>
              <w:bottom w:val="single" w:sz="4" w:space="0" w:color="auto"/>
              <w:right w:val="single" w:sz="4" w:space="0" w:color="auto"/>
            </w:tcBorders>
          </w:tcPr>
          <w:p w:rsidR="00DE3031" w:rsidRPr="001E2D89" w:rsidRDefault="00725B93" w:rsidP="00DE3031">
            <w:pPr>
              <w:widowControl w:val="0"/>
              <w:autoSpaceDE w:val="0"/>
              <w:autoSpaceDN w:val="0"/>
              <w:adjustRightInd w:val="0"/>
              <w:jc w:val="center"/>
              <w:rPr>
                <w:b/>
                <w:i/>
              </w:rPr>
            </w:pPr>
            <w:r w:rsidRPr="001E2D89">
              <w:rPr>
                <w:b/>
                <w:i/>
              </w:rPr>
              <w:t xml:space="preserve">Ш. </w:t>
            </w:r>
            <w:r w:rsidR="00DE3031" w:rsidRPr="001E2D89">
              <w:rPr>
                <w:b/>
                <w:i/>
              </w:rPr>
              <w:t>Формирование благоприятных условий жизнедеятельности</w:t>
            </w:r>
          </w:p>
        </w:tc>
      </w:tr>
      <w:tr w:rsidR="00DE3031" w:rsidRPr="001E2D89" w:rsidTr="00C04CBD">
        <w:trPr>
          <w:gridAfter w:val="9"/>
          <w:wAfter w:w="15747" w:type="dxa"/>
          <w:trHeight w:val="480"/>
        </w:trPr>
        <w:tc>
          <w:tcPr>
            <w:tcW w:w="15933" w:type="dxa"/>
            <w:gridSpan w:val="13"/>
            <w:tcBorders>
              <w:left w:val="single" w:sz="4" w:space="0" w:color="auto"/>
              <w:bottom w:val="single" w:sz="4" w:space="0" w:color="auto"/>
              <w:right w:val="single" w:sz="4" w:space="0" w:color="auto"/>
            </w:tcBorders>
          </w:tcPr>
          <w:p w:rsidR="00DE3031" w:rsidRPr="001E2D89" w:rsidRDefault="00DE3031" w:rsidP="00DE3031">
            <w:pPr>
              <w:widowControl w:val="0"/>
              <w:autoSpaceDE w:val="0"/>
              <w:autoSpaceDN w:val="0"/>
              <w:adjustRightInd w:val="0"/>
              <w:jc w:val="center"/>
              <w:rPr>
                <w:b/>
                <w:i/>
              </w:rPr>
            </w:pPr>
            <w:r w:rsidRPr="001E2D89">
              <w:rPr>
                <w:b/>
                <w:i/>
              </w:rPr>
              <w:t>3.1 Подготовка технической документации</w:t>
            </w:r>
          </w:p>
        </w:tc>
      </w:tr>
      <w:tr w:rsidR="00CB7C8C" w:rsidRPr="001E2D89" w:rsidTr="00C04CBD">
        <w:trPr>
          <w:gridAfter w:val="9"/>
          <w:wAfter w:w="15747" w:type="dxa"/>
          <w:trHeight w:val="480"/>
        </w:trPr>
        <w:tc>
          <w:tcPr>
            <w:tcW w:w="2892" w:type="dxa"/>
            <w:gridSpan w:val="3"/>
            <w:tcBorders>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rPr>
                <w:color w:val="000000"/>
              </w:rPr>
            </w:pPr>
            <w:r w:rsidRPr="001E2D89">
              <w:rPr>
                <w:color w:val="000000"/>
              </w:rPr>
              <w:t>Разработка проекта генерального плана и правил землепользования Чугуевского муниципального округа</w:t>
            </w:r>
          </w:p>
        </w:tc>
        <w:tc>
          <w:tcPr>
            <w:tcW w:w="1086" w:type="dxa"/>
            <w:gridSpan w:val="3"/>
            <w:tcBorders>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rPr>
                <w:b/>
                <w:i/>
                <w:color w:val="000000"/>
              </w:rPr>
            </w:pPr>
            <w:r w:rsidRPr="001E2D89">
              <w:rPr>
                <w:color w:val="000000"/>
              </w:rPr>
              <w:t>Администрация Чугуевского муниципального округа</w:t>
            </w:r>
          </w:p>
        </w:tc>
        <w:tc>
          <w:tcPr>
            <w:tcW w:w="1326" w:type="dxa"/>
            <w:tcBorders>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rPr>
                <w:b/>
                <w:i/>
                <w:color w:val="000000"/>
              </w:rPr>
            </w:pPr>
            <w:r w:rsidRPr="001E2D89">
              <w:rPr>
                <w:color w:val="000000"/>
              </w:rPr>
              <w:t>Бюджет Чугуевского муниципального округа</w:t>
            </w:r>
          </w:p>
        </w:tc>
        <w:tc>
          <w:tcPr>
            <w:tcW w:w="1675" w:type="dxa"/>
            <w:tcBorders>
              <w:top w:val="single" w:sz="4" w:space="0" w:color="auto"/>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rPr>
                <w:color w:val="000000"/>
              </w:rPr>
            </w:pPr>
            <w:r w:rsidRPr="001E2D89">
              <w:rPr>
                <w:color w:val="000000"/>
              </w:rPr>
              <w:t>2950,0</w:t>
            </w:r>
          </w:p>
        </w:tc>
        <w:tc>
          <w:tcPr>
            <w:tcW w:w="1535" w:type="dxa"/>
            <w:tcBorders>
              <w:top w:val="single" w:sz="4" w:space="0" w:color="auto"/>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rPr>
                <w:color w:val="000000"/>
              </w:rPr>
            </w:pPr>
            <w:r w:rsidRPr="001E2D89">
              <w:rPr>
                <w:color w:val="000000"/>
              </w:rPr>
              <w:t>2950,0</w:t>
            </w:r>
          </w:p>
        </w:tc>
        <w:tc>
          <w:tcPr>
            <w:tcW w:w="1815" w:type="dxa"/>
            <w:tcBorders>
              <w:top w:val="single" w:sz="4" w:space="0" w:color="auto"/>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rPr>
                <w:color w:val="000000"/>
              </w:rPr>
            </w:pPr>
            <w:r w:rsidRPr="001E2D89">
              <w:rPr>
                <w:color w:val="000000"/>
              </w:rPr>
              <w:t>0</w:t>
            </w:r>
          </w:p>
        </w:tc>
        <w:tc>
          <w:tcPr>
            <w:tcW w:w="1815" w:type="dxa"/>
            <w:tcBorders>
              <w:top w:val="single" w:sz="4" w:space="0" w:color="auto"/>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pPr>
            <w:r w:rsidRPr="001E2D89">
              <w:t>0</w:t>
            </w:r>
          </w:p>
        </w:tc>
        <w:tc>
          <w:tcPr>
            <w:tcW w:w="1814" w:type="dxa"/>
            <w:tcBorders>
              <w:top w:val="single" w:sz="4" w:space="0" w:color="auto"/>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pPr>
            <w:r w:rsidRPr="001E2D89">
              <w:t>0</w:t>
            </w:r>
          </w:p>
        </w:tc>
        <w:tc>
          <w:tcPr>
            <w:tcW w:w="1975" w:type="dxa"/>
            <w:tcBorders>
              <w:top w:val="single" w:sz="4" w:space="0" w:color="auto"/>
              <w:left w:val="single" w:sz="4" w:space="0" w:color="auto"/>
              <w:bottom w:val="single" w:sz="4" w:space="0" w:color="auto"/>
              <w:right w:val="single" w:sz="4" w:space="0" w:color="auto"/>
            </w:tcBorders>
          </w:tcPr>
          <w:p w:rsidR="00CB7C8C" w:rsidRPr="001E2D89" w:rsidRDefault="00CB7C8C" w:rsidP="00593973">
            <w:pPr>
              <w:widowControl w:val="0"/>
              <w:autoSpaceDE w:val="0"/>
              <w:autoSpaceDN w:val="0"/>
              <w:adjustRightInd w:val="0"/>
              <w:jc w:val="center"/>
            </w:pPr>
            <w:r w:rsidRPr="001E2D89">
              <w:t>0</w:t>
            </w:r>
          </w:p>
        </w:tc>
      </w:tr>
      <w:tr w:rsidR="00593973"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tcPr>
          <w:p w:rsidR="00593973" w:rsidRPr="001E2D89" w:rsidRDefault="00593973" w:rsidP="00593973">
            <w:pPr>
              <w:widowControl w:val="0"/>
              <w:autoSpaceDE w:val="0"/>
              <w:autoSpaceDN w:val="0"/>
              <w:adjustRightInd w:val="0"/>
              <w:jc w:val="center"/>
              <w:rPr>
                <w:b/>
                <w:i/>
                <w:color w:val="000000"/>
              </w:rPr>
            </w:pPr>
            <w:r w:rsidRPr="001E2D89">
              <w:rPr>
                <w:b/>
                <w:i/>
                <w:color w:val="000000"/>
              </w:rPr>
              <w:t>ИТОГО:</w:t>
            </w:r>
          </w:p>
        </w:tc>
        <w:tc>
          <w:tcPr>
            <w:tcW w:w="1675" w:type="dxa"/>
            <w:tcBorders>
              <w:top w:val="single" w:sz="4" w:space="0" w:color="auto"/>
              <w:left w:val="single" w:sz="4" w:space="0" w:color="auto"/>
              <w:bottom w:val="single" w:sz="4" w:space="0" w:color="auto"/>
              <w:right w:val="single" w:sz="4" w:space="0" w:color="auto"/>
            </w:tcBorders>
          </w:tcPr>
          <w:p w:rsidR="00593973" w:rsidRPr="001E2D89" w:rsidRDefault="00593973" w:rsidP="00593973">
            <w:pPr>
              <w:widowControl w:val="0"/>
              <w:autoSpaceDE w:val="0"/>
              <w:autoSpaceDN w:val="0"/>
              <w:adjustRightInd w:val="0"/>
              <w:jc w:val="center"/>
              <w:rPr>
                <w:b/>
                <w:i/>
                <w:color w:val="000000"/>
              </w:rPr>
            </w:pPr>
            <w:r w:rsidRPr="001E2D89">
              <w:rPr>
                <w:b/>
                <w:i/>
                <w:color w:val="000000"/>
              </w:rPr>
              <w:t>2950,0</w:t>
            </w:r>
          </w:p>
        </w:tc>
        <w:tc>
          <w:tcPr>
            <w:tcW w:w="1535" w:type="dxa"/>
            <w:tcBorders>
              <w:top w:val="single" w:sz="4" w:space="0" w:color="auto"/>
              <w:left w:val="single" w:sz="4" w:space="0" w:color="auto"/>
              <w:bottom w:val="single" w:sz="4" w:space="0" w:color="auto"/>
              <w:right w:val="single" w:sz="4" w:space="0" w:color="auto"/>
            </w:tcBorders>
          </w:tcPr>
          <w:p w:rsidR="00593973" w:rsidRPr="001E2D89" w:rsidRDefault="00593973" w:rsidP="00593973">
            <w:pPr>
              <w:widowControl w:val="0"/>
              <w:autoSpaceDE w:val="0"/>
              <w:autoSpaceDN w:val="0"/>
              <w:adjustRightInd w:val="0"/>
              <w:jc w:val="center"/>
              <w:rPr>
                <w:b/>
                <w:i/>
                <w:color w:val="000000"/>
              </w:rPr>
            </w:pPr>
            <w:r w:rsidRPr="001E2D89">
              <w:rPr>
                <w:b/>
                <w:i/>
                <w:color w:val="000000"/>
              </w:rPr>
              <w:t>2950,0</w:t>
            </w:r>
          </w:p>
        </w:tc>
        <w:tc>
          <w:tcPr>
            <w:tcW w:w="1815" w:type="dxa"/>
            <w:tcBorders>
              <w:top w:val="single" w:sz="4" w:space="0" w:color="auto"/>
              <w:left w:val="single" w:sz="4" w:space="0" w:color="auto"/>
              <w:bottom w:val="single" w:sz="4" w:space="0" w:color="auto"/>
              <w:right w:val="single" w:sz="4" w:space="0" w:color="auto"/>
            </w:tcBorders>
          </w:tcPr>
          <w:p w:rsidR="00593973" w:rsidRPr="001E2D89" w:rsidRDefault="00593973" w:rsidP="00593973">
            <w:pPr>
              <w:widowControl w:val="0"/>
              <w:autoSpaceDE w:val="0"/>
              <w:autoSpaceDN w:val="0"/>
              <w:adjustRightInd w:val="0"/>
              <w:jc w:val="center"/>
              <w:rPr>
                <w:b/>
                <w:i/>
                <w:color w:val="000000"/>
              </w:rPr>
            </w:pPr>
            <w:r w:rsidRPr="001E2D89">
              <w:rPr>
                <w:b/>
                <w:i/>
                <w:color w:val="000000"/>
              </w:rPr>
              <w:t>0</w:t>
            </w:r>
          </w:p>
        </w:tc>
        <w:tc>
          <w:tcPr>
            <w:tcW w:w="1815" w:type="dxa"/>
            <w:tcBorders>
              <w:top w:val="single" w:sz="4" w:space="0" w:color="auto"/>
              <w:left w:val="single" w:sz="4" w:space="0" w:color="auto"/>
              <w:bottom w:val="single" w:sz="4" w:space="0" w:color="auto"/>
              <w:right w:val="single" w:sz="4" w:space="0" w:color="auto"/>
            </w:tcBorders>
          </w:tcPr>
          <w:p w:rsidR="00593973" w:rsidRPr="001E2D89" w:rsidRDefault="00593973" w:rsidP="00593973">
            <w:pPr>
              <w:widowControl w:val="0"/>
              <w:autoSpaceDE w:val="0"/>
              <w:autoSpaceDN w:val="0"/>
              <w:adjustRightInd w:val="0"/>
              <w:jc w:val="center"/>
              <w:rPr>
                <w:b/>
                <w:i/>
              </w:rPr>
            </w:pPr>
            <w:r w:rsidRPr="001E2D89">
              <w:rPr>
                <w:b/>
                <w:i/>
              </w:rPr>
              <w:t>0</w:t>
            </w:r>
          </w:p>
        </w:tc>
        <w:tc>
          <w:tcPr>
            <w:tcW w:w="1814" w:type="dxa"/>
            <w:tcBorders>
              <w:top w:val="single" w:sz="4" w:space="0" w:color="auto"/>
              <w:left w:val="single" w:sz="4" w:space="0" w:color="auto"/>
              <w:bottom w:val="single" w:sz="4" w:space="0" w:color="auto"/>
              <w:right w:val="single" w:sz="4" w:space="0" w:color="auto"/>
            </w:tcBorders>
          </w:tcPr>
          <w:p w:rsidR="00593973" w:rsidRPr="001E2D89" w:rsidRDefault="00593973" w:rsidP="00593973">
            <w:pPr>
              <w:widowControl w:val="0"/>
              <w:autoSpaceDE w:val="0"/>
              <w:autoSpaceDN w:val="0"/>
              <w:adjustRightInd w:val="0"/>
              <w:jc w:val="center"/>
              <w:rPr>
                <w:b/>
                <w:i/>
              </w:rPr>
            </w:pPr>
            <w:r w:rsidRPr="001E2D89">
              <w:rPr>
                <w:b/>
                <w:i/>
              </w:rPr>
              <w:t>0</w:t>
            </w:r>
          </w:p>
        </w:tc>
        <w:tc>
          <w:tcPr>
            <w:tcW w:w="1975" w:type="dxa"/>
            <w:tcBorders>
              <w:top w:val="single" w:sz="4" w:space="0" w:color="auto"/>
              <w:left w:val="single" w:sz="4" w:space="0" w:color="auto"/>
              <w:bottom w:val="single" w:sz="4" w:space="0" w:color="auto"/>
              <w:right w:val="single" w:sz="4" w:space="0" w:color="auto"/>
            </w:tcBorders>
          </w:tcPr>
          <w:p w:rsidR="00593973" w:rsidRPr="001E2D89" w:rsidRDefault="00593973" w:rsidP="00593973">
            <w:pPr>
              <w:widowControl w:val="0"/>
              <w:autoSpaceDE w:val="0"/>
              <w:autoSpaceDN w:val="0"/>
              <w:adjustRightInd w:val="0"/>
              <w:jc w:val="center"/>
              <w:rPr>
                <w:b/>
                <w:i/>
              </w:rPr>
            </w:pPr>
            <w:r w:rsidRPr="001E2D89">
              <w:rPr>
                <w:b/>
                <w:i/>
              </w:rPr>
              <w:t>0</w:t>
            </w:r>
          </w:p>
        </w:tc>
      </w:tr>
      <w:tr w:rsidR="00593973" w:rsidRPr="001E2D89" w:rsidTr="00C04CBD">
        <w:trPr>
          <w:gridAfter w:val="9"/>
          <w:wAfter w:w="15747" w:type="dxa"/>
          <w:trHeight w:val="480"/>
        </w:trPr>
        <w:tc>
          <w:tcPr>
            <w:tcW w:w="15933" w:type="dxa"/>
            <w:gridSpan w:val="13"/>
            <w:tcBorders>
              <w:left w:val="single" w:sz="4" w:space="0" w:color="auto"/>
              <w:bottom w:val="single" w:sz="4" w:space="0" w:color="auto"/>
              <w:right w:val="single" w:sz="4" w:space="0" w:color="auto"/>
            </w:tcBorders>
          </w:tcPr>
          <w:p w:rsidR="00593973" w:rsidRPr="001E2D89" w:rsidRDefault="00593973" w:rsidP="00112AEA">
            <w:pPr>
              <w:widowControl w:val="0"/>
              <w:autoSpaceDE w:val="0"/>
              <w:autoSpaceDN w:val="0"/>
              <w:adjustRightInd w:val="0"/>
              <w:jc w:val="center"/>
              <w:rPr>
                <w:b/>
                <w:i/>
              </w:rPr>
            </w:pPr>
            <w:r w:rsidRPr="001E2D89">
              <w:rPr>
                <w:b/>
                <w:i/>
              </w:rPr>
              <w:lastRenderedPageBreak/>
              <w:t xml:space="preserve">3.2. </w:t>
            </w:r>
            <w:r w:rsidR="00112AEA" w:rsidRPr="001E2D89">
              <w:rPr>
                <w:b/>
                <w:i/>
              </w:rPr>
              <w:t>Оказание поддержки социально-ориентированным некоммерческим организациям</w:t>
            </w:r>
          </w:p>
        </w:tc>
      </w:tr>
      <w:tr w:rsidR="008D0F0C" w:rsidRPr="001E2D89" w:rsidTr="008D0F0C">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3.2.1</w:t>
            </w:r>
          </w:p>
        </w:tc>
        <w:tc>
          <w:tcPr>
            <w:tcW w:w="2268" w:type="dxa"/>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Оказание поддержки социально-ориентированным некоммерческим организациям (субсидии)</w:t>
            </w:r>
          </w:p>
        </w:tc>
        <w:tc>
          <w:tcPr>
            <w:tcW w:w="1086" w:type="dxa"/>
            <w:gridSpan w:val="3"/>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Администрация Чугуевского муниципального округа</w:t>
            </w:r>
          </w:p>
        </w:tc>
        <w:tc>
          <w:tcPr>
            <w:tcW w:w="1326" w:type="dxa"/>
            <w:tcBorders>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pPr>
            <w:r w:rsidRPr="001E2D89">
              <w:t>бюджет  Чугуевского муниципального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1130,0</w:t>
            </w: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190,0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190,0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240,0</w:t>
            </w: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240,0</w:t>
            </w: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270,0</w:t>
            </w:r>
          </w:p>
        </w:tc>
      </w:tr>
      <w:tr w:rsidR="008D0F0C" w:rsidRPr="001E2D89" w:rsidTr="00C04CBD">
        <w:trPr>
          <w:gridAfter w:val="9"/>
          <w:wAfter w:w="15747" w:type="dxa"/>
          <w:trHeight w:val="480"/>
        </w:trPr>
        <w:tc>
          <w:tcPr>
            <w:tcW w:w="2892" w:type="dxa"/>
            <w:gridSpan w:val="3"/>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в том числе:</w:t>
            </w:r>
          </w:p>
        </w:tc>
        <w:tc>
          <w:tcPr>
            <w:tcW w:w="1086" w:type="dxa"/>
            <w:gridSpan w:val="3"/>
            <w:tcBorders>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pPr>
          </w:p>
        </w:tc>
        <w:tc>
          <w:tcPr>
            <w:tcW w:w="1326" w:type="dxa"/>
            <w:tcBorders>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rPr>
                <w:color w:val="000000"/>
              </w:rPr>
            </w:pP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rPr>
                <w:color w:val="000000"/>
              </w:rPr>
            </w:pP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rPr>
                <w:color w:val="000000"/>
              </w:rPr>
            </w:pP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pP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pP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pPr>
          </w:p>
        </w:tc>
      </w:tr>
      <w:tr w:rsidR="008D0F0C" w:rsidRPr="001E2D89" w:rsidTr="008D0F0C">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-3.2.1.1</w:t>
            </w:r>
          </w:p>
        </w:tc>
        <w:tc>
          <w:tcPr>
            <w:tcW w:w="2268" w:type="dxa"/>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 Чугуевский  районный совет ветеранов (пенсионеров) войны, труда, Вооруженных сил и правоохранительных органов</w:t>
            </w:r>
          </w:p>
        </w:tc>
        <w:tc>
          <w:tcPr>
            <w:tcW w:w="1086" w:type="dxa"/>
            <w:gridSpan w:val="3"/>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p>
        </w:tc>
        <w:tc>
          <w:tcPr>
            <w:tcW w:w="1326" w:type="dxa"/>
            <w:tcBorders>
              <w:left w:val="single" w:sz="4" w:space="0" w:color="auto"/>
              <w:bottom w:val="single" w:sz="4" w:space="0" w:color="auto"/>
              <w:right w:val="single" w:sz="4" w:space="0" w:color="auto"/>
            </w:tcBorders>
            <w:vAlign w:val="center"/>
          </w:tcPr>
          <w:p w:rsidR="008D0F0C" w:rsidRPr="001E2D89" w:rsidRDefault="008D0F0C" w:rsidP="008D0F0C">
            <w:pPr>
              <w:widowControl w:val="0"/>
              <w:autoSpaceDE w:val="0"/>
              <w:autoSpaceDN w:val="0"/>
              <w:adjustRightInd w:val="0"/>
              <w:jc w:val="center"/>
            </w:pPr>
          </w:p>
          <w:p w:rsidR="008D0F0C" w:rsidRPr="001E2D89" w:rsidRDefault="008D0F0C" w:rsidP="008D0F0C">
            <w:pPr>
              <w:widowControl w:val="0"/>
              <w:autoSpaceDE w:val="0"/>
              <w:autoSpaceDN w:val="0"/>
              <w:adjustRightInd w:val="0"/>
              <w:jc w:val="center"/>
            </w:pPr>
          </w:p>
          <w:p w:rsidR="008D0F0C" w:rsidRPr="001E2D89" w:rsidRDefault="008D0F0C" w:rsidP="008D0F0C">
            <w:pPr>
              <w:widowControl w:val="0"/>
              <w:autoSpaceDE w:val="0"/>
              <w:autoSpaceDN w:val="0"/>
              <w:adjustRightInd w:val="0"/>
              <w:jc w:val="center"/>
            </w:pPr>
            <w:r w:rsidRPr="001E2D89">
              <w:t>Бюджет  Чугуевского муниципального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420,0</w:t>
            </w: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70,0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70,0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90,0</w:t>
            </w: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90,0</w:t>
            </w: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100,0</w:t>
            </w:r>
          </w:p>
        </w:tc>
      </w:tr>
      <w:tr w:rsidR="008D0F0C" w:rsidRPr="001E2D89" w:rsidTr="008D0F0C">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8D0F0C" w:rsidRPr="001E2D89" w:rsidRDefault="008D0F0C" w:rsidP="008D0F0C">
            <w:pPr>
              <w:rPr>
                <w:color w:val="000000"/>
              </w:rPr>
            </w:pPr>
            <w:r w:rsidRPr="001E2D89">
              <w:rPr>
                <w:color w:val="000000"/>
              </w:rPr>
              <w:t>3.2.1.2</w:t>
            </w:r>
          </w:p>
        </w:tc>
        <w:tc>
          <w:tcPr>
            <w:tcW w:w="2268" w:type="dxa"/>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 общественная организация ветеранов локальных войн и военных конфликтов «Боевое братство  «Гром» Чугуевского района Приморского края</w:t>
            </w:r>
          </w:p>
        </w:tc>
        <w:tc>
          <w:tcPr>
            <w:tcW w:w="1086" w:type="dxa"/>
            <w:gridSpan w:val="3"/>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p>
        </w:tc>
        <w:tc>
          <w:tcPr>
            <w:tcW w:w="1326" w:type="dxa"/>
            <w:tcBorders>
              <w:left w:val="single" w:sz="4" w:space="0" w:color="auto"/>
              <w:bottom w:val="single" w:sz="4" w:space="0" w:color="auto"/>
              <w:right w:val="single" w:sz="4" w:space="0" w:color="auto"/>
            </w:tcBorders>
            <w:vAlign w:val="center"/>
          </w:tcPr>
          <w:p w:rsidR="008D0F0C" w:rsidRPr="001E2D89" w:rsidRDefault="008D0F0C" w:rsidP="008D0F0C">
            <w:pPr>
              <w:jc w:val="center"/>
            </w:pP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120,0</w:t>
            </w: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25,0</w:t>
            </w: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25,0</w:t>
            </w: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30,0</w:t>
            </w:r>
          </w:p>
        </w:tc>
      </w:tr>
      <w:tr w:rsidR="008D0F0C" w:rsidRPr="001E2D89" w:rsidTr="008D0F0C">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3.2.1.3</w:t>
            </w:r>
          </w:p>
        </w:tc>
        <w:tc>
          <w:tcPr>
            <w:tcW w:w="2268" w:type="dxa"/>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 xml:space="preserve">-общество инвалидов Чугуевского района Приморской краевой организации общероссийской общественной организации </w:t>
            </w:r>
            <w:r w:rsidRPr="001E2D89">
              <w:rPr>
                <w:color w:val="000000"/>
              </w:rPr>
              <w:lastRenderedPageBreak/>
              <w:t>«Всероссийское общество инвалидов»</w:t>
            </w:r>
          </w:p>
        </w:tc>
        <w:tc>
          <w:tcPr>
            <w:tcW w:w="1086" w:type="dxa"/>
            <w:gridSpan w:val="3"/>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p>
        </w:tc>
        <w:tc>
          <w:tcPr>
            <w:tcW w:w="1326" w:type="dxa"/>
            <w:tcBorders>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Бюджет  Чугуевского муниципального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380,0</w:t>
            </w: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65,0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65,0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80,0</w:t>
            </w: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80,0</w:t>
            </w: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90,0</w:t>
            </w:r>
          </w:p>
        </w:tc>
      </w:tr>
      <w:tr w:rsidR="008D0F0C" w:rsidRPr="001E2D89" w:rsidTr="008D0F0C">
        <w:trPr>
          <w:gridAfter w:val="9"/>
          <w:wAfter w:w="15747" w:type="dxa"/>
          <w:trHeight w:val="480"/>
        </w:trPr>
        <w:tc>
          <w:tcPr>
            <w:tcW w:w="624" w:type="dxa"/>
            <w:gridSpan w:val="2"/>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lastRenderedPageBreak/>
              <w:t>3.2.1.4</w:t>
            </w:r>
          </w:p>
        </w:tc>
        <w:tc>
          <w:tcPr>
            <w:tcW w:w="2268" w:type="dxa"/>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r w:rsidRPr="001E2D89">
              <w:rPr>
                <w:color w:val="000000"/>
              </w:rPr>
              <w:t>-Чугуевская межрайонная организация Всероссийского общества слепых Приморской краевой организации общероссийской общественной организации инвалидов «Всероссийского ордена Трудового Красного знамени общества слепых»</w:t>
            </w:r>
          </w:p>
        </w:tc>
        <w:tc>
          <w:tcPr>
            <w:tcW w:w="1086" w:type="dxa"/>
            <w:gridSpan w:val="3"/>
            <w:tcBorders>
              <w:left w:val="single" w:sz="4" w:space="0" w:color="auto"/>
              <w:bottom w:val="single" w:sz="4" w:space="0" w:color="auto"/>
              <w:right w:val="single" w:sz="4" w:space="0" w:color="auto"/>
            </w:tcBorders>
            <w:vAlign w:val="center"/>
          </w:tcPr>
          <w:p w:rsidR="008D0F0C" w:rsidRPr="001E2D89" w:rsidRDefault="008D0F0C" w:rsidP="008D0F0C">
            <w:pPr>
              <w:jc w:val="center"/>
              <w:rPr>
                <w:color w:val="000000"/>
              </w:rPr>
            </w:pPr>
          </w:p>
        </w:tc>
        <w:tc>
          <w:tcPr>
            <w:tcW w:w="1326" w:type="dxa"/>
            <w:tcBorders>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Бюджет  Чугуевского муниципального округа</w:t>
            </w: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210,0</w:t>
            </w: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35,0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35,0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45,0</w:t>
            </w:r>
          </w:p>
          <w:p w:rsidR="008D0F0C" w:rsidRPr="001E2D89" w:rsidRDefault="008D0F0C" w:rsidP="008D0F0C">
            <w:pPr>
              <w:jc w:val="center"/>
            </w:pP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45,0</w:t>
            </w: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pPr>
            <w:r w:rsidRPr="001E2D89">
              <w:t>50,0</w:t>
            </w:r>
          </w:p>
        </w:tc>
      </w:tr>
      <w:tr w:rsidR="008D0F0C"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color w:val="000000"/>
              </w:rPr>
              <w:t>Итого по разделу 3.2</w:t>
            </w: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1130,0</w:t>
            </w: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190,0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190,0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240,0</w:t>
            </w: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240,0</w:t>
            </w: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270,0</w:t>
            </w:r>
          </w:p>
        </w:tc>
      </w:tr>
      <w:tr w:rsidR="008D0F0C" w:rsidRPr="001E2D89" w:rsidTr="00C04CBD">
        <w:trPr>
          <w:gridAfter w:val="9"/>
          <w:wAfter w:w="15747" w:type="dxa"/>
          <w:trHeight w:val="480"/>
        </w:trPr>
        <w:tc>
          <w:tcPr>
            <w:tcW w:w="5304" w:type="dxa"/>
            <w:gridSpan w:val="7"/>
            <w:tcBorders>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ВСЕГО ПО РАЗДЕЛУ Ш:</w:t>
            </w:r>
          </w:p>
        </w:tc>
        <w:tc>
          <w:tcPr>
            <w:tcW w:w="16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4080,0</w:t>
            </w:r>
          </w:p>
        </w:tc>
        <w:tc>
          <w:tcPr>
            <w:tcW w:w="153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3140,0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190,0</w:t>
            </w:r>
          </w:p>
        </w:tc>
        <w:tc>
          <w:tcPr>
            <w:tcW w:w="181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240,0</w:t>
            </w:r>
          </w:p>
        </w:tc>
        <w:tc>
          <w:tcPr>
            <w:tcW w:w="1814"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240,0</w:t>
            </w:r>
          </w:p>
        </w:tc>
        <w:tc>
          <w:tcPr>
            <w:tcW w:w="1975" w:type="dxa"/>
            <w:tcBorders>
              <w:top w:val="single" w:sz="4" w:space="0" w:color="auto"/>
              <w:left w:val="single" w:sz="4" w:space="0" w:color="auto"/>
              <w:bottom w:val="single" w:sz="4" w:space="0" w:color="auto"/>
              <w:right w:val="single" w:sz="4" w:space="0" w:color="auto"/>
            </w:tcBorders>
            <w:vAlign w:val="center"/>
          </w:tcPr>
          <w:p w:rsidR="008D0F0C" w:rsidRPr="001E2D89" w:rsidRDefault="008D0F0C" w:rsidP="008D0F0C">
            <w:pPr>
              <w:jc w:val="center"/>
              <w:rPr>
                <w:b/>
                <w:i/>
              </w:rPr>
            </w:pPr>
            <w:r w:rsidRPr="001E2D89">
              <w:rPr>
                <w:b/>
                <w:i/>
              </w:rPr>
              <w:t>270,0</w:t>
            </w:r>
          </w:p>
        </w:tc>
      </w:tr>
    </w:tbl>
    <w:p w:rsidR="00123F1B" w:rsidRPr="001E2D89" w:rsidRDefault="00123F1B" w:rsidP="00A46BC2">
      <w:pPr>
        <w:widowControl w:val="0"/>
        <w:autoSpaceDE w:val="0"/>
        <w:autoSpaceDN w:val="0"/>
        <w:adjustRightInd w:val="0"/>
        <w:jc w:val="right"/>
        <w:sectPr w:rsidR="00123F1B" w:rsidRPr="001E2D89" w:rsidSect="00C779E7">
          <w:headerReference w:type="default" r:id="rId11"/>
          <w:pgSz w:w="16838" w:h="11906" w:orient="landscape" w:code="9"/>
          <w:pgMar w:top="851" w:right="1134" w:bottom="568" w:left="1134" w:header="709" w:footer="709" w:gutter="0"/>
          <w:cols w:space="708"/>
          <w:docGrid w:linePitch="360"/>
        </w:sectPr>
      </w:pPr>
    </w:p>
    <w:p w:rsidR="00A46BC2" w:rsidRPr="001E2D89" w:rsidRDefault="00A46BC2" w:rsidP="00A46BC2">
      <w:pPr>
        <w:widowControl w:val="0"/>
        <w:autoSpaceDE w:val="0"/>
        <w:autoSpaceDN w:val="0"/>
        <w:adjustRightInd w:val="0"/>
        <w:jc w:val="right"/>
        <w:rPr>
          <w:sz w:val="26"/>
          <w:szCs w:val="26"/>
        </w:rPr>
      </w:pPr>
      <w:r w:rsidRPr="001E2D89">
        <w:rPr>
          <w:sz w:val="26"/>
          <w:szCs w:val="26"/>
        </w:rPr>
        <w:lastRenderedPageBreak/>
        <w:t>Приложение № 4</w:t>
      </w:r>
    </w:p>
    <w:p w:rsidR="00A46BC2" w:rsidRPr="001E2D89" w:rsidRDefault="00A46BC2" w:rsidP="00A46BC2">
      <w:pPr>
        <w:widowControl w:val="0"/>
        <w:autoSpaceDE w:val="0"/>
        <w:autoSpaceDN w:val="0"/>
        <w:adjustRightInd w:val="0"/>
        <w:jc w:val="right"/>
        <w:rPr>
          <w:sz w:val="26"/>
          <w:szCs w:val="26"/>
        </w:rPr>
      </w:pPr>
      <w:r w:rsidRPr="001E2D89">
        <w:rPr>
          <w:sz w:val="26"/>
          <w:szCs w:val="26"/>
        </w:rPr>
        <w:t>к программе «Социально-экономическое</w:t>
      </w:r>
    </w:p>
    <w:p w:rsidR="00A46BC2" w:rsidRPr="001E2D89" w:rsidRDefault="00A46BC2" w:rsidP="00A46BC2">
      <w:pPr>
        <w:widowControl w:val="0"/>
        <w:autoSpaceDE w:val="0"/>
        <w:autoSpaceDN w:val="0"/>
        <w:adjustRightInd w:val="0"/>
        <w:jc w:val="right"/>
        <w:rPr>
          <w:sz w:val="26"/>
          <w:szCs w:val="26"/>
        </w:rPr>
      </w:pPr>
      <w:r w:rsidRPr="001E2D89">
        <w:rPr>
          <w:sz w:val="26"/>
          <w:szCs w:val="26"/>
        </w:rPr>
        <w:t>развитие Чугуевского муниципального</w:t>
      </w:r>
    </w:p>
    <w:p w:rsidR="00A46BC2" w:rsidRPr="001E2D89" w:rsidRDefault="00BE233D" w:rsidP="00A46BC2">
      <w:pPr>
        <w:widowControl w:val="0"/>
        <w:autoSpaceDE w:val="0"/>
        <w:autoSpaceDN w:val="0"/>
        <w:adjustRightInd w:val="0"/>
        <w:jc w:val="right"/>
        <w:rPr>
          <w:sz w:val="26"/>
          <w:szCs w:val="26"/>
        </w:rPr>
      </w:pPr>
      <w:r w:rsidRPr="001E2D89">
        <w:rPr>
          <w:sz w:val="26"/>
          <w:szCs w:val="26"/>
        </w:rPr>
        <w:t>округа</w:t>
      </w:r>
      <w:r w:rsidR="00A46BC2" w:rsidRPr="001E2D89">
        <w:rPr>
          <w:sz w:val="26"/>
          <w:szCs w:val="26"/>
        </w:rPr>
        <w:t>» на 20</w:t>
      </w:r>
      <w:r w:rsidRPr="001E2D89">
        <w:rPr>
          <w:sz w:val="26"/>
          <w:szCs w:val="26"/>
        </w:rPr>
        <w:t>20</w:t>
      </w:r>
      <w:r w:rsidR="00A46BC2" w:rsidRPr="001E2D89">
        <w:rPr>
          <w:sz w:val="26"/>
          <w:szCs w:val="26"/>
        </w:rPr>
        <w:t xml:space="preserve"> – 20</w:t>
      </w:r>
      <w:r w:rsidR="0033419A" w:rsidRPr="001E2D89">
        <w:rPr>
          <w:sz w:val="26"/>
          <w:szCs w:val="26"/>
        </w:rPr>
        <w:t>2</w:t>
      </w:r>
      <w:r w:rsidRPr="001E2D89">
        <w:rPr>
          <w:sz w:val="26"/>
          <w:szCs w:val="26"/>
        </w:rPr>
        <w:t>4</w:t>
      </w:r>
      <w:r w:rsidR="00A46BC2" w:rsidRPr="001E2D89">
        <w:rPr>
          <w:sz w:val="26"/>
          <w:szCs w:val="26"/>
        </w:rPr>
        <w:t xml:space="preserve"> годы</w:t>
      </w:r>
    </w:p>
    <w:p w:rsidR="00A46BC2" w:rsidRPr="001E2D89" w:rsidRDefault="00A46BC2" w:rsidP="00A46BC2">
      <w:pPr>
        <w:widowControl w:val="0"/>
        <w:autoSpaceDE w:val="0"/>
        <w:autoSpaceDN w:val="0"/>
        <w:adjustRightInd w:val="0"/>
        <w:spacing w:line="360" w:lineRule="auto"/>
        <w:jc w:val="both"/>
        <w:rPr>
          <w:b/>
          <w:bCs/>
          <w:sz w:val="26"/>
          <w:szCs w:val="26"/>
        </w:rPr>
      </w:pPr>
      <w:r w:rsidRPr="001E2D89">
        <w:rPr>
          <w:sz w:val="26"/>
          <w:szCs w:val="26"/>
        </w:rPr>
        <w:t xml:space="preserve">      </w:t>
      </w:r>
    </w:p>
    <w:p w:rsidR="00A46BC2" w:rsidRPr="001E2D89" w:rsidRDefault="00A46BC2" w:rsidP="00A46BC2">
      <w:pPr>
        <w:pStyle w:val="consnormal"/>
        <w:spacing w:before="0" w:beforeAutospacing="0" w:after="0" w:afterAutospacing="0"/>
        <w:jc w:val="center"/>
        <w:rPr>
          <w:b/>
          <w:bCs/>
          <w:sz w:val="26"/>
          <w:szCs w:val="26"/>
        </w:rPr>
      </w:pPr>
      <w:r w:rsidRPr="001E2D89">
        <w:rPr>
          <w:b/>
          <w:bCs/>
          <w:sz w:val="26"/>
          <w:szCs w:val="26"/>
        </w:rPr>
        <w:t>Подпрограмма  №</w:t>
      </w:r>
      <w:r w:rsidR="00F005E6" w:rsidRPr="001E2D89">
        <w:rPr>
          <w:b/>
          <w:bCs/>
          <w:sz w:val="26"/>
          <w:szCs w:val="26"/>
        </w:rPr>
        <w:t xml:space="preserve"> </w:t>
      </w:r>
      <w:r w:rsidRPr="001E2D89">
        <w:rPr>
          <w:b/>
          <w:bCs/>
          <w:sz w:val="26"/>
          <w:szCs w:val="26"/>
        </w:rPr>
        <w:t>1</w:t>
      </w:r>
    </w:p>
    <w:p w:rsidR="00A46BC2" w:rsidRPr="001E2D89" w:rsidRDefault="00A46BC2" w:rsidP="001E2D89">
      <w:pPr>
        <w:pStyle w:val="consnormal"/>
        <w:spacing w:before="0" w:beforeAutospacing="0" w:after="0" w:afterAutospacing="0"/>
        <w:jc w:val="center"/>
        <w:rPr>
          <w:b/>
          <w:bCs/>
        </w:rPr>
      </w:pPr>
      <w:r w:rsidRPr="001E2D89">
        <w:rPr>
          <w:b/>
          <w:bCs/>
          <w:sz w:val="26"/>
          <w:szCs w:val="26"/>
        </w:rPr>
        <w:t xml:space="preserve">«Поддержка малого и среднего предпринимательства на территории Чугуевского муниципального </w:t>
      </w:r>
      <w:r w:rsidR="0091112B" w:rsidRPr="001E2D89">
        <w:rPr>
          <w:b/>
          <w:bCs/>
          <w:sz w:val="26"/>
          <w:szCs w:val="26"/>
        </w:rPr>
        <w:t>округа</w:t>
      </w:r>
      <w:r w:rsidRPr="001E2D89">
        <w:rPr>
          <w:b/>
          <w:bCs/>
          <w:sz w:val="26"/>
          <w:szCs w:val="26"/>
        </w:rPr>
        <w:t>» на 20</w:t>
      </w:r>
      <w:r w:rsidR="0091112B" w:rsidRPr="001E2D89">
        <w:rPr>
          <w:b/>
          <w:bCs/>
          <w:sz w:val="26"/>
          <w:szCs w:val="26"/>
        </w:rPr>
        <w:t>20</w:t>
      </w:r>
      <w:r w:rsidRPr="001E2D89">
        <w:rPr>
          <w:b/>
          <w:bCs/>
          <w:sz w:val="26"/>
          <w:szCs w:val="26"/>
        </w:rPr>
        <w:t xml:space="preserve"> - 20</w:t>
      </w:r>
      <w:r w:rsidR="00624C64" w:rsidRPr="001E2D89">
        <w:rPr>
          <w:b/>
          <w:bCs/>
          <w:sz w:val="26"/>
          <w:szCs w:val="26"/>
        </w:rPr>
        <w:t>2</w:t>
      </w:r>
      <w:r w:rsidR="0091112B" w:rsidRPr="001E2D89">
        <w:rPr>
          <w:b/>
          <w:bCs/>
          <w:sz w:val="26"/>
          <w:szCs w:val="26"/>
        </w:rPr>
        <w:t>4</w:t>
      </w:r>
      <w:r w:rsidRPr="001E2D89">
        <w:rPr>
          <w:b/>
          <w:bCs/>
          <w:sz w:val="26"/>
          <w:szCs w:val="26"/>
        </w:rPr>
        <w:t xml:space="preserve"> годы </w:t>
      </w:r>
    </w:p>
    <w:p w:rsidR="00A46BC2" w:rsidRPr="001E2D89" w:rsidRDefault="00A46BC2" w:rsidP="00A46BC2">
      <w:pPr>
        <w:widowControl w:val="0"/>
        <w:autoSpaceDE w:val="0"/>
        <w:autoSpaceDN w:val="0"/>
        <w:adjustRightInd w:val="0"/>
        <w:jc w:val="center"/>
      </w:pPr>
      <w:r w:rsidRPr="001E2D89">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4880"/>
      </w:tblGrid>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jc w:val="both"/>
            </w:pPr>
            <w:r w:rsidRPr="001E2D89">
              <w:t xml:space="preserve">Ответственный исполнитель подпрограммы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jc w:val="both"/>
            </w:pPr>
            <w:r w:rsidRPr="001E2D89">
              <w:t>Управление экономического развития и потребительского рынка</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t xml:space="preserve">Соисполнители подпрограммы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5E6D1B">
            <w:pPr>
              <w:widowControl w:val="0"/>
              <w:autoSpaceDE w:val="0"/>
              <w:autoSpaceDN w:val="0"/>
              <w:adjustRightInd w:val="0"/>
              <w:jc w:val="both"/>
            </w:pPr>
            <w:r w:rsidRPr="001E2D89">
              <w:t>Управление имущественных и земельных отношений, юридический отдел, управление архитектуры и градостроительства.</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t xml:space="preserve">Структура подпрограммы:                                       </w:t>
            </w:r>
          </w:p>
        </w:tc>
        <w:tc>
          <w:tcPr>
            <w:tcW w:w="4880" w:type="dxa"/>
            <w:tcBorders>
              <w:top w:val="single" w:sz="4" w:space="0" w:color="auto"/>
              <w:left w:val="single" w:sz="4" w:space="0" w:color="auto"/>
              <w:bottom w:val="single" w:sz="4" w:space="0" w:color="auto"/>
              <w:right w:val="single" w:sz="4" w:space="0" w:color="auto"/>
            </w:tcBorders>
          </w:tcPr>
          <w:p w:rsidR="00624C64" w:rsidRPr="001E2D89" w:rsidRDefault="005D0B8B" w:rsidP="0091112B">
            <w:pPr>
              <w:widowControl w:val="0"/>
              <w:autoSpaceDE w:val="0"/>
              <w:autoSpaceDN w:val="0"/>
              <w:adjustRightInd w:val="0"/>
              <w:jc w:val="center"/>
            </w:pPr>
            <w:r w:rsidRPr="001E2D89">
              <w:t>Нормативно-правовое обеспечение;</w:t>
            </w:r>
          </w:p>
          <w:p w:rsidR="005D0B8B" w:rsidRPr="001E2D89" w:rsidRDefault="005D0B8B" w:rsidP="0091112B">
            <w:pPr>
              <w:widowControl w:val="0"/>
              <w:autoSpaceDE w:val="0"/>
              <w:autoSpaceDN w:val="0"/>
              <w:adjustRightInd w:val="0"/>
              <w:jc w:val="center"/>
            </w:pPr>
            <w:r w:rsidRPr="001E2D89">
              <w:t>Организационное обеспечение;</w:t>
            </w:r>
          </w:p>
          <w:p w:rsidR="005D0B8B" w:rsidRPr="001E2D89" w:rsidRDefault="005D0B8B" w:rsidP="0091112B">
            <w:pPr>
              <w:widowControl w:val="0"/>
              <w:autoSpaceDE w:val="0"/>
              <w:autoSpaceDN w:val="0"/>
              <w:adjustRightInd w:val="0"/>
              <w:jc w:val="center"/>
            </w:pPr>
            <w:r w:rsidRPr="001E2D89">
              <w:t>Финансово-кредитная поддержка малого и среднего предпринимательства</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t>Реквизиты нормативно правового акта, которым утверждена государственная</w:t>
            </w:r>
          </w:p>
          <w:p w:rsidR="00624C64" w:rsidRPr="001E2D89" w:rsidRDefault="00624C64" w:rsidP="00D3549F">
            <w:pPr>
              <w:widowControl w:val="0"/>
              <w:autoSpaceDE w:val="0"/>
              <w:autoSpaceDN w:val="0"/>
              <w:adjustRightInd w:val="0"/>
            </w:pPr>
            <w:r w:rsidRPr="001E2D89">
              <w:t xml:space="preserve">программа  Приморского края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BE233D">
            <w:pPr>
              <w:widowControl w:val="0"/>
              <w:autoSpaceDE w:val="0"/>
              <w:autoSpaceDN w:val="0"/>
              <w:adjustRightInd w:val="0"/>
              <w:jc w:val="both"/>
            </w:pPr>
            <w:r w:rsidRPr="001E2D89">
              <w:t>Постановление администрации Приморского края «Экономическое развитие и инновационная экономика Приморского края» на 20</w:t>
            </w:r>
            <w:r w:rsidR="0091112B" w:rsidRPr="001E2D89">
              <w:t>20-2027</w:t>
            </w:r>
            <w:r w:rsidRPr="001E2D89">
              <w:t xml:space="preserve"> годы».</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t xml:space="preserve">Цели муниципальной </w:t>
            </w:r>
            <w:r w:rsidR="005D5663" w:rsidRPr="001E2D89">
              <w:t>под</w:t>
            </w:r>
            <w:r w:rsidRPr="001E2D89">
              <w:t xml:space="preserve">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EB3089">
            <w:pPr>
              <w:jc w:val="both"/>
            </w:pPr>
            <w:r w:rsidRPr="001E2D89">
              <w:t xml:space="preserve">Создание благоприятных условий для устойчивого функционирования и развития субъектов малого и среднего предпринимательства, повышения его роли в социально-экономическом развитии Чугуевского муниципального </w:t>
            </w:r>
            <w:r w:rsidR="0091112B" w:rsidRPr="001E2D89">
              <w:t>округа</w:t>
            </w:r>
            <w:r w:rsidR="00EB3089" w:rsidRPr="001E2D89">
              <w:t>.</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t xml:space="preserve">Задачи муниципальной </w:t>
            </w:r>
            <w:r w:rsidR="005D5663" w:rsidRPr="001E2D89">
              <w:t>под</w:t>
            </w:r>
            <w:r w:rsidRPr="001E2D89">
              <w:t xml:space="preserve">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pStyle w:val="consnormal"/>
              <w:spacing w:before="0" w:beforeAutospacing="0" w:after="0" w:afterAutospacing="0"/>
              <w:jc w:val="both"/>
            </w:pPr>
            <w:r w:rsidRPr="001E2D89">
              <w:t>-совершенствование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rsidR="00624C64" w:rsidRPr="001E2D89" w:rsidRDefault="00624C64" w:rsidP="00D3549F">
            <w:pPr>
              <w:pStyle w:val="consnormal"/>
              <w:spacing w:before="0" w:beforeAutospacing="0" w:after="0" w:afterAutospacing="0"/>
              <w:jc w:val="both"/>
            </w:pPr>
            <w:r w:rsidRPr="001E2D89">
              <w:t xml:space="preserve">-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Чугуевского муниципального </w:t>
            </w:r>
            <w:r w:rsidR="00EB3089" w:rsidRPr="001E2D89">
              <w:t>округа</w:t>
            </w:r>
            <w:r w:rsidRPr="001E2D89">
              <w:t>;</w:t>
            </w:r>
          </w:p>
          <w:p w:rsidR="00624C64" w:rsidRPr="001E2D89" w:rsidRDefault="00624C64" w:rsidP="00D3549F">
            <w:pPr>
              <w:jc w:val="both"/>
            </w:pPr>
            <w:r w:rsidRPr="001E2D89">
              <w:t xml:space="preserve">- увеличение ежегодного прироста числа субъектов малого и среднего предпринимательства;                            </w:t>
            </w:r>
          </w:p>
          <w:p w:rsidR="00624C64" w:rsidRPr="001E2D89" w:rsidRDefault="00624C64" w:rsidP="00D3549F">
            <w:pPr>
              <w:pStyle w:val="consnormal"/>
              <w:spacing w:before="0" w:beforeAutospacing="0" w:after="0" w:afterAutospacing="0"/>
              <w:jc w:val="both"/>
            </w:pPr>
            <w:r w:rsidRPr="001E2D89">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624C64" w:rsidRPr="001E2D89" w:rsidRDefault="00624C64" w:rsidP="00D3549F">
            <w:pPr>
              <w:pStyle w:val="consnormal"/>
              <w:spacing w:before="0" w:beforeAutospacing="0" w:after="0" w:afterAutospacing="0"/>
              <w:jc w:val="both"/>
            </w:pPr>
            <w:r w:rsidRPr="001E2D89">
              <w:t>-оказание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rsidR="00624C64" w:rsidRPr="001E2D89" w:rsidRDefault="00624C64" w:rsidP="00D3549F">
            <w:pPr>
              <w:widowControl w:val="0"/>
              <w:autoSpaceDE w:val="0"/>
              <w:autoSpaceDN w:val="0"/>
              <w:adjustRightInd w:val="0"/>
              <w:jc w:val="both"/>
            </w:pPr>
            <w:r w:rsidRPr="001E2D89">
              <w:t xml:space="preserve">-   устранение  административных  барьеров  на  пути   развития малого и среднего </w:t>
            </w:r>
            <w:r w:rsidRPr="001E2D89">
              <w:lastRenderedPageBreak/>
              <w:t>предпринимательства</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lastRenderedPageBreak/>
              <w:t xml:space="preserve">Целевые индикаторы, показатели муниципальной </w:t>
            </w:r>
            <w:r w:rsidR="005D5663" w:rsidRPr="001E2D89">
              <w:t>под</w:t>
            </w:r>
            <w:r w:rsidRPr="001E2D89">
              <w:t xml:space="preserve">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pStyle w:val="consnormal"/>
              <w:spacing w:before="0" w:beforeAutospacing="0" w:after="0" w:afterAutospacing="0"/>
              <w:jc w:val="both"/>
            </w:pPr>
            <w:r w:rsidRPr="001E2D89">
              <w:t>1) Число субъектов малого и среднего предпринимательства  на 10 000 человек населения</w:t>
            </w:r>
            <w:r w:rsidR="005E6D1B" w:rsidRPr="001E2D89">
              <w:t>, единиц</w:t>
            </w:r>
            <w:r w:rsidRPr="001E2D89">
              <w:t>.</w:t>
            </w:r>
          </w:p>
          <w:p w:rsidR="00624C64" w:rsidRPr="001E2D89" w:rsidRDefault="00624C64" w:rsidP="00D3549F">
            <w:pPr>
              <w:pStyle w:val="consnormal"/>
              <w:spacing w:before="0" w:beforeAutospacing="0" w:after="0" w:afterAutospacing="0"/>
              <w:jc w:val="both"/>
            </w:pPr>
            <w:r w:rsidRPr="001E2D89">
              <w:t xml:space="preserve">2) </w:t>
            </w:r>
            <w:r w:rsidR="00BE233D" w:rsidRPr="001E2D89">
              <w:t xml:space="preserve">Прирост оборота субъектов </w:t>
            </w:r>
            <w:r w:rsidR="00E025A7" w:rsidRPr="001E2D89">
              <w:t>малого и среднего предпринимательства</w:t>
            </w:r>
            <w:r w:rsidR="00BE233D" w:rsidRPr="001E2D89">
              <w:t>П</w:t>
            </w:r>
            <w:r w:rsidR="005E6D1B" w:rsidRPr="001E2D89">
              <w:t>, процент</w:t>
            </w:r>
            <w:r w:rsidR="00BE233D" w:rsidRPr="001E2D89">
              <w:t>.</w:t>
            </w:r>
          </w:p>
          <w:p w:rsidR="00624C64" w:rsidRPr="001E2D89" w:rsidRDefault="00624C64" w:rsidP="00D3549F">
            <w:pPr>
              <w:pStyle w:val="consnormal"/>
              <w:spacing w:before="0" w:beforeAutospacing="0" w:after="0" w:afterAutospacing="0"/>
              <w:jc w:val="both"/>
            </w:pPr>
            <w:r w:rsidRPr="001E2D89">
              <w:t xml:space="preserve">3) </w:t>
            </w:r>
            <w:r w:rsidR="00BE233D" w:rsidRPr="001E2D89">
              <w:t>Число реализованных проектов субъектов МСП, получивших льготную кредитную и лизинговую поддержку</w:t>
            </w:r>
            <w:r w:rsidR="005E6D1B" w:rsidRPr="001E2D89">
              <w:t>, процент</w:t>
            </w:r>
            <w:r w:rsidRPr="001E2D89">
              <w:t>.</w:t>
            </w:r>
          </w:p>
          <w:p w:rsidR="00624C64" w:rsidRPr="001E2D89" w:rsidRDefault="00624C64" w:rsidP="00BE233D">
            <w:pPr>
              <w:widowControl w:val="0"/>
              <w:autoSpaceDE w:val="0"/>
              <w:autoSpaceDN w:val="0"/>
              <w:adjustRightInd w:val="0"/>
              <w:jc w:val="both"/>
            </w:pPr>
            <w:r w:rsidRPr="001E2D89">
              <w:t xml:space="preserve">4) </w:t>
            </w:r>
            <w:r w:rsidR="00BE233D" w:rsidRPr="001E2D89">
              <w:t>Доля работников малых предприятий в общей численности занятых в экономике</w:t>
            </w:r>
            <w:r w:rsidR="005E6D1B" w:rsidRPr="001E2D89">
              <w:t>, процент</w:t>
            </w:r>
            <w:r w:rsidR="00BE233D" w:rsidRPr="001E2D89">
              <w:t>.</w:t>
            </w:r>
          </w:p>
          <w:p w:rsidR="00BE233D" w:rsidRPr="001E2D89" w:rsidRDefault="00BE233D" w:rsidP="00BE233D">
            <w:pPr>
              <w:widowControl w:val="0"/>
              <w:autoSpaceDE w:val="0"/>
              <w:autoSpaceDN w:val="0"/>
              <w:adjustRightInd w:val="0"/>
              <w:jc w:val="both"/>
            </w:pPr>
            <w:r w:rsidRPr="001E2D89">
              <w:t>5) Доля оборота малых предприятий в объеме оборота полного круга предприятий</w:t>
            </w:r>
            <w:r w:rsidR="005E6D1B" w:rsidRPr="001E2D89">
              <w:t>, процент</w:t>
            </w:r>
            <w:r w:rsidRPr="001E2D89">
              <w:t>.</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t xml:space="preserve">Этапы и сроки реализации муниципальной </w:t>
            </w:r>
            <w:r w:rsidR="005D5663" w:rsidRPr="001E2D89">
              <w:t>под</w:t>
            </w:r>
            <w:r w:rsidRPr="001E2D89">
              <w:t xml:space="preserve">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EB3089">
            <w:pPr>
              <w:pStyle w:val="consnormal"/>
              <w:spacing w:before="0" w:beforeAutospacing="0" w:after="0" w:afterAutospacing="0"/>
              <w:jc w:val="both"/>
            </w:pPr>
            <w:r w:rsidRPr="001E2D89">
              <w:t>Подпрограмма реализуется в один этап  20</w:t>
            </w:r>
            <w:r w:rsidR="00EB3089" w:rsidRPr="001E2D89">
              <w:t>20</w:t>
            </w:r>
            <w:r w:rsidRPr="001E2D89">
              <w:t>-202</w:t>
            </w:r>
            <w:r w:rsidR="00EB3089" w:rsidRPr="001E2D89">
              <w:t>4</w:t>
            </w:r>
            <w:r w:rsidRPr="001E2D89">
              <w:t xml:space="preserve"> годы.</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92C0B">
            <w:pPr>
              <w:widowControl w:val="0"/>
              <w:autoSpaceDE w:val="0"/>
              <w:autoSpaceDN w:val="0"/>
              <w:adjustRightInd w:val="0"/>
            </w:pPr>
            <w:r w:rsidRPr="001E2D89">
              <w:t xml:space="preserve">Объем средств бюджета Чугуевского муниципального </w:t>
            </w:r>
            <w:r w:rsidR="00D92C0B" w:rsidRPr="001E2D89">
              <w:t>округа</w:t>
            </w:r>
            <w:r w:rsidRPr="001E2D89">
              <w:t xml:space="preserve"> на финансирование муниципальной </w:t>
            </w:r>
            <w:r w:rsidR="005D5663" w:rsidRPr="001E2D89">
              <w:t>под</w:t>
            </w:r>
            <w:r w:rsidRPr="001E2D89">
              <w:t xml:space="preserve">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pStyle w:val="consnormal"/>
              <w:spacing w:before="0" w:beforeAutospacing="0" w:after="0" w:afterAutospacing="0"/>
              <w:jc w:val="both"/>
            </w:pPr>
            <w:r w:rsidRPr="001E2D89">
              <w:t xml:space="preserve">Мероприятия и финансовое обеспечение  подпрограммы реализуются за счет </w:t>
            </w:r>
            <w:r w:rsidR="00D92C0B" w:rsidRPr="001E2D89">
              <w:t xml:space="preserve">средств районного </w:t>
            </w:r>
            <w:r w:rsidRPr="001E2D89">
              <w:t>бюджета.</w:t>
            </w:r>
          </w:p>
          <w:p w:rsidR="00997F84" w:rsidRPr="001E2D89" w:rsidRDefault="00624C64" w:rsidP="00D92C0B">
            <w:pPr>
              <w:pStyle w:val="consnormal"/>
              <w:spacing w:before="0" w:beforeAutospacing="0" w:after="0" w:afterAutospacing="0"/>
              <w:jc w:val="both"/>
            </w:pPr>
            <w:r w:rsidRPr="001E2D89">
              <w:t>Общий объем  финансовых средств на</w:t>
            </w:r>
            <w:r w:rsidR="00997F84" w:rsidRPr="001E2D89">
              <w:t xml:space="preserve"> реализацию подпрограммы состави</w:t>
            </w:r>
            <w:r w:rsidRPr="001E2D89">
              <w:t xml:space="preserve">т </w:t>
            </w:r>
            <w:r w:rsidR="00D92C0B" w:rsidRPr="001E2D89">
              <w:t>2</w:t>
            </w:r>
            <w:r w:rsidRPr="001E2D89">
              <w:t> </w:t>
            </w:r>
            <w:r w:rsidR="00D92C0B" w:rsidRPr="001E2D89">
              <w:t>000</w:t>
            </w:r>
            <w:r w:rsidRPr="001E2D89">
              <w:t xml:space="preserve"> тыс. рублей, в том числе</w:t>
            </w:r>
            <w:r w:rsidR="00997F84" w:rsidRPr="001E2D89">
              <w:t>:</w:t>
            </w:r>
          </w:p>
          <w:p w:rsidR="00997F84" w:rsidRPr="001E2D89" w:rsidRDefault="00624C64" w:rsidP="00D92C0B">
            <w:pPr>
              <w:pStyle w:val="consnormal"/>
              <w:spacing w:before="0" w:beforeAutospacing="0" w:after="0" w:afterAutospacing="0"/>
              <w:jc w:val="both"/>
            </w:pPr>
            <w:r w:rsidRPr="001E2D89">
              <w:t xml:space="preserve"> </w:t>
            </w:r>
            <w:r w:rsidR="00D92C0B" w:rsidRPr="001E2D89">
              <w:t>2020</w:t>
            </w:r>
            <w:r w:rsidRPr="001E2D89">
              <w:t xml:space="preserve"> год – </w:t>
            </w:r>
            <w:r w:rsidR="00D92C0B" w:rsidRPr="001E2D89">
              <w:t>400</w:t>
            </w:r>
            <w:r w:rsidR="00997F84" w:rsidRPr="001E2D89">
              <w:t xml:space="preserve"> тыс. рублей;</w:t>
            </w:r>
          </w:p>
          <w:p w:rsidR="00997F84" w:rsidRPr="001E2D89" w:rsidRDefault="00624C64" w:rsidP="00D92C0B">
            <w:pPr>
              <w:pStyle w:val="consnormal"/>
              <w:spacing w:before="0" w:beforeAutospacing="0" w:after="0" w:afterAutospacing="0"/>
              <w:jc w:val="both"/>
            </w:pPr>
            <w:r w:rsidRPr="001E2D89">
              <w:t xml:space="preserve"> 20</w:t>
            </w:r>
            <w:r w:rsidR="00D92C0B" w:rsidRPr="001E2D89">
              <w:t>21</w:t>
            </w:r>
            <w:r w:rsidR="00997F84" w:rsidRPr="001E2D89">
              <w:t xml:space="preserve"> год – 400,0 тыс. рублей;</w:t>
            </w:r>
            <w:r w:rsidRPr="001E2D89">
              <w:t xml:space="preserve"> </w:t>
            </w:r>
          </w:p>
          <w:p w:rsidR="00997F84" w:rsidRPr="001E2D89" w:rsidRDefault="00997F84" w:rsidP="00D92C0B">
            <w:pPr>
              <w:pStyle w:val="consnormal"/>
              <w:spacing w:before="0" w:beforeAutospacing="0" w:after="0" w:afterAutospacing="0"/>
              <w:jc w:val="both"/>
            </w:pPr>
            <w:r w:rsidRPr="001E2D89">
              <w:t xml:space="preserve"> </w:t>
            </w:r>
            <w:r w:rsidR="00624C64" w:rsidRPr="001E2D89">
              <w:t>202</w:t>
            </w:r>
            <w:r w:rsidR="00441C3F" w:rsidRPr="001E2D89">
              <w:t xml:space="preserve">2 год -  </w:t>
            </w:r>
            <w:r w:rsidR="00D92C0B" w:rsidRPr="001E2D89">
              <w:t>400</w:t>
            </w:r>
            <w:r w:rsidR="00624C64" w:rsidRPr="001E2D89">
              <w:t xml:space="preserve">,0 тыс. рублей; </w:t>
            </w:r>
          </w:p>
          <w:p w:rsidR="00997F84" w:rsidRPr="001E2D89" w:rsidRDefault="00997F84" w:rsidP="00D92C0B">
            <w:pPr>
              <w:pStyle w:val="consnormal"/>
              <w:spacing w:before="0" w:beforeAutospacing="0" w:after="0" w:afterAutospacing="0"/>
              <w:jc w:val="both"/>
            </w:pPr>
            <w:r w:rsidRPr="001E2D89">
              <w:t xml:space="preserve"> </w:t>
            </w:r>
            <w:r w:rsidR="00624C64" w:rsidRPr="001E2D89">
              <w:t>202</w:t>
            </w:r>
            <w:r w:rsidR="00D92C0B" w:rsidRPr="001E2D89">
              <w:t>3</w:t>
            </w:r>
            <w:r w:rsidR="00624C64" w:rsidRPr="001E2D89">
              <w:t xml:space="preserve"> год – </w:t>
            </w:r>
            <w:r w:rsidR="00D92C0B" w:rsidRPr="001E2D89">
              <w:t>400</w:t>
            </w:r>
            <w:r w:rsidRPr="001E2D89">
              <w:t xml:space="preserve">,0 тыс. рублей; </w:t>
            </w:r>
          </w:p>
          <w:p w:rsidR="00624C64" w:rsidRPr="001E2D89" w:rsidRDefault="00997F84" w:rsidP="00D92C0B">
            <w:pPr>
              <w:pStyle w:val="consnormal"/>
              <w:spacing w:before="0" w:beforeAutospacing="0" w:after="0" w:afterAutospacing="0"/>
              <w:jc w:val="both"/>
            </w:pPr>
            <w:r w:rsidRPr="001E2D89">
              <w:t xml:space="preserve"> </w:t>
            </w:r>
            <w:r w:rsidR="00D92C0B" w:rsidRPr="001E2D89">
              <w:t>2024 год – 400,0 тыс. рублей.</w:t>
            </w:r>
          </w:p>
        </w:tc>
      </w:tr>
      <w:tr w:rsidR="00624C64" w:rsidRPr="001E2D89" w:rsidTr="005D0B8B">
        <w:tc>
          <w:tcPr>
            <w:tcW w:w="486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widowControl w:val="0"/>
              <w:autoSpaceDE w:val="0"/>
              <w:autoSpaceDN w:val="0"/>
              <w:adjustRightInd w:val="0"/>
            </w:pPr>
            <w:r w:rsidRPr="001E2D89">
              <w:t xml:space="preserve">Ожидаемые результаты реализации муниципальной </w:t>
            </w:r>
            <w:r w:rsidR="005D5663" w:rsidRPr="001E2D89">
              <w:t>под</w:t>
            </w:r>
            <w:r w:rsidRPr="001E2D89">
              <w:t xml:space="preserve">программы                  </w:t>
            </w:r>
          </w:p>
        </w:tc>
        <w:tc>
          <w:tcPr>
            <w:tcW w:w="4880" w:type="dxa"/>
            <w:tcBorders>
              <w:top w:val="single" w:sz="4" w:space="0" w:color="auto"/>
              <w:left w:val="single" w:sz="4" w:space="0" w:color="auto"/>
              <w:bottom w:val="single" w:sz="4" w:space="0" w:color="auto"/>
              <w:right w:val="single" w:sz="4" w:space="0" w:color="auto"/>
            </w:tcBorders>
            <w:hideMark/>
          </w:tcPr>
          <w:p w:rsidR="00624C64" w:rsidRPr="001E2D89" w:rsidRDefault="00624C64" w:rsidP="00D3549F">
            <w:pPr>
              <w:pStyle w:val="consnormal"/>
              <w:spacing w:before="0" w:beforeAutospacing="0" w:after="0" w:afterAutospacing="0"/>
              <w:jc w:val="both"/>
            </w:pPr>
            <w:r w:rsidRPr="001E2D89">
              <w:t>Реализация подпрограммных мероприятий позволит к концу 202</w:t>
            </w:r>
            <w:r w:rsidR="00EB3089" w:rsidRPr="001E2D89">
              <w:t>4</w:t>
            </w:r>
            <w:r w:rsidRPr="001E2D89">
              <w:t xml:space="preserve"> года обеспечить благоприятные условия для развития  малого и среднего предпринимательства в Чугуевском муниципальном </w:t>
            </w:r>
            <w:r w:rsidR="00EB3089" w:rsidRPr="001E2D89">
              <w:t>округе</w:t>
            </w:r>
            <w:r w:rsidRPr="001E2D89">
              <w:t xml:space="preserve">, что приведет: </w:t>
            </w:r>
          </w:p>
          <w:p w:rsidR="00624C64" w:rsidRPr="001E2D89" w:rsidRDefault="00713744" w:rsidP="00D3549F">
            <w:pPr>
              <w:pStyle w:val="consnormal"/>
              <w:spacing w:before="0" w:beforeAutospacing="0" w:after="0" w:afterAutospacing="0"/>
              <w:jc w:val="both"/>
            </w:pPr>
            <w:r w:rsidRPr="001E2D89">
              <w:t xml:space="preserve"> -  К</w:t>
            </w:r>
            <w:r w:rsidR="00624C64" w:rsidRPr="001E2D89">
              <w:t xml:space="preserve"> увеличению числа субъектов малого и среднего предпринимательства </w:t>
            </w:r>
            <w:r w:rsidR="00BE233D" w:rsidRPr="001E2D89">
              <w:t xml:space="preserve">к 2024 году </w:t>
            </w:r>
            <w:r w:rsidR="00D3601A" w:rsidRPr="001E2D89">
              <w:t xml:space="preserve">до </w:t>
            </w:r>
            <w:r w:rsidR="00624C64" w:rsidRPr="001E2D89">
              <w:t xml:space="preserve"> </w:t>
            </w:r>
            <w:r w:rsidR="00BE233D" w:rsidRPr="001E2D89">
              <w:t>262,5</w:t>
            </w:r>
            <w:r w:rsidR="00624C64" w:rsidRPr="001E2D89">
              <w:t xml:space="preserve"> единиц на 10 0000 человек населения;</w:t>
            </w:r>
          </w:p>
          <w:p w:rsidR="00624C64" w:rsidRPr="001E2D89" w:rsidRDefault="00624C64" w:rsidP="00D550F0">
            <w:pPr>
              <w:pStyle w:val="consnormal"/>
              <w:spacing w:before="0" w:beforeAutospacing="0" w:after="0" w:afterAutospacing="0"/>
              <w:jc w:val="both"/>
            </w:pPr>
            <w:r w:rsidRPr="001E2D89">
              <w:t xml:space="preserve"> - </w:t>
            </w:r>
            <w:r w:rsidR="00D550F0" w:rsidRPr="001E2D89">
              <w:t>Ежегодному увеличению числа реализованных проектов, получивших льготную кредитную или лизинговую поддержку, не менее 5</w:t>
            </w:r>
            <w:r w:rsidR="00713744" w:rsidRPr="001E2D89">
              <w:t xml:space="preserve"> единиц</w:t>
            </w:r>
            <w:r w:rsidR="00D550F0" w:rsidRPr="001E2D89">
              <w:t>;</w:t>
            </w:r>
          </w:p>
          <w:p w:rsidR="00624C64" w:rsidRPr="001E2D89" w:rsidRDefault="00624C64" w:rsidP="00D550F0">
            <w:pPr>
              <w:pStyle w:val="consnormal"/>
              <w:shd w:val="clear" w:color="auto" w:fill="FFFFFF"/>
              <w:spacing w:before="0" w:beforeAutospacing="0" w:after="0" w:afterAutospacing="0"/>
              <w:jc w:val="both"/>
            </w:pPr>
            <w:r w:rsidRPr="001E2D89">
              <w:t xml:space="preserve">- </w:t>
            </w:r>
            <w:r w:rsidR="00D550F0" w:rsidRPr="001E2D89">
              <w:t>Доля работников малых предприятий в обще</w:t>
            </w:r>
            <w:r w:rsidR="00713744" w:rsidRPr="001E2D89">
              <w:t>й</w:t>
            </w:r>
            <w:r w:rsidR="00D550F0" w:rsidRPr="001E2D89">
              <w:t xml:space="preserve"> численности занятых в экономике </w:t>
            </w:r>
            <w:r w:rsidR="00713744" w:rsidRPr="001E2D89">
              <w:t>к</w:t>
            </w:r>
            <w:r w:rsidR="00D550F0" w:rsidRPr="001E2D89">
              <w:t xml:space="preserve"> 2024 году составит 26%;</w:t>
            </w:r>
          </w:p>
          <w:p w:rsidR="00D550F0" w:rsidRPr="001E2D89" w:rsidRDefault="00713744" w:rsidP="00F83BC8">
            <w:pPr>
              <w:pStyle w:val="consnormal"/>
              <w:shd w:val="clear" w:color="auto" w:fill="FFFFFF"/>
              <w:spacing w:before="0" w:beforeAutospacing="0" w:after="0" w:afterAutospacing="0"/>
              <w:jc w:val="both"/>
            </w:pPr>
            <w:r w:rsidRPr="001E2D89">
              <w:t xml:space="preserve">- </w:t>
            </w:r>
            <w:r w:rsidR="00D550F0" w:rsidRPr="001E2D89">
              <w:t xml:space="preserve">Доля оборота малых предприятий в </w:t>
            </w:r>
            <w:r w:rsidR="00F83BC8" w:rsidRPr="001E2D89">
              <w:t xml:space="preserve">общем </w:t>
            </w:r>
            <w:r w:rsidR="00D550F0" w:rsidRPr="001E2D89">
              <w:t xml:space="preserve">объеме </w:t>
            </w:r>
            <w:r w:rsidR="00F83BC8" w:rsidRPr="001E2D89">
              <w:t>о</w:t>
            </w:r>
            <w:r w:rsidR="00D550F0" w:rsidRPr="001E2D89">
              <w:t>борота</w:t>
            </w:r>
            <w:r w:rsidR="00F83BC8" w:rsidRPr="001E2D89">
              <w:t xml:space="preserve"> по </w:t>
            </w:r>
            <w:r w:rsidR="00D550F0" w:rsidRPr="001E2D89">
              <w:t xml:space="preserve"> полно</w:t>
            </w:r>
            <w:r w:rsidR="00F83BC8" w:rsidRPr="001E2D89">
              <w:t>му кругу</w:t>
            </w:r>
            <w:r w:rsidR="00D550F0" w:rsidRPr="001E2D89">
              <w:t xml:space="preserve"> предприятий к концу 2024 году составит 59%.</w:t>
            </w:r>
          </w:p>
        </w:tc>
      </w:tr>
    </w:tbl>
    <w:p w:rsidR="001E2D89" w:rsidRDefault="001E2D89" w:rsidP="00A46BC2">
      <w:pPr>
        <w:widowControl w:val="0"/>
        <w:autoSpaceDE w:val="0"/>
        <w:autoSpaceDN w:val="0"/>
        <w:adjustRightInd w:val="0"/>
        <w:jc w:val="center"/>
      </w:pPr>
    </w:p>
    <w:p w:rsidR="00A46BC2" w:rsidRPr="001E2D89" w:rsidRDefault="00A46BC2" w:rsidP="00A46BC2">
      <w:pPr>
        <w:widowControl w:val="0"/>
        <w:numPr>
          <w:ilvl w:val="0"/>
          <w:numId w:val="8"/>
        </w:numPr>
        <w:autoSpaceDE w:val="0"/>
        <w:autoSpaceDN w:val="0"/>
        <w:adjustRightInd w:val="0"/>
        <w:spacing w:before="108" w:after="108"/>
        <w:jc w:val="center"/>
        <w:rPr>
          <w:b/>
          <w:bCs/>
          <w:sz w:val="26"/>
          <w:szCs w:val="26"/>
        </w:rPr>
      </w:pPr>
      <w:r w:rsidRPr="001E2D89">
        <w:rPr>
          <w:b/>
          <w:bCs/>
          <w:sz w:val="26"/>
          <w:szCs w:val="26"/>
        </w:rPr>
        <w:t xml:space="preserve">Общая </w:t>
      </w:r>
      <w:r w:rsidR="00061030" w:rsidRPr="001E2D89">
        <w:rPr>
          <w:b/>
          <w:bCs/>
          <w:sz w:val="26"/>
          <w:szCs w:val="26"/>
        </w:rPr>
        <w:t>характеристика</w:t>
      </w:r>
      <w:r w:rsidRPr="001E2D89">
        <w:rPr>
          <w:b/>
          <w:bCs/>
          <w:sz w:val="26"/>
          <w:szCs w:val="26"/>
        </w:rPr>
        <w:t xml:space="preserve"> сферы реализации муниципальной подпрограммы, в том числе основных проблем в указанной сфере и прогноз её развития.</w:t>
      </w:r>
    </w:p>
    <w:p w:rsidR="00A46BC2" w:rsidRPr="001E2D89" w:rsidRDefault="00A46BC2" w:rsidP="00A46BC2">
      <w:pPr>
        <w:pStyle w:val="ConsPlusNormal"/>
        <w:widowControl/>
        <w:ind w:firstLine="540"/>
        <w:jc w:val="both"/>
        <w:rPr>
          <w:rFonts w:ascii="Times New Roman" w:hAnsi="Times New Roman" w:cs="Times New Roman"/>
          <w:sz w:val="26"/>
          <w:szCs w:val="26"/>
        </w:rPr>
      </w:pPr>
    </w:p>
    <w:p w:rsidR="00A46BC2" w:rsidRPr="001E2D89" w:rsidRDefault="00A46BC2" w:rsidP="00A46BC2">
      <w:pPr>
        <w:spacing w:line="360" w:lineRule="auto"/>
        <w:ind w:firstLine="709"/>
        <w:jc w:val="both"/>
        <w:rPr>
          <w:sz w:val="26"/>
          <w:szCs w:val="26"/>
        </w:rPr>
      </w:pPr>
      <w:r w:rsidRPr="001E2D89">
        <w:rPr>
          <w:sz w:val="26"/>
          <w:szCs w:val="26"/>
        </w:rPr>
        <w:t xml:space="preserve">В Статистическом регистре хозяйствующих субъектов малого и среднего предпринимательства по Чугуевскому муниципальному </w:t>
      </w:r>
      <w:r w:rsidR="00444DDF" w:rsidRPr="001E2D89">
        <w:rPr>
          <w:sz w:val="26"/>
          <w:szCs w:val="26"/>
        </w:rPr>
        <w:t>округу</w:t>
      </w:r>
      <w:r w:rsidRPr="001E2D89">
        <w:rPr>
          <w:sz w:val="26"/>
          <w:szCs w:val="26"/>
        </w:rPr>
        <w:t xml:space="preserve">, по оперативным данным, на 1 </w:t>
      </w:r>
      <w:r w:rsidR="00180494" w:rsidRPr="001E2D89">
        <w:rPr>
          <w:sz w:val="26"/>
          <w:szCs w:val="26"/>
        </w:rPr>
        <w:t>февраля</w:t>
      </w:r>
      <w:r w:rsidRPr="001E2D89">
        <w:rPr>
          <w:sz w:val="26"/>
          <w:szCs w:val="26"/>
        </w:rPr>
        <w:t xml:space="preserve">   201</w:t>
      </w:r>
      <w:r w:rsidR="00180494" w:rsidRPr="001E2D89">
        <w:rPr>
          <w:sz w:val="26"/>
          <w:szCs w:val="26"/>
        </w:rPr>
        <w:t>9</w:t>
      </w:r>
      <w:r w:rsidRPr="001E2D89">
        <w:rPr>
          <w:sz w:val="26"/>
          <w:szCs w:val="26"/>
        </w:rPr>
        <w:t xml:space="preserve"> года учтено 5</w:t>
      </w:r>
      <w:r w:rsidR="00AE57B8" w:rsidRPr="001E2D89">
        <w:rPr>
          <w:sz w:val="26"/>
          <w:szCs w:val="26"/>
        </w:rPr>
        <w:t>68</w:t>
      </w:r>
      <w:r w:rsidR="00180494" w:rsidRPr="001E2D89">
        <w:rPr>
          <w:sz w:val="26"/>
          <w:szCs w:val="26"/>
        </w:rPr>
        <w:t xml:space="preserve"> субъекта</w:t>
      </w:r>
      <w:r w:rsidRPr="001E2D89">
        <w:rPr>
          <w:sz w:val="26"/>
          <w:szCs w:val="26"/>
        </w:rPr>
        <w:t>, из них 4</w:t>
      </w:r>
      <w:r w:rsidR="00AE57B8" w:rsidRPr="001E2D89">
        <w:rPr>
          <w:sz w:val="26"/>
          <w:szCs w:val="26"/>
        </w:rPr>
        <w:t>30</w:t>
      </w:r>
      <w:r w:rsidRPr="001E2D89">
        <w:rPr>
          <w:sz w:val="26"/>
          <w:szCs w:val="26"/>
        </w:rPr>
        <w:t xml:space="preserve"> -  индивидуальные предприниматели.</w:t>
      </w:r>
    </w:p>
    <w:p w:rsidR="00A46BC2" w:rsidRPr="001E2D89" w:rsidRDefault="00A46BC2" w:rsidP="00A46BC2">
      <w:pPr>
        <w:autoSpaceDE w:val="0"/>
        <w:autoSpaceDN w:val="0"/>
        <w:adjustRightInd w:val="0"/>
        <w:spacing w:line="360" w:lineRule="auto"/>
        <w:jc w:val="both"/>
        <w:rPr>
          <w:sz w:val="26"/>
          <w:szCs w:val="26"/>
        </w:rPr>
      </w:pPr>
      <w:r w:rsidRPr="001E2D89">
        <w:rPr>
          <w:sz w:val="26"/>
          <w:szCs w:val="26"/>
        </w:rPr>
        <w:t xml:space="preserve">         За  201</w:t>
      </w:r>
      <w:r w:rsidR="00EB3089" w:rsidRPr="001E2D89">
        <w:rPr>
          <w:sz w:val="26"/>
          <w:szCs w:val="26"/>
        </w:rPr>
        <w:t>8</w:t>
      </w:r>
      <w:r w:rsidR="00186EB3" w:rsidRPr="001E2D89">
        <w:rPr>
          <w:sz w:val="26"/>
          <w:szCs w:val="26"/>
        </w:rPr>
        <w:t xml:space="preserve"> год  число  индивидуальных предпринимателей увеличилось на</w:t>
      </w:r>
      <w:r w:rsidRPr="001E2D89">
        <w:rPr>
          <w:sz w:val="26"/>
          <w:szCs w:val="26"/>
        </w:rPr>
        <w:t xml:space="preserve"> </w:t>
      </w:r>
      <w:r w:rsidR="00186EB3" w:rsidRPr="001E2D89">
        <w:rPr>
          <w:sz w:val="26"/>
          <w:szCs w:val="26"/>
        </w:rPr>
        <w:t xml:space="preserve">42, </w:t>
      </w:r>
      <w:r w:rsidRPr="001E2D89">
        <w:rPr>
          <w:sz w:val="26"/>
          <w:szCs w:val="26"/>
        </w:rPr>
        <w:t xml:space="preserve">  при этом </w:t>
      </w:r>
      <w:r w:rsidR="00186EB3" w:rsidRPr="001E2D89">
        <w:rPr>
          <w:sz w:val="26"/>
          <w:szCs w:val="26"/>
        </w:rPr>
        <w:t xml:space="preserve"> количество малых предприятий</w:t>
      </w:r>
      <w:r w:rsidR="00186EB3" w:rsidRPr="001E2D89">
        <w:rPr>
          <w:sz w:val="26"/>
          <w:szCs w:val="26"/>
        </w:rPr>
        <w:tab/>
        <w:t xml:space="preserve"> сократилось на 4 единицы.</w:t>
      </w:r>
    </w:p>
    <w:p w:rsidR="00A46BC2" w:rsidRPr="001E2D89" w:rsidRDefault="00A46BC2" w:rsidP="00A46BC2">
      <w:pPr>
        <w:autoSpaceDE w:val="0"/>
        <w:autoSpaceDN w:val="0"/>
        <w:adjustRightInd w:val="0"/>
        <w:spacing w:line="360" w:lineRule="auto"/>
        <w:ind w:firstLine="708"/>
        <w:jc w:val="both"/>
        <w:rPr>
          <w:sz w:val="26"/>
          <w:szCs w:val="26"/>
        </w:rPr>
      </w:pPr>
      <w:r w:rsidRPr="001E2D89">
        <w:rPr>
          <w:sz w:val="26"/>
          <w:szCs w:val="26"/>
        </w:rPr>
        <w:t>Отраслевая структура субъектов малого предпринимательства практически не меняется. Наиболее привлекательной для малого и среднего  бизнеса является сфера торговли, общественного питания и бытового обслуживания, так как здесь не требуется вложения долгосрочных инвестиций, оборудования, производственной базы</w:t>
      </w:r>
      <w:r w:rsidR="00186EB3" w:rsidRPr="001E2D89">
        <w:rPr>
          <w:sz w:val="26"/>
          <w:szCs w:val="26"/>
        </w:rPr>
        <w:t>.</w:t>
      </w:r>
      <w:r w:rsidRPr="001E2D89">
        <w:rPr>
          <w:sz w:val="26"/>
          <w:szCs w:val="26"/>
        </w:rPr>
        <w:t xml:space="preserve"> </w:t>
      </w:r>
    </w:p>
    <w:p w:rsidR="00A46BC2" w:rsidRPr="001E2D89" w:rsidRDefault="00A46BC2" w:rsidP="00A46BC2">
      <w:pPr>
        <w:spacing w:line="360" w:lineRule="auto"/>
        <w:ind w:firstLine="709"/>
        <w:jc w:val="both"/>
        <w:rPr>
          <w:sz w:val="26"/>
          <w:szCs w:val="26"/>
        </w:rPr>
      </w:pPr>
      <w:r w:rsidRPr="001E2D89">
        <w:rPr>
          <w:sz w:val="26"/>
          <w:szCs w:val="26"/>
        </w:rPr>
        <w:t>Наибольший удельный вес в общем обороте  субъектов малого предпринимательства занимает сельское хозяйство, охота и лесное хозяйство – 4</w:t>
      </w:r>
      <w:r w:rsidR="00186EB3" w:rsidRPr="001E2D89">
        <w:rPr>
          <w:sz w:val="26"/>
          <w:szCs w:val="26"/>
        </w:rPr>
        <w:t>9</w:t>
      </w:r>
      <w:r w:rsidRPr="001E2D89">
        <w:rPr>
          <w:sz w:val="26"/>
          <w:szCs w:val="26"/>
        </w:rPr>
        <w:t>%.</w:t>
      </w:r>
    </w:p>
    <w:p w:rsidR="00186EB3" w:rsidRPr="001E2D89" w:rsidRDefault="00186EB3" w:rsidP="00A46BC2">
      <w:pPr>
        <w:autoSpaceDE w:val="0"/>
        <w:autoSpaceDN w:val="0"/>
        <w:adjustRightInd w:val="0"/>
        <w:spacing w:line="360" w:lineRule="auto"/>
        <w:ind w:firstLine="709"/>
        <w:jc w:val="both"/>
        <w:rPr>
          <w:sz w:val="26"/>
          <w:szCs w:val="26"/>
        </w:rPr>
      </w:pPr>
      <w:r w:rsidRPr="001E2D89">
        <w:rPr>
          <w:sz w:val="26"/>
          <w:szCs w:val="26"/>
        </w:rPr>
        <w:t>В 2018</w:t>
      </w:r>
      <w:r w:rsidR="00A46BC2" w:rsidRPr="001E2D89">
        <w:rPr>
          <w:sz w:val="26"/>
          <w:szCs w:val="26"/>
        </w:rPr>
        <w:t xml:space="preserve"> году  субъектами малого предпринимательства отгружено товаров собственного производства, выполнено работ и услуг по виду  деятельности «обрабатывающие производства»  на сумму  </w:t>
      </w:r>
      <w:r w:rsidRPr="001E2D89">
        <w:rPr>
          <w:sz w:val="26"/>
          <w:szCs w:val="26"/>
        </w:rPr>
        <w:t xml:space="preserve">605,8 </w:t>
      </w:r>
      <w:r w:rsidR="00A46BC2" w:rsidRPr="001E2D89">
        <w:rPr>
          <w:sz w:val="26"/>
          <w:szCs w:val="26"/>
        </w:rPr>
        <w:t xml:space="preserve"> млн.  руб.</w:t>
      </w:r>
    </w:p>
    <w:p w:rsidR="00186EB3" w:rsidRPr="001E2D89" w:rsidRDefault="00A46BC2" w:rsidP="00A46BC2">
      <w:pPr>
        <w:autoSpaceDE w:val="0"/>
        <w:autoSpaceDN w:val="0"/>
        <w:adjustRightInd w:val="0"/>
        <w:spacing w:line="360" w:lineRule="auto"/>
        <w:ind w:firstLine="709"/>
        <w:jc w:val="both"/>
        <w:rPr>
          <w:sz w:val="26"/>
          <w:szCs w:val="26"/>
        </w:rPr>
      </w:pPr>
      <w:r w:rsidRPr="001E2D89">
        <w:rPr>
          <w:sz w:val="26"/>
          <w:szCs w:val="26"/>
        </w:rPr>
        <w:t xml:space="preserve"> Доля малого бизнеса в общем объёме  произведенных товаров, работ и услуг данного вида деятельности со</w:t>
      </w:r>
      <w:r w:rsidR="00186EB3" w:rsidRPr="001E2D89">
        <w:rPr>
          <w:sz w:val="26"/>
          <w:szCs w:val="26"/>
        </w:rPr>
        <w:t xml:space="preserve">ставила </w:t>
      </w:r>
      <w:r w:rsidR="00F3144A" w:rsidRPr="001E2D89">
        <w:rPr>
          <w:sz w:val="26"/>
          <w:szCs w:val="26"/>
        </w:rPr>
        <w:t xml:space="preserve">29 </w:t>
      </w:r>
      <w:r w:rsidRPr="001E2D89">
        <w:rPr>
          <w:sz w:val="26"/>
          <w:szCs w:val="26"/>
        </w:rPr>
        <w:t xml:space="preserve">%. </w:t>
      </w:r>
    </w:p>
    <w:p w:rsidR="00186EB3" w:rsidRPr="001E2D89" w:rsidRDefault="00186EB3" w:rsidP="00186EB3">
      <w:pPr>
        <w:autoSpaceDE w:val="0"/>
        <w:autoSpaceDN w:val="0"/>
        <w:adjustRightInd w:val="0"/>
        <w:spacing w:line="360" w:lineRule="auto"/>
        <w:ind w:firstLine="709"/>
        <w:jc w:val="both"/>
        <w:rPr>
          <w:sz w:val="26"/>
          <w:szCs w:val="26"/>
        </w:rPr>
      </w:pPr>
      <w:r w:rsidRPr="001E2D89">
        <w:rPr>
          <w:sz w:val="26"/>
          <w:szCs w:val="26"/>
        </w:rPr>
        <w:t>Х</w:t>
      </w:r>
      <w:r w:rsidR="00A46BC2" w:rsidRPr="001E2D89">
        <w:rPr>
          <w:sz w:val="26"/>
          <w:szCs w:val="26"/>
        </w:rPr>
        <w:t>лебобулочны</w:t>
      </w:r>
      <w:r w:rsidRPr="001E2D89">
        <w:rPr>
          <w:sz w:val="26"/>
          <w:szCs w:val="26"/>
        </w:rPr>
        <w:t>е</w:t>
      </w:r>
      <w:r w:rsidR="00A46BC2" w:rsidRPr="001E2D89">
        <w:rPr>
          <w:sz w:val="26"/>
          <w:szCs w:val="26"/>
        </w:rPr>
        <w:t xml:space="preserve"> издели</w:t>
      </w:r>
      <w:r w:rsidRPr="001E2D89">
        <w:rPr>
          <w:sz w:val="26"/>
          <w:szCs w:val="26"/>
        </w:rPr>
        <w:t>я, производимые</w:t>
      </w:r>
      <w:r w:rsidR="00A46BC2" w:rsidRPr="001E2D89">
        <w:rPr>
          <w:sz w:val="26"/>
          <w:szCs w:val="26"/>
        </w:rPr>
        <w:t xml:space="preserve"> в районе, выпекается субъектами малого предпринимательства, производство цельномолочной продукции  обеспечивается то</w:t>
      </w:r>
      <w:r w:rsidRPr="001E2D89">
        <w:rPr>
          <w:sz w:val="26"/>
          <w:szCs w:val="26"/>
        </w:rPr>
        <w:t>лько малым предпринимательством.</w:t>
      </w:r>
    </w:p>
    <w:p w:rsidR="00A46BC2" w:rsidRPr="001E2D89" w:rsidRDefault="00A46BC2" w:rsidP="00A46BC2">
      <w:pPr>
        <w:spacing w:line="360" w:lineRule="auto"/>
        <w:ind w:firstLine="360"/>
        <w:jc w:val="both"/>
        <w:rPr>
          <w:sz w:val="26"/>
          <w:szCs w:val="26"/>
        </w:rPr>
      </w:pPr>
      <w:r w:rsidRPr="001E2D89">
        <w:rPr>
          <w:sz w:val="26"/>
          <w:szCs w:val="26"/>
        </w:rPr>
        <w:tab/>
        <w:t xml:space="preserve">В целом по </w:t>
      </w:r>
      <w:r w:rsidR="00D92C0B" w:rsidRPr="001E2D89">
        <w:rPr>
          <w:sz w:val="26"/>
          <w:szCs w:val="26"/>
        </w:rPr>
        <w:t>муниципальному округу</w:t>
      </w:r>
      <w:r w:rsidRPr="001E2D89">
        <w:rPr>
          <w:sz w:val="26"/>
          <w:szCs w:val="26"/>
        </w:rPr>
        <w:t xml:space="preserve">  развитие малого и среднего предпринимательства  носит положительный характер. Недостатком развития малого и среднего  предпринимательства в районе является наличие малонаселенных пунктов, в которых отсутствуют какие-либо производства. Это способствует преимущественному развитию предпринимательства в районном центре, где сосредоточено более 80% зарегистрированных хозяйствующих субъектов и занято более 60% работающего населения района.</w:t>
      </w:r>
    </w:p>
    <w:p w:rsidR="00A46BC2" w:rsidRPr="001E2D89" w:rsidRDefault="00A46BC2" w:rsidP="00A46BC2">
      <w:pPr>
        <w:spacing w:line="360" w:lineRule="auto"/>
        <w:ind w:firstLine="360"/>
        <w:jc w:val="both"/>
        <w:rPr>
          <w:sz w:val="26"/>
          <w:szCs w:val="26"/>
        </w:rPr>
      </w:pPr>
      <w:r w:rsidRPr="001E2D89">
        <w:rPr>
          <w:sz w:val="26"/>
          <w:szCs w:val="26"/>
        </w:rPr>
        <w:t xml:space="preserve">Однако существует ряд факторов, сдерживающих процесс развития малого и среднего предпринимательства в районе. Это -   трудности сбыта сельскохозяйственной продукции, недостаточность стартового капитала, трудности с материально-техническим оснащением малых и средних  предприятий, высокая </w:t>
      </w:r>
      <w:r w:rsidRPr="001E2D89">
        <w:rPr>
          <w:sz w:val="26"/>
          <w:szCs w:val="26"/>
        </w:rPr>
        <w:lastRenderedPageBreak/>
        <w:t xml:space="preserve">арендная плата </w:t>
      </w:r>
      <w:r w:rsidR="00D92C0B" w:rsidRPr="001E2D89">
        <w:rPr>
          <w:sz w:val="26"/>
          <w:szCs w:val="26"/>
        </w:rPr>
        <w:t xml:space="preserve"> и плата за потребленную электроэнергию </w:t>
      </w:r>
      <w:r w:rsidRPr="001E2D89">
        <w:rPr>
          <w:sz w:val="26"/>
          <w:szCs w:val="26"/>
        </w:rPr>
        <w:t>за производственные помещения и офисы.</w:t>
      </w:r>
    </w:p>
    <w:p w:rsidR="00A46BC2" w:rsidRPr="001E2D89" w:rsidRDefault="00A46BC2" w:rsidP="00A46BC2">
      <w:pPr>
        <w:spacing w:line="360" w:lineRule="auto"/>
        <w:ind w:firstLine="360"/>
        <w:jc w:val="both"/>
        <w:rPr>
          <w:color w:val="000080"/>
          <w:sz w:val="26"/>
          <w:szCs w:val="26"/>
        </w:rPr>
      </w:pPr>
      <w:r w:rsidRPr="001E2D89">
        <w:rPr>
          <w:sz w:val="26"/>
          <w:szCs w:val="26"/>
        </w:rPr>
        <w:t>Подпрограмма    направлена на то, чтобы помочь представителям малого и среднего предпринимательства не существовать и выживать в современных рыночных условиях, а нормально развиваться, накапливая свой потенциал, что будет положительно сказываться на формировании устойчивого рыночного сектора экономики и конкурентной среды, налогооблагаемой базы для бюджетов всех уровней, позитивного имиджа предпринимательства.</w:t>
      </w:r>
    </w:p>
    <w:p w:rsidR="00A46BC2" w:rsidRPr="001E2D89" w:rsidRDefault="00A46BC2" w:rsidP="00D26979">
      <w:pPr>
        <w:widowControl w:val="0"/>
        <w:autoSpaceDE w:val="0"/>
        <w:autoSpaceDN w:val="0"/>
        <w:adjustRightInd w:val="0"/>
        <w:spacing w:before="100" w:after="100"/>
        <w:ind w:firstLine="708"/>
        <w:jc w:val="center"/>
        <w:rPr>
          <w:sz w:val="26"/>
          <w:szCs w:val="26"/>
        </w:rPr>
      </w:pPr>
      <w:r w:rsidRPr="001E2D89">
        <w:rPr>
          <w:b/>
          <w:bCs/>
          <w:sz w:val="26"/>
          <w:szCs w:val="26"/>
          <w:lang w:val="en-US"/>
        </w:rPr>
        <w:t>II</w:t>
      </w:r>
      <w:r w:rsidRPr="001E2D89">
        <w:rPr>
          <w:b/>
          <w:bCs/>
          <w:sz w:val="26"/>
          <w:szCs w:val="26"/>
        </w:rPr>
        <w:t>. Цели и задачи Подпрограммы</w:t>
      </w:r>
    </w:p>
    <w:p w:rsidR="00A46BC2" w:rsidRPr="001E2D89" w:rsidRDefault="00A46BC2" w:rsidP="00A46BC2">
      <w:pPr>
        <w:spacing w:line="360" w:lineRule="auto"/>
        <w:ind w:firstLine="360"/>
        <w:jc w:val="both"/>
        <w:rPr>
          <w:sz w:val="26"/>
          <w:szCs w:val="26"/>
        </w:rPr>
      </w:pPr>
      <w:r w:rsidRPr="001E2D89">
        <w:rPr>
          <w:sz w:val="26"/>
          <w:szCs w:val="26"/>
        </w:rPr>
        <w:t xml:space="preserve">Целью  подпрограммы является создание в Чугуевском муниципальном </w:t>
      </w:r>
      <w:r w:rsidR="00444DDF" w:rsidRPr="001E2D89">
        <w:rPr>
          <w:sz w:val="26"/>
          <w:szCs w:val="26"/>
        </w:rPr>
        <w:t>округе</w:t>
      </w:r>
      <w:r w:rsidRPr="001E2D89">
        <w:rPr>
          <w:sz w:val="26"/>
          <w:szCs w:val="26"/>
        </w:rPr>
        <w:t xml:space="preserve"> благоприятных условий для устойчивого функционирования и развития субъектов малого и среднего предпринимательства, повышение его роли в социально-экономическом развитии Чугуевского муниципального </w:t>
      </w:r>
      <w:r w:rsidR="00444DDF" w:rsidRPr="001E2D89">
        <w:rPr>
          <w:sz w:val="26"/>
          <w:szCs w:val="26"/>
        </w:rPr>
        <w:t>округа</w:t>
      </w:r>
      <w:r w:rsidRPr="001E2D89">
        <w:rPr>
          <w:sz w:val="26"/>
          <w:szCs w:val="26"/>
        </w:rPr>
        <w:t>; повышение конкурентноспособности субъектов малого и среднего предпринимательства на внутренних и внешних рынках; улучшение стартовых условий для предпринимательской деятельности  в приоритетных видах деятельности.</w:t>
      </w:r>
    </w:p>
    <w:p w:rsidR="00A46BC2" w:rsidRPr="001E2D89" w:rsidRDefault="00A46BC2" w:rsidP="00A46BC2">
      <w:pPr>
        <w:spacing w:line="360" w:lineRule="auto"/>
        <w:ind w:firstLine="360"/>
        <w:jc w:val="both"/>
        <w:rPr>
          <w:sz w:val="26"/>
          <w:szCs w:val="26"/>
        </w:rPr>
      </w:pPr>
      <w:r w:rsidRPr="001E2D89">
        <w:rPr>
          <w:sz w:val="26"/>
          <w:szCs w:val="26"/>
        </w:rPr>
        <w:t xml:space="preserve"> Приоритетными направлениями развития малого и среднего предпринимательства являются:</w:t>
      </w:r>
    </w:p>
    <w:p w:rsidR="00A46BC2" w:rsidRPr="001E2D89" w:rsidRDefault="00A46BC2" w:rsidP="00A46BC2">
      <w:pPr>
        <w:spacing w:line="360" w:lineRule="auto"/>
        <w:ind w:firstLine="360"/>
        <w:jc w:val="both"/>
        <w:rPr>
          <w:sz w:val="26"/>
          <w:szCs w:val="26"/>
        </w:rPr>
      </w:pPr>
      <w:r w:rsidRPr="001E2D89">
        <w:rPr>
          <w:sz w:val="26"/>
          <w:szCs w:val="26"/>
        </w:rPr>
        <w:t xml:space="preserve">       -    производство товаров народного потребления;</w:t>
      </w:r>
    </w:p>
    <w:p w:rsidR="00A46BC2" w:rsidRPr="001E2D89" w:rsidRDefault="00A46BC2" w:rsidP="00A46BC2">
      <w:pPr>
        <w:spacing w:line="360" w:lineRule="auto"/>
        <w:ind w:firstLine="360"/>
        <w:jc w:val="both"/>
        <w:rPr>
          <w:sz w:val="26"/>
          <w:szCs w:val="26"/>
        </w:rPr>
      </w:pPr>
      <w:r w:rsidRPr="001E2D89">
        <w:rPr>
          <w:sz w:val="26"/>
          <w:szCs w:val="26"/>
        </w:rPr>
        <w:t xml:space="preserve">       -   строительство и производство строительных материалов;</w:t>
      </w:r>
    </w:p>
    <w:p w:rsidR="00A46BC2" w:rsidRPr="001E2D89" w:rsidRDefault="00A46BC2" w:rsidP="00A46BC2">
      <w:pPr>
        <w:spacing w:line="360" w:lineRule="auto"/>
        <w:ind w:firstLine="360"/>
        <w:jc w:val="both"/>
        <w:rPr>
          <w:sz w:val="26"/>
          <w:szCs w:val="26"/>
        </w:rPr>
      </w:pPr>
      <w:r w:rsidRPr="001E2D89">
        <w:rPr>
          <w:sz w:val="26"/>
          <w:szCs w:val="26"/>
        </w:rPr>
        <w:t xml:space="preserve">       -    коммунальное хозяйство и обслуживание жилищного фонда;</w:t>
      </w:r>
    </w:p>
    <w:p w:rsidR="00A46BC2" w:rsidRPr="001E2D89" w:rsidRDefault="00A46BC2" w:rsidP="00A46BC2">
      <w:pPr>
        <w:spacing w:line="360" w:lineRule="auto"/>
        <w:ind w:firstLine="360"/>
        <w:jc w:val="both"/>
        <w:rPr>
          <w:sz w:val="26"/>
          <w:szCs w:val="26"/>
        </w:rPr>
      </w:pPr>
      <w:r w:rsidRPr="001E2D89">
        <w:rPr>
          <w:sz w:val="26"/>
          <w:szCs w:val="26"/>
        </w:rPr>
        <w:t xml:space="preserve">       -   переработка лесопродукции;</w:t>
      </w:r>
    </w:p>
    <w:p w:rsidR="00A46BC2" w:rsidRPr="001E2D89" w:rsidRDefault="00A46BC2" w:rsidP="00A46BC2">
      <w:pPr>
        <w:spacing w:line="360" w:lineRule="auto"/>
        <w:ind w:firstLine="360"/>
        <w:jc w:val="both"/>
        <w:rPr>
          <w:sz w:val="26"/>
          <w:szCs w:val="26"/>
        </w:rPr>
      </w:pPr>
      <w:r w:rsidRPr="001E2D89">
        <w:rPr>
          <w:sz w:val="26"/>
          <w:szCs w:val="26"/>
        </w:rPr>
        <w:t xml:space="preserve">       -    бытовое обслуживание населения, оказание сервисных услуг;</w:t>
      </w:r>
    </w:p>
    <w:p w:rsidR="00A46BC2" w:rsidRPr="001E2D89" w:rsidRDefault="00A46BC2" w:rsidP="00A46BC2">
      <w:pPr>
        <w:spacing w:line="360" w:lineRule="auto"/>
        <w:ind w:firstLine="360"/>
        <w:jc w:val="both"/>
        <w:rPr>
          <w:sz w:val="26"/>
          <w:szCs w:val="26"/>
        </w:rPr>
      </w:pPr>
      <w:r w:rsidRPr="001E2D89">
        <w:rPr>
          <w:sz w:val="26"/>
          <w:szCs w:val="26"/>
        </w:rPr>
        <w:t xml:space="preserve">       -    туризм;</w:t>
      </w:r>
    </w:p>
    <w:p w:rsidR="00A46BC2" w:rsidRPr="001E2D89" w:rsidRDefault="00A46BC2" w:rsidP="00A46BC2">
      <w:pPr>
        <w:spacing w:line="360" w:lineRule="auto"/>
        <w:ind w:firstLine="360"/>
        <w:jc w:val="both"/>
        <w:rPr>
          <w:sz w:val="26"/>
          <w:szCs w:val="26"/>
        </w:rPr>
      </w:pPr>
      <w:r w:rsidRPr="001E2D89">
        <w:rPr>
          <w:sz w:val="26"/>
          <w:szCs w:val="26"/>
        </w:rPr>
        <w:t xml:space="preserve">       -   бизнес, имеющий социальную направленность (реализация для льготных категорий населения, в порядке, определенном органом местного самоуправления, социально значимых товаров и услуг и т. д);</w:t>
      </w:r>
    </w:p>
    <w:p w:rsidR="00A46BC2" w:rsidRPr="001E2D89" w:rsidRDefault="00A46BC2" w:rsidP="00A46BC2">
      <w:pPr>
        <w:spacing w:line="360" w:lineRule="auto"/>
        <w:ind w:firstLine="360"/>
        <w:jc w:val="both"/>
        <w:rPr>
          <w:sz w:val="26"/>
          <w:szCs w:val="26"/>
        </w:rPr>
      </w:pPr>
      <w:r w:rsidRPr="001E2D89">
        <w:rPr>
          <w:sz w:val="26"/>
          <w:szCs w:val="26"/>
        </w:rPr>
        <w:t xml:space="preserve">       -   сельскохозяйственная деятельность.</w:t>
      </w:r>
    </w:p>
    <w:p w:rsidR="00A46BC2" w:rsidRPr="001E2D89" w:rsidRDefault="00A46BC2" w:rsidP="00A46BC2">
      <w:pPr>
        <w:spacing w:line="360" w:lineRule="auto"/>
        <w:ind w:firstLine="360"/>
        <w:jc w:val="both"/>
        <w:rPr>
          <w:sz w:val="26"/>
          <w:szCs w:val="26"/>
        </w:rPr>
      </w:pPr>
      <w:r w:rsidRPr="001E2D89">
        <w:rPr>
          <w:sz w:val="26"/>
          <w:szCs w:val="26"/>
        </w:rPr>
        <w:t>Для реализации поставленной цели необходимо решение  следующих задач, позволяющих в условиях ограниченного ресурсного обеспечения разрешить ключевые проблемы развития малого и среднего предпринимательства, в том числе:</w:t>
      </w:r>
    </w:p>
    <w:p w:rsidR="00A46BC2" w:rsidRPr="001E2D89" w:rsidRDefault="00A46BC2" w:rsidP="00A46BC2">
      <w:pPr>
        <w:spacing w:line="360" w:lineRule="auto"/>
        <w:ind w:firstLine="360"/>
        <w:jc w:val="both"/>
        <w:rPr>
          <w:sz w:val="26"/>
          <w:szCs w:val="26"/>
        </w:rPr>
      </w:pPr>
      <w:r w:rsidRPr="001E2D89">
        <w:rPr>
          <w:sz w:val="26"/>
          <w:szCs w:val="26"/>
        </w:rPr>
        <w:t>- формирование направлений региональной политики, обеспечивающих развитие субъектов малого и среднего предпринимательства;</w:t>
      </w:r>
    </w:p>
    <w:p w:rsidR="00A46BC2" w:rsidRPr="001E2D89" w:rsidRDefault="00A46BC2" w:rsidP="00A46BC2">
      <w:pPr>
        <w:spacing w:line="360" w:lineRule="auto"/>
        <w:ind w:firstLine="360"/>
        <w:jc w:val="both"/>
        <w:rPr>
          <w:sz w:val="26"/>
          <w:szCs w:val="26"/>
        </w:rPr>
      </w:pPr>
      <w:r w:rsidRPr="001E2D89">
        <w:rPr>
          <w:sz w:val="26"/>
          <w:szCs w:val="26"/>
        </w:rPr>
        <w:lastRenderedPageBreak/>
        <w:t>- развитие инфраструктуры поддержки малого и среднего предпринимательства;</w:t>
      </w:r>
    </w:p>
    <w:p w:rsidR="00A46BC2" w:rsidRPr="001E2D89" w:rsidRDefault="00A46BC2" w:rsidP="00A46BC2">
      <w:pPr>
        <w:spacing w:line="360" w:lineRule="auto"/>
        <w:ind w:firstLine="360"/>
        <w:jc w:val="both"/>
        <w:rPr>
          <w:sz w:val="26"/>
          <w:szCs w:val="26"/>
        </w:rPr>
      </w:pPr>
      <w:r w:rsidRPr="001E2D89">
        <w:rPr>
          <w:sz w:val="26"/>
          <w:szCs w:val="26"/>
        </w:rPr>
        <w:t>- расширение способов доступа субъектам малого и среднего предпринимательства к финансовым ресурсам через  некоммерческие фонды;</w:t>
      </w:r>
    </w:p>
    <w:p w:rsidR="00A46BC2" w:rsidRPr="001E2D89" w:rsidRDefault="00A46BC2" w:rsidP="00A46BC2">
      <w:pPr>
        <w:pStyle w:val="consnormal"/>
        <w:spacing w:before="0" w:beforeAutospacing="0" w:after="0" w:afterAutospacing="0" w:line="360" w:lineRule="auto"/>
        <w:ind w:firstLine="360"/>
        <w:jc w:val="both"/>
        <w:rPr>
          <w:sz w:val="26"/>
          <w:szCs w:val="26"/>
        </w:rPr>
      </w:pPr>
      <w:r w:rsidRPr="001E2D89">
        <w:rPr>
          <w:sz w:val="26"/>
          <w:szCs w:val="26"/>
        </w:rPr>
        <w:t>- совершенствование системы получения субъектами малого и среднего предпринимательства организационной, методической, консультационной и информационной поддержки по широкому спектру вопросов ведения бизнеса;</w:t>
      </w:r>
    </w:p>
    <w:p w:rsidR="00A46BC2" w:rsidRPr="001E2D89" w:rsidRDefault="00A46BC2" w:rsidP="00A46BC2">
      <w:pPr>
        <w:pStyle w:val="consnormal"/>
        <w:spacing w:before="0" w:beforeAutospacing="0" w:after="0" w:afterAutospacing="0" w:line="360" w:lineRule="auto"/>
        <w:ind w:firstLine="360"/>
        <w:jc w:val="both"/>
        <w:rPr>
          <w:sz w:val="26"/>
          <w:szCs w:val="26"/>
        </w:rPr>
      </w:pPr>
      <w:r w:rsidRPr="001E2D89">
        <w:rPr>
          <w:sz w:val="26"/>
          <w:szCs w:val="26"/>
        </w:rPr>
        <w:t xml:space="preserve">- обеспечение взаимодействия бизнеса и власти на всех уровнях, привлечение широких кругов предпринимателей  к решению вопросов социально-экономического развития Чугуевского муниципального </w:t>
      </w:r>
      <w:r w:rsidR="00444DDF" w:rsidRPr="001E2D89">
        <w:rPr>
          <w:sz w:val="26"/>
          <w:szCs w:val="26"/>
        </w:rPr>
        <w:t>округа</w:t>
      </w:r>
      <w:r w:rsidRPr="001E2D89">
        <w:rPr>
          <w:sz w:val="26"/>
          <w:szCs w:val="26"/>
        </w:rPr>
        <w:t>;</w:t>
      </w:r>
    </w:p>
    <w:p w:rsidR="00A46BC2" w:rsidRPr="001E2D89" w:rsidRDefault="00A46BC2" w:rsidP="00A46BC2">
      <w:pPr>
        <w:spacing w:line="360" w:lineRule="auto"/>
        <w:ind w:firstLine="360"/>
        <w:jc w:val="both"/>
        <w:rPr>
          <w:sz w:val="26"/>
          <w:szCs w:val="26"/>
        </w:rPr>
      </w:pPr>
      <w:r w:rsidRPr="001E2D89">
        <w:rPr>
          <w:sz w:val="26"/>
          <w:szCs w:val="26"/>
        </w:rPr>
        <w:t xml:space="preserve">- вовлечение молодежи и студенчества в предпринимательскую деятельность;                        </w:t>
      </w:r>
    </w:p>
    <w:p w:rsidR="00A46BC2" w:rsidRPr="001E2D89" w:rsidRDefault="00A46BC2" w:rsidP="00A46BC2">
      <w:pPr>
        <w:pStyle w:val="consnormal"/>
        <w:spacing w:before="0" w:beforeAutospacing="0" w:after="0" w:afterAutospacing="0" w:line="360" w:lineRule="auto"/>
        <w:ind w:firstLine="360"/>
        <w:jc w:val="both"/>
        <w:rPr>
          <w:sz w:val="26"/>
          <w:szCs w:val="26"/>
        </w:rPr>
      </w:pPr>
      <w:r w:rsidRPr="001E2D89">
        <w:rPr>
          <w:sz w:val="26"/>
          <w:szCs w:val="26"/>
        </w:rPr>
        <w:t>-  оказание имущественной поддержки в виде передачи во владение и (или) пользование муниципального имущества на возмездной основе, безвозмездной основе или на льготных условиях;</w:t>
      </w:r>
    </w:p>
    <w:p w:rsidR="00A46BC2" w:rsidRPr="001E2D89" w:rsidRDefault="00A46BC2" w:rsidP="00A46BC2">
      <w:pPr>
        <w:pStyle w:val="consnormal"/>
        <w:spacing w:before="0" w:beforeAutospacing="0" w:after="0" w:afterAutospacing="0" w:line="360" w:lineRule="auto"/>
        <w:ind w:firstLine="360"/>
        <w:jc w:val="both"/>
        <w:rPr>
          <w:sz w:val="26"/>
          <w:szCs w:val="26"/>
        </w:rPr>
      </w:pPr>
      <w:r w:rsidRPr="001E2D89">
        <w:rPr>
          <w:sz w:val="26"/>
          <w:szCs w:val="26"/>
        </w:rPr>
        <w:t>- оказание финансовой поддержки субъектам малого и среднего предпринимательства путем предоставления субсидий в  приоритетных видах деятельности;</w:t>
      </w:r>
    </w:p>
    <w:p w:rsidR="00A46BC2" w:rsidRPr="001E2D89" w:rsidRDefault="00A46BC2" w:rsidP="00A46BC2">
      <w:pPr>
        <w:pStyle w:val="ConsPlusNonformat"/>
        <w:widowControl/>
        <w:spacing w:line="360" w:lineRule="auto"/>
        <w:ind w:firstLine="360"/>
        <w:jc w:val="both"/>
        <w:rPr>
          <w:rFonts w:ascii="Times New Roman" w:hAnsi="Times New Roman" w:cs="Times New Roman"/>
          <w:sz w:val="26"/>
          <w:szCs w:val="26"/>
        </w:rPr>
      </w:pPr>
      <w:r w:rsidRPr="001E2D89">
        <w:rPr>
          <w:rFonts w:ascii="Times New Roman" w:hAnsi="Times New Roman" w:cs="Times New Roman"/>
          <w:sz w:val="26"/>
          <w:szCs w:val="26"/>
        </w:rPr>
        <w:t xml:space="preserve">- обеспечение    правовых,     экономических     и организационных  условий   развития   малого   и среднего бизнеса в Чугуевском муниципальном </w:t>
      </w:r>
      <w:r w:rsidR="00A6130E" w:rsidRPr="001E2D89">
        <w:rPr>
          <w:rFonts w:ascii="Times New Roman" w:hAnsi="Times New Roman" w:cs="Times New Roman"/>
          <w:sz w:val="26"/>
          <w:szCs w:val="26"/>
        </w:rPr>
        <w:t>округе</w:t>
      </w:r>
      <w:r w:rsidRPr="001E2D89">
        <w:rPr>
          <w:rFonts w:ascii="Times New Roman" w:hAnsi="Times New Roman" w:cs="Times New Roman"/>
          <w:sz w:val="26"/>
          <w:szCs w:val="26"/>
        </w:rPr>
        <w:t xml:space="preserve">;    </w:t>
      </w:r>
    </w:p>
    <w:p w:rsidR="00A46BC2" w:rsidRPr="001E2D89" w:rsidRDefault="00A46BC2" w:rsidP="00A46BC2">
      <w:pPr>
        <w:pStyle w:val="ConsPlusNonformat"/>
        <w:widowControl/>
        <w:spacing w:line="360" w:lineRule="auto"/>
        <w:ind w:firstLine="360"/>
        <w:jc w:val="both"/>
        <w:rPr>
          <w:rFonts w:ascii="Times New Roman" w:hAnsi="Times New Roman" w:cs="Times New Roman"/>
          <w:sz w:val="26"/>
          <w:szCs w:val="26"/>
        </w:rPr>
      </w:pPr>
      <w:r w:rsidRPr="001E2D89">
        <w:rPr>
          <w:rFonts w:ascii="Times New Roman" w:hAnsi="Times New Roman" w:cs="Times New Roman"/>
          <w:sz w:val="26"/>
          <w:szCs w:val="26"/>
        </w:rPr>
        <w:t xml:space="preserve">- развитие деловой активности населения Чугуевского муниципального </w:t>
      </w:r>
      <w:r w:rsidR="00A6130E" w:rsidRPr="001E2D89">
        <w:rPr>
          <w:rFonts w:ascii="Times New Roman" w:hAnsi="Times New Roman" w:cs="Times New Roman"/>
          <w:sz w:val="26"/>
          <w:szCs w:val="26"/>
        </w:rPr>
        <w:t>о</w:t>
      </w:r>
      <w:r w:rsidR="001E2D89">
        <w:rPr>
          <w:rFonts w:ascii="Times New Roman" w:hAnsi="Times New Roman" w:cs="Times New Roman"/>
          <w:sz w:val="26"/>
          <w:szCs w:val="26"/>
        </w:rPr>
        <w:t>к</w:t>
      </w:r>
      <w:r w:rsidR="00A6130E" w:rsidRPr="001E2D89">
        <w:rPr>
          <w:rFonts w:ascii="Times New Roman" w:hAnsi="Times New Roman" w:cs="Times New Roman"/>
          <w:sz w:val="26"/>
          <w:szCs w:val="26"/>
        </w:rPr>
        <w:t>руга</w:t>
      </w:r>
      <w:r w:rsidRPr="001E2D89">
        <w:rPr>
          <w:rFonts w:ascii="Times New Roman" w:hAnsi="Times New Roman" w:cs="Times New Roman"/>
          <w:sz w:val="26"/>
          <w:szCs w:val="26"/>
        </w:rPr>
        <w:t xml:space="preserve"> за счет формирования положительного образа предпринимателя и повышения интереса к предпринимательской деятельности;                      </w:t>
      </w:r>
    </w:p>
    <w:p w:rsidR="00A46BC2" w:rsidRPr="001E2D89" w:rsidRDefault="00A46BC2" w:rsidP="00A46BC2">
      <w:pPr>
        <w:pStyle w:val="ConsPlusNonformat"/>
        <w:widowControl/>
        <w:spacing w:line="360" w:lineRule="auto"/>
        <w:ind w:firstLine="360"/>
        <w:jc w:val="both"/>
        <w:rPr>
          <w:rFonts w:ascii="Times New Roman" w:hAnsi="Times New Roman" w:cs="Times New Roman"/>
          <w:sz w:val="26"/>
          <w:szCs w:val="26"/>
        </w:rPr>
      </w:pPr>
      <w:r w:rsidRPr="001E2D89">
        <w:rPr>
          <w:rFonts w:ascii="Times New Roman" w:hAnsi="Times New Roman" w:cs="Times New Roman"/>
          <w:sz w:val="26"/>
          <w:szCs w:val="26"/>
        </w:rPr>
        <w:t>-   устранение  административных  барьеров  на  пути   развития малого и среднего предпринимательства.</w:t>
      </w:r>
    </w:p>
    <w:p w:rsidR="00A46BC2" w:rsidRPr="001E2D89" w:rsidRDefault="00A46BC2" w:rsidP="00A46BC2">
      <w:pPr>
        <w:widowControl w:val="0"/>
        <w:autoSpaceDE w:val="0"/>
        <w:autoSpaceDN w:val="0"/>
        <w:adjustRightInd w:val="0"/>
        <w:spacing w:line="360" w:lineRule="auto"/>
        <w:ind w:firstLine="708"/>
        <w:jc w:val="both"/>
        <w:rPr>
          <w:sz w:val="26"/>
          <w:szCs w:val="26"/>
        </w:rPr>
      </w:pPr>
      <w:r w:rsidRPr="001E2D89">
        <w:rPr>
          <w:sz w:val="26"/>
          <w:szCs w:val="26"/>
        </w:rPr>
        <w:t>Цели, задачи, основные мероприятия подпрограммы увязаны с целевым сценарием Стратегии социально-экономического развития Чугуевского муниципального района  до 2025 года, утвержденной  решением Думы Чугуевского муниципального района 29 июля 2011 года №129-НПА.</w:t>
      </w:r>
    </w:p>
    <w:p w:rsidR="00A46BC2" w:rsidRPr="001E2D89" w:rsidRDefault="00A46BC2" w:rsidP="00A46BC2">
      <w:pPr>
        <w:widowControl w:val="0"/>
        <w:autoSpaceDE w:val="0"/>
        <w:autoSpaceDN w:val="0"/>
        <w:adjustRightInd w:val="0"/>
        <w:ind w:left="360"/>
        <w:jc w:val="center"/>
        <w:rPr>
          <w:b/>
          <w:bCs/>
          <w:sz w:val="26"/>
          <w:szCs w:val="26"/>
        </w:rPr>
      </w:pPr>
      <w:r w:rsidRPr="001E2D89">
        <w:rPr>
          <w:b/>
          <w:bCs/>
          <w:sz w:val="26"/>
          <w:szCs w:val="26"/>
        </w:rPr>
        <w:t>Ш. Целевые индикаторы подпрограммы.</w:t>
      </w:r>
    </w:p>
    <w:p w:rsidR="00A46BC2" w:rsidRPr="001E2D89" w:rsidRDefault="00A46BC2" w:rsidP="00A46BC2">
      <w:pPr>
        <w:widowControl w:val="0"/>
        <w:autoSpaceDE w:val="0"/>
        <w:autoSpaceDN w:val="0"/>
        <w:adjustRightInd w:val="0"/>
        <w:ind w:left="360"/>
        <w:jc w:val="center"/>
        <w:rPr>
          <w:b/>
          <w:bCs/>
          <w:sz w:val="26"/>
          <w:szCs w:val="26"/>
        </w:rPr>
      </w:pPr>
    </w:p>
    <w:p w:rsidR="00A46BC2" w:rsidRPr="001E2D89" w:rsidRDefault="00A46BC2" w:rsidP="00A46BC2">
      <w:pPr>
        <w:autoSpaceDE w:val="0"/>
        <w:autoSpaceDN w:val="0"/>
        <w:adjustRightInd w:val="0"/>
        <w:spacing w:line="360" w:lineRule="auto"/>
        <w:ind w:firstLine="539"/>
        <w:jc w:val="both"/>
        <w:rPr>
          <w:b/>
          <w:bCs/>
          <w:sz w:val="26"/>
          <w:szCs w:val="26"/>
        </w:rPr>
      </w:pPr>
      <w:r w:rsidRPr="001E2D89">
        <w:rPr>
          <w:sz w:val="26"/>
          <w:szCs w:val="26"/>
        </w:rPr>
        <w:t xml:space="preserve">Целевые показатели (индикаторы) подпрограммы соответствуют  приоритетам, целям и задачам подпрограммы. </w:t>
      </w:r>
    </w:p>
    <w:p w:rsidR="00A46BC2" w:rsidRPr="001E2D89" w:rsidRDefault="00A46BC2" w:rsidP="00A46BC2">
      <w:pPr>
        <w:widowControl w:val="0"/>
        <w:autoSpaceDE w:val="0"/>
        <w:autoSpaceDN w:val="0"/>
        <w:adjustRightInd w:val="0"/>
        <w:spacing w:line="360" w:lineRule="auto"/>
        <w:ind w:firstLine="539"/>
        <w:jc w:val="both"/>
        <w:rPr>
          <w:sz w:val="26"/>
          <w:szCs w:val="26"/>
        </w:rPr>
      </w:pPr>
      <w:r w:rsidRPr="001E2D89">
        <w:rPr>
          <w:sz w:val="26"/>
          <w:szCs w:val="26"/>
        </w:rPr>
        <w:t xml:space="preserve">Перечень показателей подпрограммы носит открытый характер и предусматривает возможность их корректировки в случае выявления обстоятельств, существенно влияющих на развитие соответствующих сфер экономической </w:t>
      </w:r>
      <w:r w:rsidRPr="001E2D89">
        <w:rPr>
          <w:sz w:val="26"/>
          <w:szCs w:val="26"/>
        </w:rPr>
        <w:lastRenderedPageBreak/>
        <w:t>деятельности.</w:t>
      </w:r>
    </w:p>
    <w:p w:rsidR="00A46BC2" w:rsidRPr="001E2D89" w:rsidRDefault="00A46BC2" w:rsidP="00A46BC2">
      <w:pPr>
        <w:widowControl w:val="0"/>
        <w:autoSpaceDE w:val="0"/>
        <w:autoSpaceDN w:val="0"/>
        <w:adjustRightInd w:val="0"/>
        <w:spacing w:line="360" w:lineRule="auto"/>
        <w:ind w:firstLine="539"/>
        <w:jc w:val="both"/>
        <w:rPr>
          <w:sz w:val="26"/>
          <w:szCs w:val="26"/>
        </w:rPr>
      </w:pPr>
      <w:r w:rsidRPr="001E2D89">
        <w:rPr>
          <w:sz w:val="26"/>
          <w:szCs w:val="26"/>
        </w:rPr>
        <w:t>Показатели (индикаторы) реализации подпрограммы в целом предназначены для оценки наиболее существенных результатов реализации подпрограммы. К общим показателям (индикаторам) подпрограммы отнесены:</w:t>
      </w:r>
    </w:p>
    <w:p w:rsidR="00F3144A" w:rsidRPr="001E2D89" w:rsidRDefault="00F3144A" w:rsidP="00F3144A">
      <w:pPr>
        <w:pStyle w:val="consnormal"/>
        <w:spacing w:before="0" w:beforeAutospacing="0" w:after="0" w:afterAutospacing="0" w:line="360" w:lineRule="auto"/>
        <w:jc w:val="both"/>
        <w:rPr>
          <w:sz w:val="26"/>
          <w:szCs w:val="26"/>
        </w:rPr>
      </w:pPr>
      <w:r w:rsidRPr="001E2D89">
        <w:rPr>
          <w:sz w:val="26"/>
          <w:szCs w:val="26"/>
        </w:rPr>
        <w:t>1) Число субъектов малого и среднего предпринимательст</w:t>
      </w:r>
      <w:r w:rsidR="003662BF" w:rsidRPr="001E2D89">
        <w:rPr>
          <w:sz w:val="26"/>
          <w:szCs w:val="26"/>
        </w:rPr>
        <w:t>ва  на 10 000 человек населения, единиц.</w:t>
      </w:r>
    </w:p>
    <w:p w:rsidR="00F3144A" w:rsidRPr="001E2D89" w:rsidRDefault="00F3144A" w:rsidP="00F3144A">
      <w:pPr>
        <w:pStyle w:val="consnormal"/>
        <w:spacing w:before="0" w:beforeAutospacing="0" w:after="0" w:afterAutospacing="0" w:line="360" w:lineRule="auto"/>
        <w:jc w:val="both"/>
        <w:rPr>
          <w:sz w:val="26"/>
          <w:szCs w:val="26"/>
        </w:rPr>
      </w:pPr>
      <w:r w:rsidRPr="001E2D89">
        <w:rPr>
          <w:sz w:val="26"/>
          <w:szCs w:val="26"/>
        </w:rPr>
        <w:t>2) Прирост оборота субъектов МСП</w:t>
      </w:r>
      <w:r w:rsidR="003662BF" w:rsidRPr="001E2D89">
        <w:rPr>
          <w:sz w:val="26"/>
          <w:szCs w:val="26"/>
        </w:rPr>
        <w:t>, процент</w:t>
      </w:r>
      <w:r w:rsidRPr="001E2D89">
        <w:rPr>
          <w:sz w:val="26"/>
          <w:szCs w:val="26"/>
        </w:rPr>
        <w:t>.</w:t>
      </w:r>
    </w:p>
    <w:p w:rsidR="00F3144A" w:rsidRPr="001E2D89" w:rsidRDefault="00F3144A" w:rsidP="00F3144A">
      <w:pPr>
        <w:pStyle w:val="consnormal"/>
        <w:spacing w:before="0" w:beforeAutospacing="0" w:after="0" w:afterAutospacing="0" w:line="360" w:lineRule="auto"/>
        <w:jc w:val="both"/>
        <w:rPr>
          <w:sz w:val="26"/>
          <w:szCs w:val="26"/>
        </w:rPr>
      </w:pPr>
      <w:r w:rsidRPr="001E2D89">
        <w:rPr>
          <w:sz w:val="26"/>
          <w:szCs w:val="26"/>
        </w:rPr>
        <w:t>3) Число реализованных проектов субъектов МСП, получивших льготную кредитную и лизинговую поддержку</w:t>
      </w:r>
      <w:r w:rsidR="003662BF" w:rsidRPr="001E2D89">
        <w:rPr>
          <w:sz w:val="26"/>
          <w:szCs w:val="26"/>
        </w:rPr>
        <w:t>,</w:t>
      </w:r>
      <w:r w:rsidR="001E2D89">
        <w:rPr>
          <w:sz w:val="26"/>
          <w:szCs w:val="26"/>
        </w:rPr>
        <w:t xml:space="preserve"> </w:t>
      </w:r>
      <w:r w:rsidR="003662BF" w:rsidRPr="001E2D89">
        <w:rPr>
          <w:sz w:val="26"/>
          <w:szCs w:val="26"/>
        </w:rPr>
        <w:t>единиц</w:t>
      </w:r>
      <w:r w:rsidRPr="001E2D89">
        <w:rPr>
          <w:sz w:val="26"/>
          <w:szCs w:val="26"/>
        </w:rPr>
        <w:t>.</w:t>
      </w:r>
    </w:p>
    <w:p w:rsidR="00F3144A" w:rsidRPr="001E2D89" w:rsidRDefault="00F3144A" w:rsidP="00F3144A">
      <w:pPr>
        <w:widowControl w:val="0"/>
        <w:autoSpaceDE w:val="0"/>
        <w:autoSpaceDN w:val="0"/>
        <w:adjustRightInd w:val="0"/>
        <w:spacing w:line="360" w:lineRule="auto"/>
        <w:jc w:val="both"/>
        <w:rPr>
          <w:sz w:val="26"/>
          <w:szCs w:val="26"/>
        </w:rPr>
      </w:pPr>
      <w:r w:rsidRPr="001E2D89">
        <w:rPr>
          <w:sz w:val="26"/>
          <w:szCs w:val="26"/>
        </w:rPr>
        <w:t>4) Доля работников малых предприятий в общей численности занятых в экономике</w:t>
      </w:r>
      <w:r w:rsidR="003662BF" w:rsidRPr="001E2D89">
        <w:rPr>
          <w:sz w:val="26"/>
          <w:szCs w:val="26"/>
        </w:rPr>
        <w:t>, п</w:t>
      </w:r>
      <w:r w:rsidR="001E2D89">
        <w:rPr>
          <w:sz w:val="26"/>
          <w:szCs w:val="26"/>
        </w:rPr>
        <w:t>р</w:t>
      </w:r>
      <w:r w:rsidR="003662BF" w:rsidRPr="001E2D89">
        <w:rPr>
          <w:sz w:val="26"/>
          <w:szCs w:val="26"/>
        </w:rPr>
        <w:t>оцент</w:t>
      </w:r>
      <w:r w:rsidRPr="001E2D89">
        <w:rPr>
          <w:sz w:val="26"/>
          <w:szCs w:val="26"/>
        </w:rPr>
        <w:t>.</w:t>
      </w:r>
    </w:p>
    <w:p w:rsidR="00A46BC2" w:rsidRPr="001E2D89" w:rsidRDefault="00F3144A" w:rsidP="00F3144A">
      <w:pPr>
        <w:pStyle w:val="consnormal"/>
        <w:spacing w:before="0" w:beforeAutospacing="0" w:after="0" w:afterAutospacing="0" w:line="360" w:lineRule="auto"/>
        <w:jc w:val="both"/>
        <w:rPr>
          <w:sz w:val="26"/>
          <w:szCs w:val="26"/>
        </w:rPr>
      </w:pPr>
      <w:r w:rsidRPr="001E2D89">
        <w:rPr>
          <w:sz w:val="26"/>
          <w:szCs w:val="26"/>
        </w:rPr>
        <w:t xml:space="preserve">5) Доля оборота малых предприятий в </w:t>
      </w:r>
      <w:r w:rsidR="003662BF" w:rsidRPr="001E2D89">
        <w:rPr>
          <w:sz w:val="26"/>
          <w:szCs w:val="26"/>
        </w:rPr>
        <w:t xml:space="preserve">общем </w:t>
      </w:r>
      <w:r w:rsidRPr="001E2D89">
        <w:rPr>
          <w:sz w:val="26"/>
          <w:szCs w:val="26"/>
        </w:rPr>
        <w:t xml:space="preserve">объеме оборота </w:t>
      </w:r>
      <w:r w:rsidR="003662BF" w:rsidRPr="001E2D89">
        <w:rPr>
          <w:sz w:val="26"/>
          <w:szCs w:val="26"/>
        </w:rPr>
        <w:t xml:space="preserve">по </w:t>
      </w:r>
      <w:r w:rsidRPr="001E2D89">
        <w:rPr>
          <w:sz w:val="26"/>
          <w:szCs w:val="26"/>
        </w:rPr>
        <w:t>полно</w:t>
      </w:r>
      <w:r w:rsidR="003662BF" w:rsidRPr="001E2D89">
        <w:rPr>
          <w:sz w:val="26"/>
          <w:szCs w:val="26"/>
        </w:rPr>
        <w:t>му</w:t>
      </w:r>
      <w:r w:rsidRPr="001E2D89">
        <w:rPr>
          <w:sz w:val="26"/>
          <w:szCs w:val="26"/>
        </w:rPr>
        <w:t xml:space="preserve"> круг</w:t>
      </w:r>
      <w:r w:rsidR="003662BF" w:rsidRPr="001E2D89">
        <w:rPr>
          <w:sz w:val="26"/>
          <w:szCs w:val="26"/>
        </w:rPr>
        <w:t>у</w:t>
      </w:r>
      <w:r w:rsidRPr="001E2D89">
        <w:rPr>
          <w:sz w:val="26"/>
          <w:szCs w:val="26"/>
        </w:rPr>
        <w:t xml:space="preserve"> предприятий</w:t>
      </w:r>
      <w:r w:rsidR="003662BF" w:rsidRPr="001E2D89">
        <w:rPr>
          <w:sz w:val="26"/>
          <w:szCs w:val="26"/>
        </w:rPr>
        <w:t>, процент</w:t>
      </w:r>
      <w:r w:rsidRPr="001E2D89">
        <w:rPr>
          <w:sz w:val="26"/>
          <w:szCs w:val="26"/>
        </w:rPr>
        <w:t>.</w:t>
      </w:r>
      <w:r w:rsidR="00A46BC2" w:rsidRPr="001E2D89">
        <w:rPr>
          <w:sz w:val="26"/>
          <w:szCs w:val="26"/>
        </w:rPr>
        <w:t xml:space="preserve"> </w:t>
      </w:r>
    </w:p>
    <w:p w:rsidR="00A46BC2" w:rsidRPr="001E2D89" w:rsidRDefault="00A46BC2" w:rsidP="001E2D89">
      <w:pPr>
        <w:widowControl w:val="0"/>
        <w:autoSpaceDE w:val="0"/>
        <w:autoSpaceDN w:val="0"/>
        <w:adjustRightInd w:val="0"/>
        <w:spacing w:line="360" w:lineRule="auto"/>
        <w:ind w:firstLine="709"/>
        <w:jc w:val="both"/>
        <w:rPr>
          <w:sz w:val="26"/>
          <w:szCs w:val="26"/>
        </w:rPr>
      </w:pPr>
      <w:r w:rsidRPr="001E2D89">
        <w:rPr>
          <w:sz w:val="26"/>
          <w:szCs w:val="26"/>
        </w:rPr>
        <w:t xml:space="preserve">Плановые </w:t>
      </w:r>
      <w:hyperlink r:id="rId12" w:anchor="Par1075" w:history="1">
        <w:r w:rsidRPr="001E2D89">
          <w:rPr>
            <w:rStyle w:val="a3"/>
            <w:color w:val="auto"/>
            <w:sz w:val="26"/>
            <w:szCs w:val="26"/>
          </w:rPr>
          <w:t>значения</w:t>
        </w:r>
      </w:hyperlink>
      <w:r w:rsidRPr="001E2D89">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w:t>
      </w:r>
      <w:r w:rsidR="00CF2652" w:rsidRPr="001E2D89">
        <w:rPr>
          <w:sz w:val="26"/>
          <w:szCs w:val="26"/>
        </w:rPr>
        <w:t xml:space="preserve"> </w:t>
      </w:r>
      <w:r w:rsidRPr="001E2D89">
        <w:rPr>
          <w:sz w:val="26"/>
          <w:szCs w:val="26"/>
        </w:rPr>
        <w:t xml:space="preserve">1 к  Программе «Социально-экономическое развитие Чугуевского муниципального </w:t>
      </w:r>
      <w:r w:rsidR="00A6130E" w:rsidRPr="001E2D89">
        <w:rPr>
          <w:sz w:val="26"/>
          <w:szCs w:val="26"/>
        </w:rPr>
        <w:t>округа»</w:t>
      </w:r>
      <w:r w:rsidRPr="001E2D89">
        <w:rPr>
          <w:sz w:val="26"/>
          <w:szCs w:val="26"/>
        </w:rPr>
        <w:t xml:space="preserve"> на 20</w:t>
      </w:r>
      <w:r w:rsidR="00A6130E" w:rsidRPr="001E2D89">
        <w:rPr>
          <w:sz w:val="26"/>
          <w:szCs w:val="26"/>
        </w:rPr>
        <w:t>20</w:t>
      </w:r>
      <w:r w:rsidRPr="001E2D89">
        <w:rPr>
          <w:sz w:val="26"/>
          <w:szCs w:val="26"/>
        </w:rPr>
        <w:t>-20</w:t>
      </w:r>
      <w:r w:rsidR="00CF2652" w:rsidRPr="001E2D89">
        <w:rPr>
          <w:sz w:val="26"/>
          <w:szCs w:val="26"/>
        </w:rPr>
        <w:t>2</w:t>
      </w:r>
      <w:r w:rsidR="00A6130E" w:rsidRPr="001E2D89">
        <w:rPr>
          <w:sz w:val="26"/>
          <w:szCs w:val="26"/>
        </w:rPr>
        <w:t>4</w:t>
      </w:r>
      <w:r w:rsidRPr="001E2D89">
        <w:rPr>
          <w:sz w:val="26"/>
          <w:szCs w:val="26"/>
        </w:rPr>
        <w:t xml:space="preserve"> годы.</w:t>
      </w:r>
    </w:p>
    <w:p w:rsidR="00A46BC2" w:rsidRPr="001E2D89" w:rsidRDefault="00A46BC2" w:rsidP="00A46BC2">
      <w:pPr>
        <w:widowControl w:val="0"/>
        <w:autoSpaceDE w:val="0"/>
        <w:autoSpaceDN w:val="0"/>
        <w:adjustRightInd w:val="0"/>
        <w:spacing w:line="360" w:lineRule="auto"/>
        <w:jc w:val="center"/>
        <w:rPr>
          <w:b/>
          <w:bCs/>
          <w:sz w:val="26"/>
          <w:szCs w:val="26"/>
        </w:rPr>
      </w:pPr>
      <w:r w:rsidRPr="001E2D89">
        <w:rPr>
          <w:b/>
          <w:bCs/>
          <w:sz w:val="26"/>
          <w:szCs w:val="26"/>
          <w:lang w:val="en-US"/>
        </w:rPr>
        <w:t>IV</w:t>
      </w:r>
      <w:r w:rsidRPr="001E2D89">
        <w:rPr>
          <w:b/>
          <w:bCs/>
          <w:sz w:val="26"/>
          <w:szCs w:val="26"/>
        </w:rPr>
        <w:t xml:space="preserve">.  </w:t>
      </w:r>
      <w:r w:rsidR="00EC60CA" w:rsidRPr="001E2D89">
        <w:rPr>
          <w:b/>
          <w:bCs/>
          <w:sz w:val="26"/>
          <w:szCs w:val="26"/>
        </w:rPr>
        <w:t>Описание мероприятий</w:t>
      </w:r>
    </w:p>
    <w:p w:rsidR="00A46BC2" w:rsidRPr="001E2D89" w:rsidRDefault="00A46BC2" w:rsidP="006A4432">
      <w:pPr>
        <w:widowControl w:val="0"/>
        <w:autoSpaceDE w:val="0"/>
        <w:autoSpaceDN w:val="0"/>
        <w:adjustRightInd w:val="0"/>
        <w:spacing w:line="360" w:lineRule="auto"/>
        <w:ind w:firstLine="709"/>
        <w:jc w:val="both"/>
        <w:rPr>
          <w:sz w:val="26"/>
          <w:szCs w:val="26"/>
        </w:rPr>
      </w:pPr>
      <w:r w:rsidRPr="001E2D89">
        <w:rPr>
          <w:sz w:val="26"/>
          <w:szCs w:val="26"/>
        </w:rPr>
        <w:t xml:space="preserve">Обобщенная характеристика мероприятий, предлагаемых к реализации для решения  поставленных  подпрограммой  задач, отражена в приложении № 2 к Программе «Социально-экономическое развитие Чугуевского муниципального </w:t>
      </w:r>
      <w:r w:rsidR="00913B87" w:rsidRPr="001E2D89">
        <w:rPr>
          <w:sz w:val="26"/>
          <w:szCs w:val="26"/>
        </w:rPr>
        <w:t>округа» на 2020</w:t>
      </w:r>
      <w:r w:rsidRPr="001E2D89">
        <w:rPr>
          <w:sz w:val="26"/>
          <w:szCs w:val="26"/>
        </w:rPr>
        <w:t>-20</w:t>
      </w:r>
      <w:r w:rsidR="00D56E2A" w:rsidRPr="001E2D89">
        <w:rPr>
          <w:sz w:val="26"/>
          <w:szCs w:val="26"/>
        </w:rPr>
        <w:t>2</w:t>
      </w:r>
      <w:r w:rsidR="00913B87" w:rsidRPr="001E2D89">
        <w:rPr>
          <w:sz w:val="26"/>
          <w:szCs w:val="26"/>
        </w:rPr>
        <w:t>4</w:t>
      </w:r>
      <w:r w:rsidRPr="001E2D89">
        <w:rPr>
          <w:sz w:val="26"/>
          <w:szCs w:val="26"/>
        </w:rPr>
        <w:t xml:space="preserve"> годы.</w:t>
      </w:r>
    </w:p>
    <w:p w:rsidR="00A46BC2" w:rsidRPr="001E2D89" w:rsidRDefault="00A46BC2" w:rsidP="00A46BC2">
      <w:pPr>
        <w:tabs>
          <w:tab w:val="left" w:pos="2860"/>
        </w:tabs>
        <w:jc w:val="center"/>
        <w:rPr>
          <w:b/>
          <w:bCs/>
          <w:sz w:val="26"/>
          <w:szCs w:val="26"/>
        </w:rPr>
      </w:pPr>
      <w:r w:rsidRPr="001E2D89">
        <w:rPr>
          <w:b/>
          <w:bCs/>
          <w:sz w:val="26"/>
          <w:szCs w:val="26"/>
          <w:lang w:val="en-US"/>
        </w:rPr>
        <w:t>V</w:t>
      </w:r>
      <w:r w:rsidRPr="001E2D89">
        <w:rPr>
          <w:b/>
          <w:bCs/>
          <w:sz w:val="26"/>
          <w:szCs w:val="26"/>
        </w:rPr>
        <w:t>. Механизм реализации подпрограммы</w:t>
      </w:r>
    </w:p>
    <w:p w:rsidR="00A46BC2" w:rsidRPr="001E2D89" w:rsidRDefault="00A46BC2" w:rsidP="00A46BC2">
      <w:pPr>
        <w:tabs>
          <w:tab w:val="left" w:pos="2860"/>
        </w:tabs>
        <w:jc w:val="center"/>
        <w:rPr>
          <w:b/>
          <w:bCs/>
          <w:sz w:val="26"/>
          <w:szCs w:val="26"/>
        </w:rPr>
      </w:pPr>
    </w:p>
    <w:p w:rsidR="00A46BC2" w:rsidRPr="001E2D89" w:rsidRDefault="00A46BC2" w:rsidP="00A46BC2">
      <w:pPr>
        <w:spacing w:line="360" w:lineRule="auto"/>
        <w:ind w:firstLine="360"/>
        <w:jc w:val="both"/>
        <w:rPr>
          <w:sz w:val="26"/>
          <w:szCs w:val="26"/>
        </w:rPr>
      </w:pPr>
      <w:r w:rsidRPr="001E2D89">
        <w:rPr>
          <w:sz w:val="26"/>
          <w:szCs w:val="26"/>
        </w:rPr>
        <w:t xml:space="preserve">Ответственным за реализацию подпрограммы является Управление экономического развития и потребительского рынка администрации Чугуевского муниципального </w:t>
      </w:r>
      <w:r w:rsidR="00913B87" w:rsidRPr="001E2D89">
        <w:rPr>
          <w:sz w:val="26"/>
          <w:szCs w:val="26"/>
        </w:rPr>
        <w:t>округа</w:t>
      </w:r>
      <w:r w:rsidRPr="001E2D89">
        <w:rPr>
          <w:sz w:val="26"/>
          <w:szCs w:val="26"/>
        </w:rPr>
        <w:t xml:space="preserve">  (далее - Управление), в функции которого  входит координация реализации программных мероприятий и финансовое обеспечение подпрограммы, а также контроль  за целевым использованием ассигнований и выполнением намеченных мероприятий, разработка положений о проведении мероприятий.</w:t>
      </w:r>
    </w:p>
    <w:p w:rsidR="00A46BC2" w:rsidRPr="001E2D89" w:rsidRDefault="00A46BC2" w:rsidP="00A46BC2">
      <w:pPr>
        <w:spacing w:line="360" w:lineRule="auto"/>
        <w:ind w:firstLine="360"/>
        <w:jc w:val="both"/>
        <w:rPr>
          <w:sz w:val="26"/>
          <w:szCs w:val="26"/>
        </w:rPr>
      </w:pPr>
      <w:r w:rsidRPr="001E2D89">
        <w:rPr>
          <w:sz w:val="26"/>
          <w:szCs w:val="26"/>
        </w:rPr>
        <w:t>Управление ежегодно:</w:t>
      </w:r>
    </w:p>
    <w:p w:rsidR="00A46BC2" w:rsidRPr="001E2D89" w:rsidRDefault="00A46BC2" w:rsidP="00A46BC2">
      <w:pPr>
        <w:spacing w:line="360" w:lineRule="auto"/>
        <w:ind w:firstLine="360"/>
        <w:jc w:val="both"/>
        <w:rPr>
          <w:sz w:val="26"/>
          <w:szCs w:val="26"/>
        </w:rPr>
      </w:pPr>
      <w:r w:rsidRPr="001E2D89">
        <w:rPr>
          <w:sz w:val="26"/>
          <w:szCs w:val="26"/>
        </w:rPr>
        <w:t>- уточняет объем средств, направляемых на выполнение основных мероприятий подпрограммы;</w:t>
      </w:r>
    </w:p>
    <w:p w:rsidR="00A46BC2" w:rsidRPr="001E2D89" w:rsidRDefault="00A46BC2" w:rsidP="00A46BC2">
      <w:pPr>
        <w:spacing w:line="360" w:lineRule="auto"/>
        <w:ind w:firstLine="360"/>
        <w:jc w:val="both"/>
        <w:rPr>
          <w:sz w:val="26"/>
          <w:szCs w:val="26"/>
        </w:rPr>
      </w:pPr>
      <w:r w:rsidRPr="001E2D89">
        <w:rPr>
          <w:sz w:val="26"/>
          <w:szCs w:val="26"/>
        </w:rPr>
        <w:lastRenderedPageBreak/>
        <w:t>- подает заявку на выделение средств из  бюджета</w:t>
      </w:r>
      <w:r w:rsidR="003662BF" w:rsidRPr="001E2D89">
        <w:rPr>
          <w:sz w:val="26"/>
          <w:szCs w:val="26"/>
        </w:rPr>
        <w:t xml:space="preserve"> округа</w:t>
      </w:r>
      <w:r w:rsidRPr="001E2D89">
        <w:rPr>
          <w:sz w:val="26"/>
          <w:szCs w:val="26"/>
        </w:rPr>
        <w:t>, необходимых для финансирования подпрограммы на очередной финансовый год;</w:t>
      </w:r>
    </w:p>
    <w:p w:rsidR="00A46BC2" w:rsidRPr="001E2D89" w:rsidRDefault="00A46BC2" w:rsidP="00A46BC2">
      <w:pPr>
        <w:spacing w:line="360" w:lineRule="auto"/>
        <w:ind w:firstLine="360"/>
        <w:jc w:val="both"/>
        <w:rPr>
          <w:sz w:val="26"/>
          <w:szCs w:val="26"/>
        </w:rPr>
      </w:pPr>
      <w:r w:rsidRPr="001E2D89">
        <w:rPr>
          <w:sz w:val="26"/>
          <w:szCs w:val="26"/>
        </w:rPr>
        <w:t xml:space="preserve">- представляет в финансовое управление </w:t>
      </w:r>
      <w:r w:rsidR="003662BF" w:rsidRPr="001E2D89">
        <w:rPr>
          <w:sz w:val="26"/>
          <w:szCs w:val="26"/>
        </w:rPr>
        <w:t>а</w:t>
      </w:r>
      <w:r w:rsidRPr="001E2D89">
        <w:rPr>
          <w:sz w:val="26"/>
          <w:szCs w:val="26"/>
        </w:rPr>
        <w:t xml:space="preserve">дминистрации Чугуевского муниципального </w:t>
      </w:r>
      <w:r w:rsidR="00913B87" w:rsidRPr="001E2D89">
        <w:rPr>
          <w:sz w:val="26"/>
          <w:szCs w:val="26"/>
        </w:rPr>
        <w:t>округа</w:t>
      </w:r>
      <w:r w:rsidRPr="001E2D89">
        <w:rPr>
          <w:sz w:val="26"/>
          <w:szCs w:val="26"/>
        </w:rPr>
        <w:t xml:space="preserve"> предложения о перераспределении финансовых средств ме</w:t>
      </w:r>
      <w:r w:rsidR="000C4BCB" w:rsidRPr="001E2D89">
        <w:rPr>
          <w:sz w:val="26"/>
          <w:szCs w:val="26"/>
        </w:rPr>
        <w:t>жду программными мероприятиями.</w:t>
      </w:r>
    </w:p>
    <w:p w:rsidR="00A46BC2" w:rsidRPr="001E2D89" w:rsidRDefault="00A46BC2" w:rsidP="00A46BC2">
      <w:pPr>
        <w:spacing w:line="360" w:lineRule="auto"/>
        <w:ind w:firstLine="360"/>
        <w:jc w:val="both"/>
        <w:rPr>
          <w:sz w:val="26"/>
          <w:szCs w:val="26"/>
        </w:rPr>
      </w:pPr>
      <w:r w:rsidRPr="001E2D89">
        <w:rPr>
          <w:sz w:val="26"/>
          <w:szCs w:val="26"/>
        </w:rPr>
        <w:t>Финансовая поддержка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осуществляется в форме субсидий, с целью:</w:t>
      </w:r>
    </w:p>
    <w:p w:rsidR="00A46BC2" w:rsidRPr="001E2D89" w:rsidRDefault="00A46BC2" w:rsidP="00A46BC2">
      <w:pPr>
        <w:spacing w:line="360" w:lineRule="auto"/>
        <w:ind w:firstLine="360"/>
        <w:jc w:val="both"/>
        <w:rPr>
          <w:sz w:val="26"/>
          <w:szCs w:val="26"/>
        </w:rPr>
      </w:pPr>
      <w:r w:rsidRPr="001E2D89">
        <w:rPr>
          <w:sz w:val="26"/>
          <w:szCs w:val="26"/>
        </w:rPr>
        <w:t xml:space="preserve">- возмещения части затрат, связанных с приобретением </w:t>
      </w:r>
      <w:r w:rsidR="000C4BCB" w:rsidRPr="001E2D89">
        <w:rPr>
          <w:sz w:val="26"/>
          <w:szCs w:val="26"/>
        </w:rPr>
        <w:t xml:space="preserve">оборудования в целях создания и (или) развития либо модернизации производства товаров (работ, услуг) </w:t>
      </w:r>
      <w:r w:rsidRPr="001E2D89">
        <w:rPr>
          <w:sz w:val="26"/>
          <w:szCs w:val="26"/>
        </w:rPr>
        <w:t>на реализацию проектов в приоритетных видах деятельности.</w:t>
      </w:r>
    </w:p>
    <w:p w:rsidR="00A46BC2" w:rsidRPr="001E2D89" w:rsidRDefault="00A46BC2" w:rsidP="00A46BC2">
      <w:pPr>
        <w:spacing w:line="360" w:lineRule="auto"/>
        <w:ind w:firstLine="360"/>
        <w:jc w:val="both"/>
        <w:rPr>
          <w:sz w:val="26"/>
          <w:szCs w:val="26"/>
        </w:rPr>
      </w:pPr>
      <w:r w:rsidRPr="001E2D89">
        <w:rPr>
          <w:sz w:val="26"/>
          <w:szCs w:val="26"/>
        </w:rPr>
        <w:t xml:space="preserve">  Информационно-консультационная поддержка субъектов малого и среднего предпринимательства осуществляется в виде:</w:t>
      </w:r>
    </w:p>
    <w:p w:rsidR="00A46BC2" w:rsidRPr="001E2D89" w:rsidRDefault="00A46BC2" w:rsidP="00A46BC2">
      <w:pPr>
        <w:spacing w:line="360" w:lineRule="auto"/>
        <w:ind w:firstLine="360"/>
        <w:jc w:val="both"/>
        <w:rPr>
          <w:sz w:val="26"/>
          <w:szCs w:val="26"/>
        </w:rPr>
      </w:pPr>
      <w:r w:rsidRPr="001E2D89">
        <w:rPr>
          <w:sz w:val="26"/>
          <w:szCs w:val="26"/>
        </w:rPr>
        <w:t xml:space="preserve">- ежегодного районного конкурса «Предприниматель Чугуевского муниципального </w:t>
      </w:r>
      <w:r w:rsidR="000C4BCB" w:rsidRPr="001E2D89">
        <w:rPr>
          <w:sz w:val="26"/>
          <w:szCs w:val="26"/>
        </w:rPr>
        <w:t>округа</w:t>
      </w:r>
      <w:r w:rsidRPr="001E2D89">
        <w:rPr>
          <w:sz w:val="26"/>
          <w:szCs w:val="26"/>
        </w:rPr>
        <w:t>», проводимого в Порядке, согласно приложению № 3 к настоящей подпрограмме;</w:t>
      </w:r>
    </w:p>
    <w:p w:rsidR="00A46BC2" w:rsidRPr="001E2D89" w:rsidRDefault="00A46BC2" w:rsidP="00A46BC2">
      <w:pPr>
        <w:spacing w:line="360" w:lineRule="auto"/>
        <w:ind w:firstLine="360"/>
        <w:jc w:val="both"/>
        <w:rPr>
          <w:sz w:val="26"/>
          <w:szCs w:val="26"/>
        </w:rPr>
      </w:pPr>
      <w:r w:rsidRPr="001E2D89">
        <w:rPr>
          <w:sz w:val="26"/>
          <w:szCs w:val="26"/>
        </w:rPr>
        <w:t>- ведения реестра субъектов малого и среднего предпринимательства, получателей субсидии;</w:t>
      </w:r>
    </w:p>
    <w:p w:rsidR="00A46BC2" w:rsidRPr="001E2D89" w:rsidRDefault="00A46BC2" w:rsidP="00A46BC2">
      <w:pPr>
        <w:spacing w:line="360" w:lineRule="auto"/>
        <w:ind w:firstLine="360"/>
        <w:jc w:val="both"/>
        <w:rPr>
          <w:sz w:val="26"/>
          <w:szCs w:val="26"/>
        </w:rPr>
      </w:pPr>
      <w:r w:rsidRPr="001E2D89">
        <w:rPr>
          <w:sz w:val="26"/>
          <w:szCs w:val="26"/>
        </w:rPr>
        <w:t>- проведения мероприятий по празднованию Дня российского предпринимателя, ежегодной краевой конференции предпринимателей.</w:t>
      </w:r>
    </w:p>
    <w:p w:rsidR="00A46BC2" w:rsidRPr="001E2D89" w:rsidRDefault="00A46BC2" w:rsidP="00A46BC2">
      <w:pPr>
        <w:widowControl w:val="0"/>
        <w:autoSpaceDE w:val="0"/>
        <w:autoSpaceDN w:val="0"/>
        <w:adjustRightInd w:val="0"/>
        <w:jc w:val="center"/>
        <w:rPr>
          <w:b/>
          <w:bCs/>
          <w:sz w:val="26"/>
          <w:szCs w:val="26"/>
        </w:rPr>
      </w:pPr>
      <w:r w:rsidRPr="001E2D89">
        <w:rPr>
          <w:b/>
          <w:bCs/>
          <w:sz w:val="26"/>
          <w:szCs w:val="26"/>
          <w:lang w:val="en-US"/>
        </w:rPr>
        <w:t>VI</w:t>
      </w:r>
      <w:r w:rsidRPr="001E2D89">
        <w:rPr>
          <w:b/>
          <w:bCs/>
          <w:sz w:val="26"/>
          <w:szCs w:val="26"/>
        </w:rPr>
        <w:t>.  Ресурсное обеспечение подпрограммы</w:t>
      </w:r>
    </w:p>
    <w:p w:rsidR="00A46BC2" w:rsidRPr="001E2D89" w:rsidRDefault="00A46BC2" w:rsidP="00A46BC2">
      <w:pPr>
        <w:spacing w:line="360" w:lineRule="auto"/>
        <w:ind w:firstLine="360"/>
        <w:jc w:val="both"/>
        <w:rPr>
          <w:sz w:val="26"/>
          <w:szCs w:val="26"/>
        </w:rPr>
      </w:pPr>
    </w:p>
    <w:p w:rsidR="006A4432" w:rsidRPr="001E2D89" w:rsidRDefault="00D3549F" w:rsidP="00D3549F">
      <w:pPr>
        <w:spacing w:line="360" w:lineRule="auto"/>
        <w:ind w:firstLine="360"/>
        <w:jc w:val="both"/>
        <w:rPr>
          <w:sz w:val="26"/>
          <w:szCs w:val="26"/>
        </w:rPr>
      </w:pPr>
      <w:r w:rsidRPr="001E2D89">
        <w:rPr>
          <w:sz w:val="26"/>
          <w:szCs w:val="26"/>
        </w:rPr>
        <w:t xml:space="preserve">Финансирование подпрограммы будет осуществляться за счет средств </w:t>
      </w:r>
      <w:r w:rsidR="008D3B80" w:rsidRPr="001E2D89">
        <w:rPr>
          <w:sz w:val="26"/>
          <w:szCs w:val="26"/>
        </w:rPr>
        <w:t>бюджета</w:t>
      </w:r>
      <w:r w:rsidR="00565F0A" w:rsidRPr="001E2D89">
        <w:rPr>
          <w:sz w:val="26"/>
          <w:szCs w:val="26"/>
        </w:rPr>
        <w:t xml:space="preserve"> </w:t>
      </w:r>
      <w:r w:rsidR="00D92C0B" w:rsidRPr="001E2D89">
        <w:rPr>
          <w:sz w:val="26"/>
          <w:szCs w:val="26"/>
        </w:rPr>
        <w:t>округа</w:t>
      </w:r>
      <w:r w:rsidRPr="001E2D89">
        <w:rPr>
          <w:sz w:val="26"/>
          <w:szCs w:val="26"/>
        </w:rPr>
        <w:t>. Общий объем финансирования подпрограммы на весь период ее реализации составляет   </w:t>
      </w:r>
      <w:r w:rsidR="00D92C0B" w:rsidRPr="001E2D89">
        <w:rPr>
          <w:sz w:val="26"/>
          <w:szCs w:val="26"/>
        </w:rPr>
        <w:t>2</w:t>
      </w:r>
      <w:r w:rsidR="00236259" w:rsidRPr="001E2D89">
        <w:rPr>
          <w:sz w:val="26"/>
          <w:szCs w:val="26"/>
        </w:rPr>
        <w:t xml:space="preserve"> </w:t>
      </w:r>
      <w:r w:rsidR="00D92C0B" w:rsidRPr="001E2D89">
        <w:rPr>
          <w:sz w:val="26"/>
          <w:szCs w:val="26"/>
        </w:rPr>
        <w:t>00</w:t>
      </w:r>
      <w:r w:rsidR="00236259" w:rsidRPr="001E2D89">
        <w:rPr>
          <w:sz w:val="26"/>
          <w:szCs w:val="26"/>
        </w:rPr>
        <w:t>0</w:t>
      </w:r>
      <w:r w:rsidR="00D92C0B" w:rsidRPr="001E2D89">
        <w:rPr>
          <w:sz w:val="26"/>
          <w:szCs w:val="26"/>
        </w:rPr>
        <w:t xml:space="preserve">,0 </w:t>
      </w:r>
      <w:r w:rsidRPr="001E2D89">
        <w:rPr>
          <w:sz w:val="26"/>
          <w:szCs w:val="26"/>
        </w:rPr>
        <w:t xml:space="preserve"> тыс. рублей. Объем финансирования подпрограммы по годам:</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417"/>
        <w:gridCol w:w="1418"/>
        <w:gridCol w:w="1417"/>
        <w:gridCol w:w="1559"/>
        <w:gridCol w:w="1560"/>
      </w:tblGrid>
      <w:tr w:rsidR="00565F0A" w:rsidRPr="001E2D89" w:rsidTr="00565F0A">
        <w:tc>
          <w:tcPr>
            <w:tcW w:w="2127" w:type="dxa"/>
            <w:vMerge w:val="restart"/>
            <w:shd w:val="clear" w:color="auto" w:fill="auto"/>
          </w:tcPr>
          <w:p w:rsidR="00565F0A" w:rsidRPr="001E2D89" w:rsidRDefault="00565F0A" w:rsidP="00565F0A">
            <w:pPr>
              <w:jc w:val="both"/>
            </w:pPr>
            <w:r w:rsidRPr="001E2D89">
              <w:t>Источники финансирования</w:t>
            </w:r>
          </w:p>
        </w:tc>
        <w:tc>
          <w:tcPr>
            <w:tcW w:w="1276" w:type="dxa"/>
            <w:vMerge w:val="restart"/>
            <w:shd w:val="clear" w:color="auto" w:fill="auto"/>
          </w:tcPr>
          <w:p w:rsidR="00565F0A" w:rsidRPr="001E2D89" w:rsidRDefault="00565F0A" w:rsidP="00565F0A">
            <w:pPr>
              <w:jc w:val="both"/>
            </w:pPr>
            <w:r w:rsidRPr="001E2D89">
              <w:t>Всего (в тыс. руб.)</w:t>
            </w:r>
          </w:p>
        </w:tc>
        <w:tc>
          <w:tcPr>
            <w:tcW w:w="7371" w:type="dxa"/>
            <w:gridSpan w:val="5"/>
          </w:tcPr>
          <w:p w:rsidR="00565F0A" w:rsidRPr="001E2D89" w:rsidRDefault="00565F0A" w:rsidP="00D3549F">
            <w:pPr>
              <w:spacing w:line="360" w:lineRule="auto"/>
              <w:jc w:val="center"/>
            </w:pPr>
            <w:r w:rsidRPr="001E2D89">
              <w:t>в том числе по годам (тыс. руб</w:t>
            </w:r>
            <w:r w:rsidR="008D3B80" w:rsidRPr="001E2D89">
              <w:t>.</w:t>
            </w:r>
            <w:r w:rsidRPr="001E2D89">
              <w:t>)</w:t>
            </w:r>
          </w:p>
        </w:tc>
      </w:tr>
      <w:tr w:rsidR="00565F0A" w:rsidRPr="001E2D89" w:rsidTr="00B2782D">
        <w:tc>
          <w:tcPr>
            <w:tcW w:w="2127" w:type="dxa"/>
            <w:vMerge/>
            <w:shd w:val="clear" w:color="auto" w:fill="auto"/>
          </w:tcPr>
          <w:p w:rsidR="00565F0A" w:rsidRPr="001E2D89" w:rsidRDefault="00565F0A" w:rsidP="00D3549F">
            <w:pPr>
              <w:jc w:val="both"/>
            </w:pPr>
          </w:p>
        </w:tc>
        <w:tc>
          <w:tcPr>
            <w:tcW w:w="1276" w:type="dxa"/>
            <w:vMerge/>
            <w:shd w:val="clear" w:color="auto" w:fill="auto"/>
          </w:tcPr>
          <w:p w:rsidR="00565F0A" w:rsidRPr="001E2D89" w:rsidRDefault="00565F0A" w:rsidP="00D3549F">
            <w:pPr>
              <w:spacing w:line="360" w:lineRule="auto"/>
              <w:jc w:val="both"/>
            </w:pPr>
          </w:p>
        </w:tc>
        <w:tc>
          <w:tcPr>
            <w:tcW w:w="1417" w:type="dxa"/>
            <w:shd w:val="clear" w:color="auto" w:fill="auto"/>
          </w:tcPr>
          <w:p w:rsidR="00565F0A" w:rsidRPr="001E2D89" w:rsidRDefault="00565F0A" w:rsidP="00D3549F">
            <w:pPr>
              <w:spacing w:line="360" w:lineRule="auto"/>
              <w:jc w:val="both"/>
            </w:pPr>
            <w:r w:rsidRPr="001E2D89">
              <w:t>2020</w:t>
            </w:r>
            <w:r w:rsidR="00B2782D" w:rsidRPr="001E2D89">
              <w:t xml:space="preserve"> год</w:t>
            </w:r>
          </w:p>
        </w:tc>
        <w:tc>
          <w:tcPr>
            <w:tcW w:w="1418" w:type="dxa"/>
            <w:shd w:val="clear" w:color="auto" w:fill="auto"/>
          </w:tcPr>
          <w:p w:rsidR="00565F0A" w:rsidRPr="001E2D89" w:rsidRDefault="00565F0A" w:rsidP="00565F0A">
            <w:pPr>
              <w:spacing w:line="360" w:lineRule="auto"/>
              <w:jc w:val="both"/>
            </w:pPr>
            <w:r w:rsidRPr="001E2D89">
              <w:t>2021</w:t>
            </w:r>
            <w:r w:rsidR="00B2782D" w:rsidRPr="001E2D89">
              <w:t>год</w:t>
            </w:r>
          </w:p>
        </w:tc>
        <w:tc>
          <w:tcPr>
            <w:tcW w:w="1417" w:type="dxa"/>
            <w:shd w:val="clear" w:color="auto" w:fill="auto"/>
          </w:tcPr>
          <w:p w:rsidR="00565F0A" w:rsidRPr="001E2D89" w:rsidRDefault="00565F0A" w:rsidP="00565F0A">
            <w:pPr>
              <w:spacing w:line="360" w:lineRule="auto"/>
              <w:jc w:val="both"/>
            </w:pPr>
            <w:r w:rsidRPr="001E2D89">
              <w:t>2022</w:t>
            </w:r>
            <w:r w:rsidR="00B2782D" w:rsidRPr="001E2D89">
              <w:t>год</w:t>
            </w:r>
          </w:p>
        </w:tc>
        <w:tc>
          <w:tcPr>
            <w:tcW w:w="1559" w:type="dxa"/>
            <w:shd w:val="clear" w:color="auto" w:fill="auto"/>
          </w:tcPr>
          <w:p w:rsidR="00565F0A" w:rsidRPr="001E2D89" w:rsidRDefault="00565F0A" w:rsidP="00565F0A">
            <w:pPr>
              <w:spacing w:line="360" w:lineRule="auto"/>
              <w:jc w:val="both"/>
            </w:pPr>
            <w:r w:rsidRPr="001E2D89">
              <w:t>2023</w:t>
            </w:r>
            <w:r w:rsidR="00B2782D" w:rsidRPr="001E2D89">
              <w:t>год</w:t>
            </w:r>
          </w:p>
        </w:tc>
        <w:tc>
          <w:tcPr>
            <w:tcW w:w="1560" w:type="dxa"/>
            <w:shd w:val="clear" w:color="auto" w:fill="auto"/>
          </w:tcPr>
          <w:p w:rsidR="00565F0A" w:rsidRPr="001E2D89" w:rsidRDefault="00565F0A" w:rsidP="00D3549F">
            <w:pPr>
              <w:spacing w:line="360" w:lineRule="auto"/>
              <w:jc w:val="both"/>
            </w:pPr>
            <w:r w:rsidRPr="001E2D89">
              <w:t>2024</w:t>
            </w:r>
            <w:r w:rsidR="00B2782D" w:rsidRPr="001E2D89">
              <w:t>год</w:t>
            </w:r>
          </w:p>
        </w:tc>
      </w:tr>
      <w:tr w:rsidR="00565F0A" w:rsidRPr="001E2D89" w:rsidTr="00B2782D">
        <w:tc>
          <w:tcPr>
            <w:tcW w:w="2127" w:type="dxa"/>
            <w:shd w:val="clear" w:color="auto" w:fill="auto"/>
          </w:tcPr>
          <w:p w:rsidR="00565F0A" w:rsidRPr="001E2D89" w:rsidRDefault="00565F0A" w:rsidP="00D3549F">
            <w:pPr>
              <w:jc w:val="both"/>
            </w:pPr>
            <w:r w:rsidRPr="001E2D89">
              <w:t>Всего:</w:t>
            </w:r>
          </w:p>
        </w:tc>
        <w:tc>
          <w:tcPr>
            <w:tcW w:w="1276" w:type="dxa"/>
            <w:shd w:val="clear" w:color="auto" w:fill="auto"/>
          </w:tcPr>
          <w:p w:rsidR="00565F0A" w:rsidRPr="001E2D89" w:rsidRDefault="00B2782D" w:rsidP="007C0778">
            <w:pPr>
              <w:spacing w:line="360" w:lineRule="auto"/>
              <w:jc w:val="both"/>
            </w:pPr>
            <w:r w:rsidRPr="001E2D89">
              <w:t>2 000,0</w:t>
            </w:r>
          </w:p>
        </w:tc>
        <w:tc>
          <w:tcPr>
            <w:tcW w:w="1417" w:type="dxa"/>
            <w:shd w:val="clear" w:color="auto" w:fill="auto"/>
          </w:tcPr>
          <w:p w:rsidR="00565F0A" w:rsidRPr="001E2D89" w:rsidRDefault="00B2782D" w:rsidP="00D3549F">
            <w:pPr>
              <w:spacing w:line="360" w:lineRule="auto"/>
              <w:jc w:val="both"/>
            </w:pPr>
            <w:r w:rsidRPr="001E2D89">
              <w:t>400,0</w:t>
            </w:r>
          </w:p>
        </w:tc>
        <w:tc>
          <w:tcPr>
            <w:tcW w:w="1418" w:type="dxa"/>
            <w:shd w:val="clear" w:color="auto" w:fill="auto"/>
          </w:tcPr>
          <w:p w:rsidR="00565F0A" w:rsidRPr="001E2D89" w:rsidRDefault="00B2782D" w:rsidP="00D3549F">
            <w:pPr>
              <w:spacing w:line="360" w:lineRule="auto"/>
              <w:jc w:val="both"/>
            </w:pPr>
            <w:r w:rsidRPr="001E2D89">
              <w:t>400,0</w:t>
            </w:r>
          </w:p>
        </w:tc>
        <w:tc>
          <w:tcPr>
            <w:tcW w:w="1417" w:type="dxa"/>
            <w:shd w:val="clear" w:color="auto" w:fill="auto"/>
          </w:tcPr>
          <w:p w:rsidR="00565F0A" w:rsidRPr="001E2D89" w:rsidRDefault="00B2782D" w:rsidP="00D3549F">
            <w:pPr>
              <w:spacing w:line="360" w:lineRule="auto"/>
              <w:jc w:val="both"/>
            </w:pPr>
            <w:r w:rsidRPr="001E2D89">
              <w:t>400,0</w:t>
            </w:r>
          </w:p>
        </w:tc>
        <w:tc>
          <w:tcPr>
            <w:tcW w:w="1559" w:type="dxa"/>
            <w:shd w:val="clear" w:color="auto" w:fill="auto"/>
          </w:tcPr>
          <w:p w:rsidR="00565F0A" w:rsidRPr="001E2D89" w:rsidRDefault="00B2782D" w:rsidP="00D3549F">
            <w:pPr>
              <w:spacing w:line="360" w:lineRule="auto"/>
              <w:jc w:val="both"/>
            </w:pPr>
            <w:r w:rsidRPr="001E2D89">
              <w:t>400,0</w:t>
            </w:r>
          </w:p>
        </w:tc>
        <w:tc>
          <w:tcPr>
            <w:tcW w:w="1560" w:type="dxa"/>
            <w:shd w:val="clear" w:color="auto" w:fill="auto"/>
          </w:tcPr>
          <w:p w:rsidR="00565F0A" w:rsidRPr="001E2D89" w:rsidRDefault="00B2782D" w:rsidP="00D3549F">
            <w:pPr>
              <w:spacing w:line="360" w:lineRule="auto"/>
              <w:jc w:val="both"/>
            </w:pPr>
            <w:r w:rsidRPr="001E2D89">
              <w:t>400,0</w:t>
            </w:r>
          </w:p>
        </w:tc>
      </w:tr>
      <w:tr w:rsidR="00B2782D" w:rsidRPr="001E2D89" w:rsidTr="00B2782D">
        <w:tc>
          <w:tcPr>
            <w:tcW w:w="2127" w:type="dxa"/>
            <w:shd w:val="clear" w:color="auto" w:fill="auto"/>
          </w:tcPr>
          <w:p w:rsidR="00B2782D" w:rsidRPr="001E2D89" w:rsidRDefault="00B2782D" w:rsidP="00C03D28">
            <w:pPr>
              <w:jc w:val="both"/>
            </w:pPr>
            <w:r w:rsidRPr="001E2D89">
              <w:t xml:space="preserve">Средства </w:t>
            </w:r>
            <w:r w:rsidR="00C03D28" w:rsidRPr="001E2D89">
              <w:t>бюджета округа</w:t>
            </w:r>
            <w:r w:rsidRPr="001E2D89">
              <w:t xml:space="preserve"> </w:t>
            </w:r>
          </w:p>
        </w:tc>
        <w:tc>
          <w:tcPr>
            <w:tcW w:w="1276" w:type="dxa"/>
            <w:shd w:val="clear" w:color="auto" w:fill="auto"/>
          </w:tcPr>
          <w:p w:rsidR="00B2782D" w:rsidRPr="001E2D89" w:rsidRDefault="00B2782D" w:rsidP="007C0778">
            <w:pPr>
              <w:spacing w:line="360" w:lineRule="auto"/>
              <w:jc w:val="both"/>
            </w:pPr>
            <w:r w:rsidRPr="001E2D89">
              <w:t>2 000,0</w:t>
            </w:r>
          </w:p>
        </w:tc>
        <w:tc>
          <w:tcPr>
            <w:tcW w:w="1417" w:type="dxa"/>
            <w:shd w:val="clear" w:color="auto" w:fill="auto"/>
          </w:tcPr>
          <w:p w:rsidR="00B2782D" w:rsidRPr="001E2D89" w:rsidRDefault="00B2782D" w:rsidP="005B10ED">
            <w:pPr>
              <w:spacing w:line="360" w:lineRule="auto"/>
              <w:jc w:val="both"/>
            </w:pPr>
            <w:r w:rsidRPr="001E2D89">
              <w:t>400,0</w:t>
            </w:r>
          </w:p>
        </w:tc>
        <w:tc>
          <w:tcPr>
            <w:tcW w:w="1418" w:type="dxa"/>
            <w:shd w:val="clear" w:color="auto" w:fill="auto"/>
          </w:tcPr>
          <w:p w:rsidR="00B2782D" w:rsidRPr="001E2D89" w:rsidRDefault="00B2782D" w:rsidP="005B10ED">
            <w:pPr>
              <w:spacing w:line="360" w:lineRule="auto"/>
              <w:jc w:val="both"/>
            </w:pPr>
            <w:r w:rsidRPr="001E2D89">
              <w:t>400,0</w:t>
            </w:r>
          </w:p>
        </w:tc>
        <w:tc>
          <w:tcPr>
            <w:tcW w:w="1417" w:type="dxa"/>
            <w:shd w:val="clear" w:color="auto" w:fill="auto"/>
          </w:tcPr>
          <w:p w:rsidR="00B2782D" w:rsidRPr="001E2D89" w:rsidRDefault="00B2782D" w:rsidP="005B10ED">
            <w:pPr>
              <w:spacing w:line="360" w:lineRule="auto"/>
              <w:jc w:val="both"/>
            </w:pPr>
            <w:r w:rsidRPr="001E2D89">
              <w:t>400,0</w:t>
            </w:r>
          </w:p>
        </w:tc>
        <w:tc>
          <w:tcPr>
            <w:tcW w:w="1559" w:type="dxa"/>
            <w:shd w:val="clear" w:color="auto" w:fill="auto"/>
          </w:tcPr>
          <w:p w:rsidR="00B2782D" w:rsidRPr="001E2D89" w:rsidRDefault="00B2782D" w:rsidP="005B10ED">
            <w:pPr>
              <w:spacing w:line="360" w:lineRule="auto"/>
              <w:jc w:val="both"/>
            </w:pPr>
            <w:r w:rsidRPr="001E2D89">
              <w:t>400,0</w:t>
            </w:r>
          </w:p>
        </w:tc>
        <w:tc>
          <w:tcPr>
            <w:tcW w:w="1560" w:type="dxa"/>
            <w:shd w:val="clear" w:color="auto" w:fill="auto"/>
          </w:tcPr>
          <w:p w:rsidR="00B2782D" w:rsidRPr="001E2D89" w:rsidRDefault="00B2782D" w:rsidP="005B10ED">
            <w:pPr>
              <w:spacing w:line="360" w:lineRule="auto"/>
              <w:jc w:val="both"/>
            </w:pPr>
            <w:r w:rsidRPr="001E2D89">
              <w:t>400,0</w:t>
            </w:r>
          </w:p>
        </w:tc>
      </w:tr>
    </w:tbl>
    <w:p w:rsidR="00A46BC2" w:rsidRPr="001E2D89" w:rsidRDefault="009C5CC0" w:rsidP="00A46BC2">
      <w:pPr>
        <w:widowControl w:val="0"/>
        <w:autoSpaceDE w:val="0"/>
        <w:autoSpaceDN w:val="0"/>
        <w:adjustRightInd w:val="0"/>
        <w:spacing w:line="360" w:lineRule="auto"/>
        <w:ind w:firstLine="708"/>
        <w:jc w:val="both"/>
        <w:rPr>
          <w:b/>
          <w:bCs/>
          <w:color w:val="000080"/>
          <w:sz w:val="26"/>
          <w:szCs w:val="26"/>
        </w:rPr>
      </w:pPr>
      <w:r w:rsidRPr="001E2D89">
        <w:rPr>
          <w:sz w:val="26"/>
          <w:szCs w:val="26"/>
        </w:rPr>
        <w:t xml:space="preserve">Информация о ресурсном обеспечении мероприятий приведена в приложении № 3 к Программе «Социально-экономическое развитие Чугуевского муниципального </w:t>
      </w:r>
      <w:r w:rsidR="001E66AE" w:rsidRPr="001E2D89">
        <w:rPr>
          <w:sz w:val="26"/>
          <w:szCs w:val="26"/>
        </w:rPr>
        <w:t>округа</w:t>
      </w:r>
      <w:r w:rsidRPr="001E2D89">
        <w:rPr>
          <w:sz w:val="26"/>
          <w:szCs w:val="26"/>
        </w:rPr>
        <w:t>» на 20</w:t>
      </w:r>
      <w:r w:rsidR="001E66AE" w:rsidRPr="001E2D89">
        <w:rPr>
          <w:sz w:val="26"/>
          <w:szCs w:val="26"/>
        </w:rPr>
        <w:t>20</w:t>
      </w:r>
      <w:r w:rsidRPr="001E2D89">
        <w:rPr>
          <w:sz w:val="26"/>
          <w:szCs w:val="26"/>
        </w:rPr>
        <w:t>-202</w:t>
      </w:r>
      <w:r w:rsidR="001E66AE" w:rsidRPr="001E2D89">
        <w:rPr>
          <w:sz w:val="26"/>
          <w:szCs w:val="26"/>
        </w:rPr>
        <w:t>4</w:t>
      </w:r>
      <w:r w:rsidRPr="001E2D89">
        <w:rPr>
          <w:sz w:val="26"/>
          <w:szCs w:val="26"/>
        </w:rPr>
        <w:t xml:space="preserve"> годы.</w:t>
      </w:r>
    </w:p>
    <w:p w:rsidR="00A46BC2" w:rsidRPr="001E2D89" w:rsidRDefault="00A46BC2" w:rsidP="00A46BC2">
      <w:pPr>
        <w:widowControl w:val="0"/>
        <w:autoSpaceDE w:val="0"/>
        <w:autoSpaceDN w:val="0"/>
        <w:adjustRightInd w:val="0"/>
        <w:spacing w:line="360" w:lineRule="auto"/>
        <w:jc w:val="center"/>
        <w:rPr>
          <w:b/>
          <w:bCs/>
          <w:sz w:val="26"/>
          <w:szCs w:val="26"/>
        </w:rPr>
      </w:pPr>
      <w:r w:rsidRPr="001E2D89">
        <w:rPr>
          <w:b/>
          <w:bCs/>
          <w:sz w:val="26"/>
          <w:szCs w:val="26"/>
          <w:lang w:val="en-US"/>
        </w:rPr>
        <w:lastRenderedPageBreak/>
        <w:t>VII</w:t>
      </w:r>
      <w:r w:rsidRPr="001E2D89">
        <w:rPr>
          <w:b/>
          <w:bCs/>
          <w:sz w:val="26"/>
          <w:szCs w:val="26"/>
        </w:rPr>
        <w:t>.Сроки и этапы реализации подпрограммы.</w:t>
      </w:r>
    </w:p>
    <w:p w:rsidR="00A46BC2" w:rsidRPr="001E2D89" w:rsidRDefault="00A46BC2" w:rsidP="00A46BC2">
      <w:pPr>
        <w:widowControl w:val="0"/>
        <w:autoSpaceDE w:val="0"/>
        <w:autoSpaceDN w:val="0"/>
        <w:adjustRightInd w:val="0"/>
        <w:spacing w:line="360" w:lineRule="auto"/>
        <w:ind w:firstLine="708"/>
        <w:jc w:val="both"/>
        <w:rPr>
          <w:sz w:val="26"/>
          <w:szCs w:val="26"/>
        </w:rPr>
      </w:pPr>
      <w:r w:rsidRPr="001E2D89">
        <w:rPr>
          <w:sz w:val="26"/>
          <w:szCs w:val="26"/>
        </w:rPr>
        <w:t>Реализация подпрограммы осуществляется в один этап, охватывающий период с 20</w:t>
      </w:r>
      <w:r w:rsidR="001E66AE" w:rsidRPr="001E2D89">
        <w:rPr>
          <w:sz w:val="26"/>
          <w:szCs w:val="26"/>
        </w:rPr>
        <w:t>20</w:t>
      </w:r>
      <w:r w:rsidRPr="001E2D89">
        <w:rPr>
          <w:sz w:val="26"/>
          <w:szCs w:val="26"/>
        </w:rPr>
        <w:t xml:space="preserve"> по 20</w:t>
      </w:r>
      <w:r w:rsidR="00BE2046" w:rsidRPr="001E2D89">
        <w:rPr>
          <w:sz w:val="26"/>
          <w:szCs w:val="26"/>
        </w:rPr>
        <w:t>2</w:t>
      </w:r>
      <w:r w:rsidR="001E66AE" w:rsidRPr="001E2D89">
        <w:rPr>
          <w:sz w:val="26"/>
          <w:szCs w:val="26"/>
        </w:rPr>
        <w:t>4</w:t>
      </w:r>
      <w:r w:rsidRPr="001E2D89">
        <w:rPr>
          <w:sz w:val="26"/>
          <w:szCs w:val="26"/>
        </w:rPr>
        <w:t xml:space="preserve"> годы.</w:t>
      </w:r>
    </w:p>
    <w:p w:rsidR="001E2D89" w:rsidRDefault="001E2D89" w:rsidP="001E2D89">
      <w:pPr>
        <w:jc w:val="right"/>
      </w:pPr>
      <w:r>
        <w:t xml:space="preserve">              </w:t>
      </w:r>
    </w:p>
    <w:p w:rsidR="00A46BC2" w:rsidRPr="001E2D89" w:rsidRDefault="001E2D89" w:rsidP="001E2D89">
      <w:pPr>
        <w:jc w:val="right"/>
      </w:pPr>
      <w:r>
        <w:t xml:space="preserve">  </w:t>
      </w:r>
      <w:r w:rsidR="00A46BC2" w:rsidRPr="001E2D89">
        <w:t>Приложение № 1</w:t>
      </w:r>
      <w:r>
        <w:t xml:space="preserve">  </w:t>
      </w:r>
    </w:p>
    <w:p w:rsidR="00A46BC2" w:rsidRPr="001E2D89" w:rsidRDefault="00A46BC2" w:rsidP="001E2D89">
      <w:pPr>
        <w:jc w:val="right"/>
      </w:pPr>
      <w:r w:rsidRPr="001E2D89">
        <w:t>к подпрограмме «Поддержка малого и среднего</w:t>
      </w:r>
    </w:p>
    <w:p w:rsidR="00A46BC2" w:rsidRPr="001E2D89" w:rsidRDefault="001C0960" w:rsidP="001E2D89">
      <w:pPr>
        <w:jc w:val="right"/>
      </w:pPr>
      <w:r w:rsidRPr="001E2D89">
        <w:t>предпринимательства</w:t>
      </w:r>
      <w:r w:rsidR="00A46BC2" w:rsidRPr="001E2D89">
        <w:t xml:space="preserve"> на территории</w:t>
      </w:r>
    </w:p>
    <w:p w:rsidR="00A46BC2" w:rsidRPr="001E2D89" w:rsidRDefault="00A46BC2" w:rsidP="001E2D89">
      <w:pPr>
        <w:jc w:val="right"/>
      </w:pPr>
      <w:r w:rsidRPr="001E2D89">
        <w:t xml:space="preserve">Чугуевского муниципального </w:t>
      </w:r>
      <w:r w:rsidR="002D2D97" w:rsidRPr="001E2D89">
        <w:t>округа</w:t>
      </w:r>
      <w:r w:rsidRPr="001E2D89">
        <w:t>»</w:t>
      </w:r>
    </w:p>
    <w:p w:rsidR="00A46BC2" w:rsidRPr="001E2D89" w:rsidRDefault="00A46BC2" w:rsidP="001E2D89">
      <w:pPr>
        <w:jc w:val="right"/>
      </w:pPr>
      <w:r w:rsidRPr="001E2D89">
        <w:t>на 20</w:t>
      </w:r>
      <w:r w:rsidR="002D2D97" w:rsidRPr="001E2D89">
        <w:t>20</w:t>
      </w:r>
      <w:r w:rsidRPr="001E2D89">
        <w:t>-20</w:t>
      </w:r>
      <w:r w:rsidR="00BE2046" w:rsidRPr="001E2D89">
        <w:t>2</w:t>
      </w:r>
      <w:r w:rsidR="002D2D97" w:rsidRPr="001E2D89">
        <w:t>4</w:t>
      </w:r>
      <w:r w:rsidRPr="001E2D89">
        <w:t xml:space="preserve"> годы </w:t>
      </w:r>
    </w:p>
    <w:p w:rsidR="00A46BC2" w:rsidRPr="001E2D89" w:rsidRDefault="00A46BC2" w:rsidP="00A46BC2">
      <w:pPr>
        <w:jc w:val="right"/>
      </w:pPr>
    </w:p>
    <w:p w:rsidR="00A46BC2" w:rsidRPr="001E2D89" w:rsidRDefault="00A46BC2" w:rsidP="00A46BC2">
      <w:pPr>
        <w:pStyle w:val="ConsPlusTitle"/>
        <w:widowControl/>
        <w:jc w:val="center"/>
        <w:rPr>
          <w:rFonts w:ascii="Times New Roman" w:hAnsi="Times New Roman" w:cs="Times New Roman"/>
          <w:sz w:val="24"/>
          <w:szCs w:val="24"/>
        </w:rPr>
      </w:pPr>
      <w:r w:rsidRPr="001E2D89">
        <w:rPr>
          <w:rFonts w:ascii="Times New Roman" w:hAnsi="Times New Roman" w:cs="Times New Roman"/>
          <w:sz w:val="24"/>
          <w:szCs w:val="24"/>
        </w:rPr>
        <w:t>Порядок</w:t>
      </w:r>
    </w:p>
    <w:p w:rsidR="00A46BC2" w:rsidRPr="001E2D89" w:rsidRDefault="00A46BC2" w:rsidP="00A46BC2">
      <w:pPr>
        <w:pStyle w:val="ConsPlusTitle"/>
        <w:widowControl/>
        <w:jc w:val="center"/>
        <w:rPr>
          <w:rFonts w:ascii="Times New Roman" w:hAnsi="Times New Roman" w:cs="Times New Roman"/>
          <w:sz w:val="24"/>
          <w:szCs w:val="24"/>
        </w:rPr>
      </w:pPr>
      <w:r w:rsidRPr="001E2D89">
        <w:rPr>
          <w:rFonts w:ascii="Times New Roman" w:hAnsi="Times New Roman" w:cs="Times New Roman"/>
          <w:sz w:val="24"/>
          <w:szCs w:val="24"/>
        </w:rPr>
        <w:t xml:space="preserve"> оказания  финансовой поддержки в виде субсидий  субъектам малого и среднего предпринимательства, производящим и реализующим товары (работы, услуги), предназначенные для внутреннего рынка Российской Федерации </w:t>
      </w:r>
    </w:p>
    <w:p w:rsidR="00A46BC2" w:rsidRPr="001E2D89" w:rsidRDefault="00A46BC2" w:rsidP="00A46BC2">
      <w:pPr>
        <w:pStyle w:val="ConsPlusNormal"/>
        <w:widowControl/>
        <w:ind w:firstLine="540"/>
        <w:jc w:val="both"/>
        <w:rPr>
          <w:rFonts w:ascii="Times New Roman" w:hAnsi="Times New Roman" w:cs="Times New Roman"/>
          <w:sz w:val="24"/>
          <w:szCs w:val="24"/>
        </w:rPr>
      </w:pP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1. Настоящий Порядок определяет цель, условия и порядок оказания финансовой поддержки в виде субсидий субъектам малого и среднего предпринимательства (далее – субсидии) производящим и реализующим товары (работы, услуги), предназначенные для внутреннего рынка Российской Федерации, категорию и критерии отбора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 выделяемых из бюджета Чугуевского муниципального </w:t>
      </w:r>
      <w:r w:rsidR="002D2D97"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2. Финансовая поддержка в виде  субсидий предоставляется субъектам малого предпринимательства, производящим и реализующим товары (работы, услуги), предназначенные для внутреннего рынка Российской Федерации (далее субъекты малого предпринимательства) с целью:</w:t>
      </w:r>
    </w:p>
    <w:p w:rsidR="00577C9B"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     возмещения части затрат, связанных с приобретением </w:t>
      </w:r>
      <w:r w:rsidR="00C655E0" w:rsidRPr="001E2D89">
        <w:rPr>
          <w:rFonts w:ascii="Times New Roman" w:hAnsi="Times New Roman" w:cs="Times New Roman"/>
          <w:sz w:val="24"/>
          <w:szCs w:val="24"/>
        </w:rPr>
        <w:t>оборудования в целях со</w:t>
      </w:r>
      <w:r w:rsidR="00577C9B" w:rsidRPr="001E2D89">
        <w:rPr>
          <w:rFonts w:ascii="Times New Roman" w:hAnsi="Times New Roman" w:cs="Times New Roman"/>
          <w:sz w:val="24"/>
          <w:szCs w:val="24"/>
        </w:rPr>
        <w:t>з</w:t>
      </w:r>
      <w:r w:rsidR="00C655E0" w:rsidRPr="001E2D89">
        <w:rPr>
          <w:rFonts w:ascii="Times New Roman" w:hAnsi="Times New Roman" w:cs="Times New Roman"/>
          <w:sz w:val="24"/>
          <w:szCs w:val="24"/>
        </w:rPr>
        <w:t>дания</w:t>
      </w:r>
      <w:r w:rsidR="00577C9B" w:rsidRPr="001E2D89">
        <w:rPr>
          <w:rFonts w:ascii="Times New Roman" w:hAnsi="Times New Roman" w:cs="Times New Roman"/>
          <w:sz w:val="24"/>
          <w:szCs w:val="24"/>
        </w:rPr>
        <w:t xml:space="preserve"> и (или) развития либо модернизации производства товаров (работ, услуг). Субсидирование части затрат осуществляется по следующим видам оборудования: оборудования, устройств, механизмов, транспортных средств (за исключением легковых автомобилей и воздушных судов), станков, приборов, аппаратов, агрегатов, установок, машин, относящихся ко второй и выше амортизационным группам Классификации основных средств, включаемых в амортизационные группы, утвержденные постановлением Правительства Российской Федерации от 1 января 2002 года №</w:t>
      </w:r>
      <w:r w:rsidR="002D5D22" w:rsidRPr="001E2D89">
        <w:rPr>
          <w:rFonts w:ascii="Times New Roman" w:hAnsi="Times New Roman" w:cs="Times New Roman"/>
          <w:sz w:val="24"/>
          <w:szCs w:val="24"/>
        </w:rPr>
        <w:t xml:space="preserve"> </w:t>
      </w:r>
      <w:r w:rsidR="00577C9B" w:rsidRPr="001E2D89">
        <w:rPr>
          <w:rFonts w:ascii="Times New Roman" w:hAnsi="Times New Roman" w:cs="Times New Roman"/>
          <w:sz w:val="24"/>
          <w:szCs w:val="24"/>
        </w:rPr>
        <w:t xml:space="preserve">1 «О Классификации основных средств, включаемых в амортизационные группы», за исключением оборудования, предназначенного для осуществления оптовой и розничной торговой  деятельности. </w:t>
      </w:r>
    </w:p>
    <w:p w:rsidR="00A46BC2" w:rsidRPr="001E2D89" w:rsidRDefault="00A46BC2" w:rsidP="00A46BC2">
      <w:pPr>
        <w:jc w:val="both"/>
      </w:pPr>
      <w:r w:rsidRPr="001E2D89">
        <w:t xml:space="preserve">        3. </w:t>
      </w:r>
      <w:r w:rsidR="00640364" w:rsidRPr="001E2D89">
        <w:t xml:space="preserve">Финансовая поддержка в виде субсидий оказывается субъектам малого и среднего предпринимательства, осуществляющим деятельность в сфере производства товаров (работ, услуг), за исключением видов деятельности, включенных в разделы </w:t>
      </w:r>
      <w:r w:rsidR="00640364" w:rsidRPr="001E2D89">
        <w:rPr>
          <w:lang w:val="en-US"/>
        </w:rPr>
        <w:t>G</w:t>
      </w:r>
      <w:r w:rsidR="00250092" w:rsidRPr="001E2D89">
        <w:t xml:space="preserve"> </w:t>
      </w:r>
      <w:r w:rsidR="00640364" w:rsidRPr="001E2D89">
        <w:t>(за исключением код</w:t>
      </w:r>
      <w:r w:rsidR="00250092" w:rsidRPr="001E2D89">
        <w:t>а 45</w:t>
      </w:r>
      <w:r w:rsidR="00640364" w:rsidRPr="001E2D89">
        <w:t>),</w:t>
      </w:r>
      <w:r w:rsidR="00250092" w:rsidRPr="001E2D89">
        <w:t xml:space="preserve"> </w:t>
      </w:r>
      <w:r w:rsidR="00250092" w:rsidRPr="001E2D89">
        <w:rPr>
          <w:lang w:val="en-US"/>
        </w:rPr>
        <w:t>K</w:t>
      </w:r>
      <w:r w:rsidR="00250092" w:rsidRPr="001E2D89">
        <w:t>,</w:t>
      </w:r>
      <w:r w:rsidR="00250092" w:rsidRPr="001E2D89">
        <w:rPr>
          <w:lang w:val="en-US"/>
        </w:rPr>
        <w:t>L</w:t>
      </w:r>
      <w:r w:rsidR="00250092" w:rsidRPr="001E2D89">
        <w:t>,</w:t>
      </w:r>
      <w:r w:rsidR="00250092" w:rsidRPr="001E2D89">
        <w:rPr>
          <w:lang w:val="en-US"/>
        </w:rPr>
        <w:t>M</w:t>
      </w:r>
      <w:r w:rsidR="00250092" w:rsidRPr="001E2D89">
        <w:t xml:space="preserve"> (за исключением кодов 71 и 75), </w:t>
      </w:r>
      <w:r w:rsidR="00250092" w:rsidRPr="001E2D89">
        <w:rPr>
          <w:lang w:val="en-US"/>
        </w:rPr>
        <w:t>N</w:t>
      </w:r>
      <w:r w:rsidR="00250092" w:rsidRPr="001E2D89">
        <w:t>,</w:t>
      </w:r>
      <w:r w:rsidR="00250092" w:rsidRPr="001E2D89">
        <w:rPr>
          <w:lang w:val="en-US"/>
        </w:rPr>
        <w:t>O</w:t>
      </w:r>
      <w:r w:rsidR="00250092" w:rsidRPr="001E2D89">
        <w:t>,</w:t>
      </w:r>
      <w:r w:rsidR="00250092" w:rsidRPr="001E2D89">
        <w:rPr>
          <w:lang w:val="en-US"/>
        </w:rPr>
        <w:t>S</w:t>
      </w:r>
      <w:r w:rsidR="00250092" w:rsidRPr="001E2D89">
        <w:t xml:space="preserve">, (за исключением кодов 95 и 96), </w:t>
      </w:r>
      <w:r w:rsidR="00640364" w:rsidRPr="001E2D89">
        <w:rPr>
          <w:lang w:val="en-US"/>
        </w:rPr>
        <w:t>T</w:t>
      </w:r>
      <w:r w:rsidR="00640364" w:rsidRPr="001E2D89">
        <w:t xml:space="preserve">, </w:t>
      </w:r>
      <w:r w:rsidR="00640364" w:rsidRPr="001E2D89">
        <w:rPr>
          <w:lang w:val="en-US"/>
        </w:rPr>
        <w:t>U</w:t>
      </w:r>
      <w:r w:rsidR="00640364" w:rsidRPr="001E2D89">
        <w:t xml:space="preserve"> Общероссийского классификатора видов экономической деятельности (</w:t>
      </w:r>
      <w:r w:rsidR="00640364" w:rsidRPr="001E2D89">
        <w:rPr>
          <w:lang w:val="en-US"/>
        </w:rPr>
        <w:t>OK</w:t>
      </w:r>
      <w:r w:rsidR="00640364" w:rsidRPr="001E2D89">
        <w:t xml:space="preserve"> 029-2014 (КДЕС Ред.2) (при этом поддержка не может оказываться субъектам малого и среднего предпринимательства, 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 при условии их регистрации на территории Чугуевского муниципального </w:t>
      </w:r>
      <w:r w:rsidR="005C77DF" w:rsidRPr="001E2D89">
        <w:t>округа</w:t>
      </w:r>
      <w:r w:rsidR="00640364" w:rsidRPr="001E2D89">
        <w:t>, отсутствия задолженности по налоговым и иным обязательным платежам в бюджеты бюджетной системы Российской Федерации. Получатели субсиди</w:t>
      </w:r>
      <w:r w:rsidR="000579AC" w:rsidRPr="001E2D89">
        <w:t>и</w:t>
      </w:r>
      <w:r w:rsidR="00640364" w:rsidRPr="001E2D89">
        <w:t xml:space="preserve"> предоставляют в уполномоченный орган информацию об уплате налогов, предусмотренных в рамках применяемого им режима налогообложения.</w:t>
      </w:r>
    </w:p>
    <w:p w:rsidR="00A46BC2" w:rsidRPr="001E2D89" w:rsidRDefault="00E67351" w:rsidP="005C77DF">
      <w:pPr>
        <w:jc w:val="both"/>
      </w:pPr>
      <w:r w:rsidRPr="001E2D89">
        <w:tab/>
        <w:t xml:space="preserve">До момента отмены Общероссийского классификатора видов экономической деятельности (ОКВЭД) ОК 029-2001 (КДЕС Ред.1) поддержка оказывается субъектам малого и среднего предпринимательства, осуществляющим деятельность в сфере производства </w:t>
      </w:r>
      <w:r w:rsidRPr="001E2D89">
        <w:lastRenderedPageBreak/>
        <w:t>товаров (работ, услуг), за исключением видов деятельности, включенных в раздел</w:t>
      </w:r>
      <w:r w:rsidR="00250092" w:rsidRPr="001E2D89">
        <w:t>ы</w:t>
      </w:r>
      <w:r w:rsidRPr="001E2D89">
        <w:t xml:space="preserve"> </w:t>
      </w:r>
      <w:r w:rsidRPr="001E2D89">
        <w:rPr>
          <w:lang w:val="en-US"/>
        </w:rPr>
        <w:t>G</w:t>
      </w:r>
      <w:r w:rsidRPr="001E2D89">
        <w:t xml:space="preserve"> (за исключением код</w:t>
      </w:r>
      <w:r w:rsidR="00250092" w:rsidRPr="001E2D89">
        <w:t>ов 50,52.7,52.71,</w:t>
      </w:r>
      <w:r w:rsidRPr="001E2D89">
        <w:t xml:space="preserve"> </w:t>
      </w:r>
      <w:r w:rsidR="00250092" w:rsidRPr="001E2D89">
        <w:t>52.72,52.72.1,52.72.2,52.74</w:t>
      </w:r>
      <w:r w:rsidRPr="001E2D89">
        <w:t>)</w:t>
      </w:r>
      <w:r w:rsidR="00250092" w:rsidRPr="001E2D89">
        <w:t xml:space="preserve"> </w:t>
      </w:r>
      <w:r w:rsidR="00250092" w:rsidRPr="001E2D89">
        <w:rPr>
          <w:lang w:val="en-US"/>
        </w:rPr>
        <w:t>J</w:t>
      </w:r>
      <w:r w:rsidR="00250092" w:rsidRPr="001E2D89">
        <w:t>,</w:t>
      </w:r>
      <w:r w:rsidR="00250092" w:rsidRPr="001E2D89">
        <w:rPr>
          <w:lang w:val="en-US"/>
        </w:rPr>
        <w:t>K</w:t>
      </w:r>
      <w:r w:rsidR="00250092" w:rsidRPr="001E2D89">
        <w:t xml:space="preserve"> (за исключением кода 74.2),</w:t>
      </w:r>
      <w:r w:rsidRPr="001E2D89">
        <w:t xml:space="preserve"> </w:t>
      </w:r>
      <w:r w:rsidRPr="001E2D89">
        <w:rPr>
          <w:lang w:val="en-US"/>
        </w:rPr>
        <w:t>L</w:t>
      </w:r>
      <w:r w:rsidRPr="001E2D89">
        <w:t>,</w:t>
      </w:r>
      <w:r w:rsidRPr="001E2D89">
        <w:rPr>
          <w:lang w:val="en-US"/>
        </w:rPr>
        <w:t>O</w:t>
      </w:r>
      <w:r w:rsidRPr="001E2D89">
        <w:t xml:space="preserve"> (</w:t>
      </w:r>
      <w:r w:rsidR="00DD7F97" w:rsidRPr="001E2D89">
        <w:t>за исключением кодов 90, 92 и 93</w:t>
      </w:r>
      <w:r w:rsidRPr="001E2D89">
        <w:t xml:space="preserve">), </w:t>
      </w:r>
      <w:r w:rsidRPr="001E2D89">
        <w:rPr>
          <w:lang w:val="en-US"/>
        </w:rPr>
        <w:t>P</w:t>
      </w:r>
      <w:r w:rsidRPr="001E2D89">
        <w:t xml:space="preserve">, а также относящихся к подклассу 63,3 раздела </w:t>
      </w:r>
      <w:r w:rsidRPr="001E2D89">
        <w:rPr>
          <w:lang w:val="en-US"/>
        </w:rPr>
        <w:t>I</w:t>
      </w:r>
      <w:r w:rsidRPr="001E2D89">
        <w:t xml:space="preserve"> Общероссийского классификатора видов экономической деятельности (ОК 029-2001) КДЕС ред.1).</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4. Субсидии на возмещение засти затрат</w:t>
      </w:r>
      <w:r w:rsidR="008E2642" w:rsidRPr="001E2D89">
        <w:rPr>
          <w:rFonts w:ascii="Times New Roman" w:hAnsi="Times New Roman" w:cs="Times New Roman"/>
          <w:sz w:val="24"/>
          <w:szCs w:val="24"/>
        </w:rPr>
        <w:t xml:space="preserve"> </w:t>
      </w:r>
      <w:r w:rsidRPr="001E2D89">
        <w:rPr>
          <w:rFonts w:ascii="Times New Roman" w:hAnsi="Times New Roman" w:cs="Times New Roman"/>
          <w:sz w:val="24"/>
          <w:szCs w:val="24"/>
        </w:rPr>
        <w:t>предоставляются субъектам малого и среднего предпринимательства по документам, оплаченным не ранее 1 января 201</w:t>
      </w:r>
      <w:r w:rsidR="00AD5694" w:rsidRPr="001E2D89">
        <w:rPr>
          <w:rFonts w:ascii="Times New Roman" w:hAnsi="Times New Roman" w:cs="Times New Roman"/>
          <w:sz w:val="24"/>
          <w:szCs w:val="24"/>
        </w:rPr>
        <w:t>4</w:t>
      </w:r>
      <w:r w:rsidRPr="001E2D89">
        <w:rPr>
          <w:rFonts w:ascii="Times New Roman" w:hAnsi="Times New Roman" w:cs="Times New Roman"/>
          <w:sz w:val="24"/>
          <w:szCs w:val="24"/>
        </w:rPr>
        <w:t xml:space="preserve"> года.</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5. Субъекты малого и среднего предпринимательства представляют в уполномоченный орган в срок до 10 числа текущего месяца</w:t>
      </w:r>
      <w:r w:rsidR="003E15F3" w:rsidRPr="001E2D89">
        <w:rPr>
          <w:rFonts w:ascii="Times New Roman" w:hAnsi="Times New Roman" w:cs="Times New Roman"/>
          <w:sz w:val="24"/>
          <w:szCs w:val="24"/>
        </w:rPr>
        <w:t>,</w:t>
      </w:r>
      <w:r w:rsidRPr="001E2D89">
        <w:rPr>
          <w:rFonts w:ascii="Times New Roman" w:hAnsi="Times New Roman" w:cs="Times New Roman"/>
          <w:sz w:val="24"/>
          <w:szCs w:val="24"/>
        </w:rPr>
        <w:t xml:space="preserve"> следующие документы:</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заявление на получение субсидии, согласно приложению № 1;</w:t>
      </w:r>
    </w:p>
    <w:p w:rsidR="00516D6F" w:rsidRPr="001E2D89" w:rsidRDefault="00516D6F"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расчета размера субсидии, на возмещение части затрат, связанн</w:t>
      </w:r>
      <w:r w:rsidR="00E85156" w:rsidRPr="001E2D89">
        <w:rPr>
          <w:rFonts w:ascii="Times New Roman" w:hAnsi="Times New Roman" w:cs="Times New Roman"/>
          <w:sz w:val="24"/>
          <w:szCs w:val="24"/>
        </w:rPr>
        <w:t>ых с приобретением оборудования, согласно приложения № 2;</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копии учредительных документов;</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копию свидетельства</w:t>
      </w:r>
      <w:r w:rsidR="00516D6F" w:rsidRPr="001E2D89">
        <w:rPr>
          <w:rFonts w:ascii="Times New Roman" w:hAnsi="Times New Roman" w:cs="Times New Roman"/>
          <w:sz w:val="24"/>
          <w:szCs w:val="24"/>
        </w:rPr>
        <w:t xml:space="preserve"> о государственной  регистрации</w:t>
      </w:r>
      <w:r w:rsidRPr="001E2D89">
        <w:rPr>
          <w:rFonts w:ascii="Times New Roman" w:hAnsi="Times New Roman" w:cs="Times New Roman"/>
          <w:sz w:val="24"/>
          <w:szCs w:val="24"/>
        </w:rPr>
        <w:t>;</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копию</w:t>
      </w:r>
      <w:r w:rsidR="00C35DF1" w:rsidRPr="001E2D89">
        <w:rPr>
          <w:rFonts w:ascii="Times New Roman" w:hAnsi="Times New Roman" w:cs="Times New Roman"/>
          <w:sz w:val="24"/>
          <w:szCs w:val="24"/>
        </w:rPr>
        <w:t xml:space="preserve"> свидетельства</w:t>
      </w:r>
      <w:r w:rsidRPr="001E2D89">
        <w:rPr>
          <w:rFonts w:ascii="Times New Roman" w:hAnsi="Times New Roman" w:cs="Times New Roman"/>
          <w:sz w:val="24"/>
          <w:szCs w:val="24"/>
        </w:rPr>
        <w:t xml:space="preserve"> о постановке на учет в налоговом органе;</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 выписку из Единого государственного </w:t>
      </w:r>
      <w:r w:rsidR="00C35DF1" w:rsidRPr="001E2D89">
        <w:rPr>
          <w:rFonts w:ascii="Times New Roman" w:hAnsi="Times New Roman" w:cs="Times New Roman"/>
          <w:sz w:val="24"/>
          <w:szCs w:val="24"/>
        </w:rPr>
        <w:t>Реестра ЕГРЮЛ или ЕГРИП</w:t>
      </w:r>
      <w:r w:rsidRPr="001E2D89">
        <w:rPr>
          <w:rFonts w:ascii="Times New Roman" w:hAnsi="Times New Roman" w:cs="Times New Roman"/>
          <w:sz w:val="24"/>
          <w:szCs w:val="24"/>
        </w:rPr>
        <w:t>, с даты выдачи котор</w:t>
      </w:r>
      <w:r w:rsidR="00C35DF1" w:rsidRPr="001E2D89">
        <w:rPr>
          <w:rFonts w:ascii="Times New Roman" w:hAnsi="Times New Roman" w:cs="Times New Roman"/>
          <w:sz w:val="24"/>
          <w:szCs w:val="24"/>
        </w:rPr>
        <w:t xml:space="preserve">ых </w:t>
      </w:r>
      <w:r w:rsidRPr="001E2D89">
        <w:rPr>
          <w:rFonts w:ascii="Times New Roman" w:hAnsi="Times New Roman" w:cs="Times New Roman"/>
          <w:sz w:val="24"/>
          <w:szCs w:val="24"/>
        </w:rPr>
        <w:t xml:space="preserve">прошло не более 30 </w:t>
      </w:r>
      <w:r w:rsidR="00C35DF1" w:rsidRPr="001E2D89">
        <w:rPr>
          <w:rFonts w:ascii="Times New Roman" w:hAnsi="Times New Roman" w:cs="Times New Roman"/>
          <w:sz w:val="24"/>
          <w:szCs w:val="24"/>
        </w:rPr>
        <w:t>д</w:t>
      </w:r>
      <w:r w:rsidRPr="001E2D89">
        <w:rPr>
          <w:rFonts w:ascii="Times New Roman" w:hAnsi="Times New Roman" w:cs="Times New Roman"/>
          <w:sz w:val="24"/>
          <w:szCs w:val="24"/>
        </w:rPr>
        <w:t>ней на момент подачи заявления;</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справк</w:t>
      </w:r>
      <w:r w:rsidR="00C35DF1" w:rsidRPr="001E2D89">
        <w:rPr>
          <w:rFonts w:ascii="Times New Roman" w:hAnsi="Times New Roman" w:cs="Times New Roman"/>
          <w:sz w:val="24"/>
          <w:szCs w:val="24"/>
        </w:rPr>
        <w:t xml:space="preserve">и об отсутствии задолженности в бюджет и внебюджетные фонды, с </w:t>
      </w:r>
      <w:r w:rsidRPr="001E2D89">
        <w:rPr>
          <w:rFonts w:ascii="Times New Roman" w:hAnsi="Times New Roman" w:cs="Times New Roman"/>
          <w:sz w:val="24"/>
          <w:szCs w:val="24"/>
        </w:rPr>
        <w:t xml:space="preserve"> дачи выдачи которой прошло не более 30 дней на момент подачи заявления.</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 справку о </w:t>
      </w:r>
      <w:r w:rsidR="00C35DF1" w:rsidRPr="001E2D89">
        <w:rPr>
          <w:rFonts w:ascii="Times New Roman" w:hAnsi="Times New Roman" w:cs="Times New Roman"/>
          <w:sz w:val="24"/>
          <w:szCs w:val="24"/>
        </w:rPr>
        <w:t xml:space="preserve"> среднемесячной ч</w:t>
      </w:r>
      <w:r w:rsidRPr="001E2D89">
        <w:rPr>
          <w:rFonts w:ascii="Times New Roman" w:hAnsi="Times New Roman" w:cs="Times New Roman"/>
          <w:sz w:val="24"/>
          <w:szCs w:val="24"/>
        </w:rPr>
        <w:t>исленности и среднемесячной заработной плате работающих;</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 копии документов, подтверждающих затраты, связанные с приобретением </w:t>
      </w:r>
      <w:r w:rsidR="00C35DF1" w:rsidRPr="001E2D89">
        <w:rPr>
          <w:rFonts w:ascii="Times New Roman" w:hAnsi="Times New Roman" w:cs="Times New Roman"/>
          <w:sz w:val="24"/>
          <w:szCs w:val="24"/>
        </w:rPr>
        <w:t>оборудования</w:t>
      </w:r>
      <w:r w:rsidR="00E3220E" w:rsidRPr="001E2D89">
        <w:rPr>
          <w:rFonts w:ascii="Times New Roman" w:hAnsi="Times New Roman" w:cs="Times New Roman"/>
          <w:sz w:val="24"/>
          <w:szCs w:val="24"/>
        </w:rPr>
        <w:t>;</w:t>
      </w:r>
    </w:p>
    <w:p w:rsidR="00E3220E" w:rsidRPr="001E2D89" w:rsidRDefault="00E3220E"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информацию об уплате налогов.</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Все представленные документы должны быть заверены заявителем на получение субсидии.</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 Все субъекты малого и среднего предпринимательства, получившие поддержку обязаны заполнить Анкету получателя поддержки.</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7. 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Документы, поступившие от субъектов малого и среднего предпринимательства, возврату не подлежат.</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8. Уполномоченный орган проверяет представленные субъектами малого и среднего предпринимательства документы, на соответствие требованиям действующего законодательства, а также направляет официальные запросы в органы государственной власти Российской Федерации и Приморского края.</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9. Уполномоченный орган осуществляет прием и регистрацию документов, поступающих от субъектов малого и среднего предпринимательства, в специальном журнале, который должен быть пронумерован, прошнурован, скреплен печатью уполномоченного органа (далее - журнал), в трехдневный срок со дня поступления документов.</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10. Уполномоченный орган в течение 15 календарных дней со дня регистрации в журнале документов, поступивших от субъектов малого и среднего предпринимательства, организует работу по проверке сведений, содержавшихся в документах, и представляет их для рассмотрения Координационному совету, созданному в соответствии с постановлением Администрации Чугуевского муниципального района от </w:t>
      </w:r>
      <w:r w:rsidR="003E15F3" w:rsidRPr="001E2D89">
        <w:rPr>
          <w:rFonts w:ascii="Times New Roman" w:hAnsi="Times New Roman" w:cs="Times New Roman"/>
          <w:sz w:val="24"/>
          <w:szCs w:val="24"/>
        </w:rPr>
        <w:t>1</w:t>
      </w:r>
      <w:r w:rsidRPr="001E2D89">
        <w:rPr>
          <w:rFonts w:ascii="Times New Roman" w:hAnsi="Times New Roman" w:cs="Times New Roman"/>
          <w:sz w:val="24"/>
          <w:szCs w:val="24"/>
        </w:rPr>
        <w:t xml:space="preserve">4 </w:t>
      </w:r>
      <w:r w:rsidR="003E15F3" w:rsidRPr="001E2D89">
        <w:rPr>
          <w:rFonts w:ascii="Times New Roman" w:hAnsi="Times New Roman" w:cs="Times New Roman"/>
          <w:sz w:val="24"/>
          <w:szCs w:val="24"/>
        </w:rPr>
        <w:t>февраля</w:t>
      </w:r>
      <w:r w:rsidRPr="001E2D89">
        <w:rPr>
          <w:rFonts w:ascii="Times New Roman" w:hAnsi="Times New Roman" w:cs="Times New Roman"/>
          <w:sz w:val="24"/>
          <w:szCs w:val="24"/>
        </w:rPr>
        <w:t xml:space="preserve"> </w:t>
      </w:r>
      <w:r w:rsidR="003E15F3" w:rsidRPr="001E2D89">
        <w:rPr>
          <w:rFonts w:ascii="Times New Roman" w:hAnsi="Times New Roman" w:cs="Times New Roman"/>
          <w:sz w:val="24"/>
          <w:szCs w:val="24"/>
        </w:rPr>
        <w:t>2013</w:t>
      </w:r>
      <w:r w:rsidRPr="001E2D89">
        <w:rPr>
          <w:rFonts w:ascii="Times New Roman" w:hAnsi="Times New Roman" w:cs="Times New Roman"/>
          <w:sz w:val="24"/>
          <w:szCs w:val="24"/>
        </w:rPr>
        <w:t xml:space="preserve"> года </w:t>
      </w:r>
      <w:r w:rsidR="003E15F3" w:rsidRPr="001E2D89">
        <w:rPr>
          <w:rFonts w:ascii="Times New Roman" w:hAnsi="Times New Roman" w:cs="Times New Roman"/>
          <w:sz w:val="24"/>
          <w:szCs w:val="24"/>
        </w:rPr>
        <w:t>№ 114</w:t>
      </w:r>
      <w:r w:rsidRPr="001E2D89">
        <w:rPr>
          <w:rFonts w:ascii="Times New Roman" w:hAnsi="Times New Roman" w:cs="Times New Roman"/>
          <w:sz w:val="24"/>
          <w:szCs w:val="24"/>
        </w:rPr>
        <w:t xml:space="preserve"> «О создании Координационного совета по развитию малого и среднего предпринимательства в Чугуевском муниципальном районе» (далее – Координационный совет). Координационный совет в течение 10 дней со дня предоставления документов рассматривает их и выносит рекомендательное решение (далее - Решение).</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11. В случае принятия положительного решения о предоставлении субсидии заявителю уполномоченный орган готовит проект распоряжения Администрации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о предоставлении субсидии.</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lastRenderedPageBreak/>
        <w:t xml:space="preserve">12. В течение пяти рабочих дней со дня принятия распоряжения Администрации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уполномоченный орган направляет субъектам малого и среднего предпринимательства письменное уведомление о предоставлении или об отказе (с указанием причины отказа) в предоставлении субсидии по форме согласно </w:t>
      </w:r>
      <w:r w:rsidR="005549D1" w:rsidRPr="001E2D89">
        <w:rPr>
          <w:rFonts w:ascii="Times New Roman" w:hAnsi="Times New Roman" w:cs="Times New Roman"/>
          <w:sz w:val="24"/>
          <w:szCs w:val="24"/>
        </w:rPr>
        <w:t>приложению № 3</w:t>
      </w:r>
      <w:r w:rsidRPr="001E2D89">
        <w:rPr>
          <w:rFonts w:ascii="Times New Roman" w:hAnsi="Times New Roman" w:cs="Times New Roman"/>
          <w:sz w:val="24"/>
          <w:szCs w:val="24"/>
        </w:rPr>
        <w:t xml:space="preserve">  к настоящему Порядку.</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13 . Уполномоченный орган:</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13.1. На основании распоряжения администрации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о предоставлении субсидии и заключенного </w:t>
      </w:r>
      <w:r w:rsidR="006C361E" w:rsidRPr="001E2D89">
        <w:rPr>
          <w:rFonts w:ascii="Times New Roman" w:hAnsi="Times New Roman" w:cs="Times New Roman"/>
          <w:sz w:val="24"/>
          <w:szCs w:val="24"/>
        </w:rPr>
        <w:t xml:space="preserve">Соглашения  о предоставлении из районного бюджета субсидии, </w:t>
      </w:r>
      <w:r w:rsidRPr="001E2D89">
        <w:rPr>
          <w:rFonts w:ascii="Times New Roman" w:hAnsi="Times New Roman" w:cs="Times New Roman"/>
          <w:sz w:val="24"/>
          <w:szCs w:val="24"/>
        </w:rPr>
        <w:t xml:space="preserve"> в течение 2-х рабочих дней  формирует заявку на перечисление субсидии  и направляет в отдел бухгалтерского учета и отчетности администрации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ED79F1"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13.2. Ведет реестр субъектов малого и среднего предпринимательства – получат</w:t>
      </w:r>
      <w:r w:rsidR="00ED79F1" w:rsidRPr="001E2D89">
        <w:rPr>
          <w:rFonts w:ascii="Times New Roman" w:hAnsi="Times New Roman" w:cs="Times New Roman"/>
          <w:sz w:val="24"/>
          <w:szCs w:val="24"/>
        </w:rPr>
        <w:t>елей поддержки (далее – реестр</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13.3.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14. Отдел бухгалтерского учета и отчетности администрации Чугуевского муниципального района в течение 3-х рабочих дней с момента получения документов от Уполномоченного органа направляет платежные документы с приложением документов, обосновывающим платеж, и заявку на финансирование в Финансовое управление администрации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(или возвращает в Уполномоченный орган с указанием причины возврата).</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15.Финансовое управление администрации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в течение 3-х рабочих дней с момента получения проверяет указанные в пункте 14 документы и осуществляет финансирование и перевод средств (или возвращает в отдел бухгалтерского учета и отчетности администрации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с указанием причины возврата).</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а также за соблюдением субъектами малого и среднего предпринимательства условий, установленных при предоставлении субсидий, осуществляет уполномоченный орган.</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16. Ответственность за полноту и достоверность документов, предоставленных для получения субсидии, несут субъекты малого и среднего предпринимательства.</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17. В случае нарушения условий, установленных при предоставлении субсидии (далее - нарушение), субъекты малого и среднего предпринимательства обязаны осуществить возврат субсидии в  бюджет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 xml:space="preserve">Требование о возврате субсидии в  бюджет Чугуевского муниципального </w:t>
      </w:r>
      <w:r w:rsidR="006C361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(далее - требование) направляется субъектам малого и среднего предпринимательства Уполномоченным органом в пятидневный срок со дня установления нарушения.</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Возврат субсидии производится субъектами малого и среднего предпринимательства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указанных в требовании.</w:t>
      </w: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6C361E" w:rsidRPr="001E2D89" w:rsidRDefault="006C361E" w:rsidP="00A46BC2">
      <w:pPr>
        <w:pStyle w:val="ConsPlusNormal"/>
        <w:widowControl/>
        <w:ind w:firstLine="0"/>
        <w:jc w:val="right"/>
        <w:outlineLvl w:val="2"/>
        <w:rPr>
          <w:rFonts w:ascii="Times New Roman" w:hAnsi="Times New Roman" w:cs="Times New Roman"/>
          <w:sz w:val="24"/>
          <w:szCs w:val="24"/>
        </w:rPr>
      </w:pPr>
    </w:p>
    <w:p w:rsidR="00A46BC2" w:rsidRPr="001E2D89" w:rsidRDefault="00A46BC2" w:rsidP="00A46BC2">
      <w:pPr>
        <w:pStyle w:val="ConsPlusNormal"/>
        <w:widowControl/>
        <w:ind w:firstLine="0"/>
        <w:jc w:val="right"/>
        <w:outlineLvl w:val="2"/>
        <w:rPr>
          <w:rFonts w:ascii="Times New Roman" w:hAnsi="Times New Roman" w:cs="Times New Roman"/>
          <w:sz w:val="24"/>
          <w:szCs w:val="24"/>
        </w:rPr>
      </w:pPr>
      <w:r w:rsidRPr="001E2D89">
        <w:rPr>
          <w:rFonts w:ascii="Times New Roman" w:hAnsi="Times New Roman" w:cs="Times New Roman"/>
          <w:sz w:val="24"/>
          <w:szCs w:val="24"/>
        </w:rPr>
        <w:t>Приложение № 1</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B816E0"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к Порядку  оказания финансовой </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B816E0"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поддержки в виде  субсидий</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B816E0"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субъектам малого и среднего </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B816E0"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предпринимательства, производящим</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и реализующим товары (работы,</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услуги), предназначенные для</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внутреннего рынка Российской</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Федерации </w:t>
      </w:r>
    </w:p>
    <w:p w:rsidR="00A46BC2" w:rsidRPr="001E2D89" w:rsidRDefault="00A46BC2" w:rsidP="00A46BC2">
      <w:pPr>
        <w:pStyle w:val="ConsPlusNormal"/>
        <w:widowControl/>
        <w:ind w:firstLine="540"/>
        <w:jc w:val="right"/>
        <w:rPr>
          <w:rFonts w:ascii="Times New Roman" w:hAnsi="Times New Roman" w:cs="Times New Roman"/>
          <w:sz w:val="24"/>
          <w:szCs w:val="24"/>
        </w:rPr>
      </w:pP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Форма</w:t>
      </w:r>
    </w:p>
    <w:p w:rsidR="00A46BC2" w:rsidRPr="001E2D89" w:rsidRDefault="00A46BC2" w:rsidP="00A46BC2">
      <w:pPr>
        <w:pStyle w:val="ConsPlusNormal"/>
        <w:widowControl/>
        <w:ind w:firstLine="540"/>
        <w:jc w:val="both"/>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В управление экономического развития и потребительского рынка администрации Чугуевского муниципального </w:t>
      </w:r>
      <w:r w:rsidR="002D5D22"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(уполномоченный орган)</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_____________________________________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(от кого)</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ЗАЯВЛЕНИЕ</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Прошу предоставить субсидию:</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субъекту  малого  предпринимательства,  производящему  и   реализующему</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товары (работы, услуги), предназначенные для внутреннего  рынка  Российской</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Федерации, на возмещение части затрат, связанных с:</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возмещением части затрат, связанных с приобретением основных средств, организацией и оснащением рабочих  мест на реализацию проектов в приоритетных видах деятельности </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jc w:val="both"/>
        <w:rPr>
          <w:rFonts w:ascii="Times New Roman" w:hAnsi="Times New Roman" w:cs="Times New Roman"/>
          <w:sz w:val="24"/>
          <w:szCs w:val="24"/>
        </w:rPr>
      </w:pPr>
    </w:p>
    <w:p w:rsidR="00A46BC2" w:rsidRPr="001E2D89" w:rsidRDefault="00A46BC2" w:rsidP="00A46BC2">
      <w:pPr>
        <w:pStyle w:val="ConsPlusNormal"/>
        <w:widowControl/>
        <w:ind w:firstLine="540"/>
        <w:jc w:val="both"/>
        <w:rPr>
          <w:rFonts w:ascii="Times New Roman" w:hAnsi="Times New Roman" w:cs="Times New Roman"/>
          <w:sz w:val="24"/>
          <w:szCs w:val="24"/>
        </w:rPr>
      </w:pPr>
    </w:p>
    <w:tbl>
      <w:tblPr>
        <w:tblW w:w="9990" w:type="dxa"/>
        <w:tblInd w:w="70" w:type="dxa"/>
        <w:tblLayout w:type="fixed"/>
        <w:tblCellMar>
          <w:left w:w="70" w:type="dxa"/>
          <w:right w:w="70" w:type="dxa"/>
        </w:tblCellMar>
        <w:tblLook w:val="04A0" w:firstRow="1" w:lastRow="0" w:firstColumn="1" w:lastColumn="0" w:noHBand="0" w:noVBand="1"/>
      </w:tblPr>
      <w:tblGrid>
        <w:gridCol w:w="3105"/>
        <w:gridCol w:w="1215"/>
        <w:gridCol w:w="1215"/>
        <w:gridCol w:w="2565"/>
        <w:gridCol w:w="1890"/>
      </w:tblGrid>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1. Сведения о субъекте малого или среднего предпринимательства:          </w:t>
            </w:r>
          </w:p>
        </w:tc>
      </w:tr>
      <w:tr w:rsidR="00A46BC2" w:rsidRPr="001E2D89" w:rsidTr="002D5D22">
        <w:trPr>
          <w:cantSplit/>
          <w:trHeight w:val="8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Полное наименование организации в соответствии с учредительными          </w:t>
            </w:r>
            <w:r w:rsidRPr="001E2D89">
              <w:rPr>
                <w:rFonts w:ascii="Times New Roman" w:hAnsi="Times New Roman" w:cs="Times New Roman"/>
                <w:sz w:val="24"/>
                <w:szCs w:val="24"/>
              </w:rPr>
              <w:br/>
              <w:t xml:space="preserve">документами / Ф.И.О. индивидуального предпринимателя                     </w:t>
            </w:r>
            <w:r w:rsidRPr="001E2D89">
              <w:rPr>
                <w:rFonts w:ascii="Times New Roman" w:hAnsi="Times New Roman" w:cs="Times New Roman"/>
                <w:sz w:val="24"/>
                <w:szCs w:val="24"/>
              </w:rPr>
              <w:br/>
              <w:t xml:space="preserve">________________________________________________________________________ </w:t>
            </w:r>
            <w:r w:rsidRPr="001E2D89">
              <w:rPr>
                <w:rFonts w:ascii="Times New Roman" w:hAnsi="Times New Roman" w:cs="Times New Roman"/>
                <w:sz w:val="24"/>
                <w:szCs w:val="24"/>
              </w:rPr>
              <w:br/>
              <w:t xml:space="preserve">________________________________________________________________________ </w:t>
            </w:r>
            <w:r w:rsidRPr="001E2D89">
              <w:rPr>
                <w:rFonts w:ascii="Times New Roman" w:hAnsi="Times New Roman" w:cs="Times New Roman"/>
                <w:sz w:val="24"/>
                <w:szCs w:val="24"/>
              </w:rPr>
              <w:br/>
              <w:t xml:space="preserve">Идентификационный номер налогоплательщика (ИНН) ________________________ </w:t>
            </w:r>
            <w:r w:rsidRPr="001E2D89">
              <w:rPr>
                <w:rFonts w:ascii="Times New Roman" w:hAnsi="Times New Roman" w:cs="Times New Roman"/>
                <w:sz w:val="24"/>
                <w:szCs w:val="24"/>
              </w:rPr>
              <w:br/>
              <w:t xml:space="preserve">Код причины постановки на учет (КПП)                                     </w:t>
            </w: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Дата государственной регистрации: "  "              года                 </w:t>
            </w: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 Адрес субъекта малого или среднего предпринимательства                </w:t>
            </w:r>
          </w:p>
        </w:tc>
      </w:tr>
      <w:tr w:rsidR="00A46BC2" w:rsidRPr="001E2D89" w:rsidTr="002D5D22">
        <w:trPr>
          <w:cantSplit/>
          <w:trHeight w:val="24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почтовый: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места нахождения:               </w:t>
            </w:r>
          </w:p>
        </w:tc>
      </w:tr>
      <w:tr w:rsidR="00A46BC2" w:rsidRPr="001E2D89" w:rsidTr="002D5D22">
        <w:trPr>
          <w:cantSplit/>
          <w:trHeight w:val="480"/>
        </w:trPr>
        <w:tc>
          <w:tcPr>
            <w:tcW w:w="5535" w:type="dxa"/>
            <w:gridSpan w:val="3"/>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город _____________________________     </w:t>
            </w:r>
            <w:r w:rsidRPr="001E2D89">
              <w:rPr>
                <w:rFonts w:ascii="Times New Roman" w:hAnsi="Times New Roman" w:cs="Times New Roman"/>
                <w:sz w:val="24"/>
                <w:szCs w:val="24"/>
              </w:rPr>
              <w:br/>
              <w:t xml:space="preserve">улица______________________________     </w:t>
            </w:r>
            <w:r w:rsidRPr="001E2D89">
              <w:rPr>
                <w:rFonts w:ascii="Times New Roman" w:hAnsi="Times New Roman" w:cs="Times New Roman"/>
                <w:sz w:val="24"/>
                <w:szCs w:val="24"/>
              </w:rPr>
              <w:br/>
              <w:t xml:space="preserve">N дома ___________, N кв. _________     </w:t>
            </w:r>
          </w:p>
        </w:tc>
        <w:tc>
          <w:tcPr>
            <w:tcW w:w="4455"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город _________________________ </w:t>
            </w:r>
            <w:r w:rsidRPr="001E2D89">
              <w:rPr>
                <w:rFonts w:ascii="Times New Roman" w:hAnsi="Times New Roman" w:cs="Times New Roman"/>
                <w:sz w:val="24"/>
                <w:szCs w:val="24"/>
              </w:rPr>
              <w:br/>
              <w:t xml:space="preserve">улица__________________________ </w:t>
            </w:r>
            <w:r w:rsidRPr="001E2D89">
              <w:rPr>
                <w:rFonts w:ascii="Times New Roman" w:hAnsi="Times New Roman" w:cs="Times New Roman"/>
                <w:sz w:val="24"/>
                <w:szCs w:val="24"/>
              </w:rPr>
              <w:br/>
              <w:t xml:space="preserve">N дома _________, N кв. _______ </w:t>
            </w: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3. Банковские реквизиты:                                                 </w:t>
            </w:r>
          </w:p>
        </w:tc>
      </w:tr>
      <w:tr w:rsidR="00A46BC2" w:rsidRPr="001E2D89" w:rsidTr="002D5D22">
        <w:trPr>
          <w:cantSplit/>
          <w:trHeight w:val="36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р/с ______________________________ в банке _____________________________ </w:t>
            </w:r>
            <w:r w:rsidRPr="001E2D89">
              <w:rPr>
                <w:rFonts w:ascii="Times New Roman" w:hAnsi="Times New Roman" w:cs="Times New Roman"/>
                <w:sz w:val="24"/>
                <w:szCs w:val="24"/>
              </w:rPr>
              <w:br/>
              <w:t xml:space="preserve">к/с БИК                                                                  </w:t>
            </w: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lastRenderedPageBreak/>
              <w:t xml:space="preserve">4. Сведения о руководителе:                                              </w:t>
            </w:r>
          </w:p>
        </w:tc>
      </w:tr>
      <w:tr w:rsidR="00A46BC2" w:rsidRPr="001E2D89" w:rsidTr="002D5D22">
        <w:trPr>
          <w:cantSplit/>
          <w:trHeight w:val="48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Должность __________________ Ф.И.О. (полностью)_________________________ </w:t>
            </w:r>
            <w:r w:rsidRPr="001E2D89">
              <w:rPr>
                <w:rFonts w:ascii="Times New Roman" w:hAnsi="Times New Roman" w:cs="Times New Roman"/>
                <w:sz w:val="24"/>
                <w:szCs w:val="24"/>
              </w:rPr>
              <w:br/>
              <w:t xml:space="preserve">________________________________________________________________________ </w:t>
            </w:r>
            <w:r w:rsidRPr="001E2D89">
              <w:rPr>
                <w:rFonts w:ascii="Times New Roman" w:hAnsi="Times New Roman" w:cs="Times New Roman"/>
                <w:sz w:val="24"/>
                <w:szCs w:val="24"/>
              </w:rPr>
              <w:br/>
              <w:t xml:space="preserve">тел.:                          эл. адрес:                                </w:t>
            </w:r>
          </w:p>
        </w:tc>
      </w:tr>
      <w:tr w:rsidR="00A46BC2" w:rsidRPr="001E2D89" w:rsidTr="002D5D22">
        <w:trPr>
          <w:cantSplit/>
          <w:trHeight w:val="360"/>
        </w:trPr>
        <w:tc>
          <w:tcPr>
            <w:tcW w:w="8100" w:type="dxa"/>
            <w:gridSpan w:val="4"/>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5. Основные виды экономической деятельности (в соответствии</w:t>
            </w:r>
            <w:r w:rsidRPr="001E2D89">
              <w:rPr>
                <w:rFonts w:ascii="Times New Roman" w:hAnsi="Times New Roman" w:cs="Times New Roman"/>
                <w:sz w:val="24"/>
                <w:szCs w:val="24"/>
              </w:rPr>
              <w:br/>
              <w:t xml:space="preserve">с кодами ОКВЭД)                                            </w:t>
            </w:r>
          </w:p>
        </w:tc>
        <w:tc>
          <w:tcPr>
            <w:tcW w:w="1890"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Доля доходов </w:t>
            </w:r>
            <w:r w:rsidRPr="001E2D89">
              <w:rPr>
                <w:rFonts w:ascii="Times New Roman" w:hAnsi="Times New Roman" w:cs="Times New Roman"/>
                <w:sz w:val="24"/>
                <w:szCs w:val="24"/>
              </w:rPr>
              <w:br/>
              <w:t>в выручке (%)</w:t>
            </w:r>
          </w:p>
        </w:tc>
      </w:tr>
      <w:tr w:rsidR="00A46BC2" w:rsidRPr="001E2D89" w:rsidTr="002D5D2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8100"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6. Информация о договоре                                                 </w:t>
            </w:r>
          </w:p>
        </w:tc>
      </w:tr>
      <w:tr w:rsidR="00A46BC2" w:rsidRPr="001E2D89" w:rsidTr="002D5D22">
        <w:trPr>
          <w:cantSplit/>
          <w:trHeight w:val="24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Номер и дата договора          </w:t>
            </w:r>
          </w:p>
        </w:tc>
        <w:tc>
          <w:tcPr>
            <w:tcW w:w="5670" w:type="dxa"/>
            <w:gridSpan w:val="3"/>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480"/>
        </w:trPr>
        <w:tc>
          <w:tcPr>
            <w:tcW w:w="4320"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Сумма по договору с указанием  </w:t>
            </w:r>
            <w:r w:rsidRPr="001E2D89">
              <w:rPr>
                <w:rFonts w:ascii="Times New Roman" w:hAnsi="Times New Roman" w:cs="Times New Roman"/>
                <w:sz w:val="24"/>
                <w:szCs w:val="24"/>
              </w:rPr>
              <w:br/>
              <w:t xml:space="preserve">направлений расходования       </w:t>
            </w:r>
          </w:p>
        </w:tc>
        <w:tc>
          <w:tcPr>
            <w:tcW w:w="5670" w:type="dxa"/>
            <w:gridSpan w:val="3"/>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________________________________________ </w:t>
            </w:r>
            <w:r w:rsidRPr="001E2D89">
              <w:rPr>
                <w:rFonts w:ascii="Times New Roman" w:hAnsi="Times New Roman" w:cs="Times New Roman"/>
                <w:sz w:val="24"/>
                <w:szCs w:val="24"/>
              </w:rPr>
              <w:br/>
              <w:t xml:space="preserve">________________________________________ </w:t>
            </w: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rsidP="002D5D2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7. Размер субсидии к возмещению (в рублях)            </w:t>
            </w: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8. Информация о запрашиваемой субсидии                                   </w:t>
            </w:r>
          </w:p>
        </w:tc>
      </w:tr>
      <w:tr w:rsidR="002D5D22" w:rsidRPr="001E2D89" w:rsidTr="002D5D22">
        <w:trPr>
          <w:cantSplit/>
          <w:trHeight w:val="1169"/>
        </w:trPr>
        <w:tc>
          <w:tcPr>
            <w:tcW w:w="9990" w:type="dxa"/>
            <w:gridSpan w:val="5"/>
            <w:tcBorders>
              <w:top w:val="single" w:sz="6" w:space="0" w:color="auto"/>
              <w:left w:val="single" w:sz="6" w:space="0" w:color="auto"/>
              <w:right w:val="single" w:sz="6" w:space="0" w:color="auto"/>
            </w:tcBorders>
            <w:hideMark/>
          </w:tcPr>
          <w:p w:rsidR="002D5D22" w:rsidRPr="001E2D89" w:rsidRDefault="002D5D2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9990"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9. Перечень прилагаемых к заявлению документов                           </w:t>
            </w:r>
          </w:p>
        </w:tc>
      </w:tr>
      <w:tr w:rsidR="00A46BC2" w:rsidRPr="001E2D89"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2D5D22">
        <w:trPr>
          <w:cantSplit/>
          <w:trHeight w:val="240"/>
        </w:trPr>
        <w:tc>
          <w:tcPr>
            <w:tcW w:w="310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688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bl>
    <w:p w:rsidR="00A46BC2" w:rsidRPr="001E2D89" w:rsidRDefault="00A46BC2" w:rsidP="00A46BC2">
      <w:pPr>
        <w:pStyle w:val="ConsPlusNormal"/>
        <w:widowControl/>
        <w:ind w:firstLine="540"/>
        <w:jc w:val="both"/>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С условиями предоставления субсидии ознакомлен и согласен.</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Достоверность и подлинность представленных сведений гарантирую.</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Не возражаю против выборочной проверки информации.</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Руководитель субъекта</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малого или среднего</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предпринимательства               _______________  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(подпись)            Ф.И.О.</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Дата</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М.П.</w:t>
      </w:r>
    </w:p>
    <w:p w:rsidR="00A46BC2" w:rsidRPr="001E2D89" w:rsidRDefault="00A46BC2" w:rsidP="00A46BC2">
      <w:pPr>
        <w:pStyle w:val="ConsPlusNormal"/>
        <w:widowControl/>
        <w:ind w:firstLine="540"/>
        <w:jc w:val="both"/>
        <w:rPr>
          <w:rFonts w:ascii="Times New Roman" w:hAnsi="Times New Roman" w:cs="Times New Roman"/>
          <w:sz w:val="24"/>
          <w:szCs w:val="24"/>
        </w:rPr>
      </w:pPr>
    </w:p>
    <w:p w:rsidR="001C0960" w:rsidRPr="001E2D89" w:rsidRDefault="001C0960">
      <w:pPr>
        <w:spacing w:after="200" w:line="276" w:lineRule="auto"/>
      </w:pPr>
      <w:r w:rsidRPr="001E2D89">
        <w:br w:type="page"/>
      </w:r>
    </w:p>
    <w:p w:rsidR="003E2FCA" w:rsidRPr="001E2D89" w:rsidRDefault="005549D1" w:rsidP="00A46BC2">
      <w:pPr>
        <w:pStyle w:val="ConsPlusNormal"/>
        <w:widowControl/>
        <w:ind w:firstLine="0"/>
        <w:jc w:val="right"/>
        <w:outlineLvl w:val="2"/>
        <w:rPr>
          <w:rFonts w:ascii="Times New Roman" w:hAnsi="Times New Roman" w:cs="Times New Roman"/>
          <w:sz w:val="24"/>
          <w:szCs w:val="24"/>
        </w:rPr>
      </w:pPr>
      <w:r w:rsidRPr="001E2D89">
        <w:rPr>
          <w:rFonts w:ascii="Times New Roman" w:hAnsi="Times New Roman" w:cs="Times New Roman"/>
          <w:sz w:val="24"/>
          <w:szCs w:val="24"/>
        </w:rPr>
        <w:lastRenderedPageBreak/>
        <w:t xml:space="preserve"> </w:t>
      </w:r>
    </w:p>
    <w:p w:rsidR="00A46BC2" w:rsidRPr="001E2D89" w:rsidRDefault="00A46BC2" w:rsidP="00A46BC2">
      <w:pPr>
        <w:pStyle w:val="ConsPlusNormal"/>
        <w:widowControl/>
        <w:ind w:firstLine="0"/>
        <w:jc w:val="right"/>
        <w:outlineLvl w:val="2"/>
        <w:rPr>
          <w:rFonts w:ascii="Times New Roman" w:hAnsi="Times New Roman" w:cs="Times New Roman"/>
          <w:sz w:val="24"/>
          <w:szCs w:val="24"/>
        </w:rPr>
      </w:pPr>
      <w:r w:rsidRPr="001E2D89">
        <w:rPr>
          <w:rFonts w:ascii="Times New Roman" w:hAnsi="Times New Roman" w:cs="Times New Roman"/>
          <w:sz w:val="24"/>
          <w:szCs w:val="24"/>
        </w:rPr>
        <w:t xml:space="preserve">Приложение № </w:t>
      </w:r>
      <w:r w:rsidR="00E85156" w:rsidRPr="001E2D89">
        <w:rPr>
          <w:rFonts w:ascii="Times New Roman" w:hAnsi="Times New Roman" w:cs="Times New Roman"/>
          <w:sz w:val="24"/>
          <w:szCs w:val="24"/>
        </w:rPr>
        <w:t>2</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DA0E17"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к Порядку  оказания финансовой </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DA0E17"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поддержки в виде  субсидий</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DA0E17"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субъектам малого и среднего </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DA0E17" w:rsidRPr="001E2D89">
        <w:rPr>
          <w:rFonts w:ascii="Times New Roman" w:hAnsi="Times New Roman" w:cs="Times New Roman"/>
          <w:sz w:val="24"/>
          <w:szCs w:val="24"/>
        </w:rPr>
        <w:t xml:space="preserve">        предпринимательства, </w:t>
      </w:r>
      <w:r w:rsidRPr="001E2D89">
        <w:rPr>
          <w:rFonts w:ascii="Times New Roman" w:hAnsi="Times New Roman" w:cs="Times New Roman"/>
          <w:sz w:val="24"/>
          <w:szCs w:val="24"/>
        </w:rPr>
        <w:t>производящим</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и реализующим товары (работы,</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услуги), предназначенные для</w:t>
      </w:r>
    </w:p>
    <w:p w:rsidR="00A46BC2" w:rsidRPr="001E2D89" w:rsidRDefault="00A46BC2" w:rsidP="00F634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внутреннего рынка </w:t>
      </w:r>
    </w:p>
    <w:p w:rsidR="00A46BC2" w:rsidRPr="001E2D89" w:rsidRDefault="00A46BC2" w:rsidP="00A46BC2">
      <w:pPr>
        <w:pStyle w:val="ConsPlusNormal"/>
        <w:widowControl/>
        <w:ind w:firstLine="0"/>
        <w:jc w:val="right"/>
        <w:rPr>
          <w:rFonts w:ascii="Times New Roman" w:hAnsi="Times New Roman" w:cs="Times New Roman"/>
          <w:sz w:val="24"/>
          <w:szCs w:val="24"/>
        </w:rPr>
      </w:pPr>
    </w:p>
    <w:p w:rsidR="00A46BC2" w:rsidRPr="001E2D89" w:rsidRDefault="00A46BC2" w:rsidP="00A46BC2">
      <w:pPr>
        <w:pStyle w:val="ConsPlusNonformat"/>
        <w:widowControl/>
        <w:jc w:val="center"/>
        <w:rPr>
          <w:rFonts w:ascii="Times New Roman" w:hAnsi="Times New Roman" w:cs="Times New Roman"/>
          <w:sz w:val="24"/>
          <w:szCs w:val="24"/>
        </w:rPr>
      </w:pPr>
      <w:r w:rsidRPr="001E2D89">
        <w:rPr>
          <w:rFonts w:ascii="Times New Roman" w:hAnsi="Times New Roman" w:cs="Times New Roman"/>
          <w:sz w:val="24"/>
          <w:szCs w:val="24"/>
        </w:rPr>
        <w:t>РАСЧЕТ</w:t>
      </w:r>
      <w:r w:rsidR="00F634CA" w:rsidRPr="001E2D89">
        <w:rPr>
          <w:rFonts w:ascii="Times New Roman" w:hAnsi="Times New Roman" w:cs="Times New Roman"/>
          <w:sz w:val="24"/>
          <w:szCs w:val="24"/>
        </w:rPr>
        <w:t xml:space="preserve"> </w:t>
      </w:r>
      <w:r w:rsidRPr="001E2D89">
        <w:rPr>
          <w:rFonts w:ascii="Times New Roman" w:hAnsi="Times New Roman" w:cs="Times New Roman"/>
          <w:sz w:val="24"/>
          <w:szCs w:val="24"/>
        </w:rPr>
        <w:t>(в рублях)</w:t>
      </w:r>
    </w:p>
    <w:p w:rsidR="00A46BC2" w:rsidRPr="001E2D89" w:rsidRDefault="00A46BC2" w:rsidP="00A46BC2">
      <w:pPr>
        <w:pStyle w:val="ConsPlusNonformat"/>
        <w:widowControl/>
        <w:jc w:val="center"/>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размера субсидии, предоставляемой в _____ году, на возмещение части затрат,</w:t>
      </w:r>
    </w:p>
    <w:p w:rsidR="00A46BC2" w:rsidRPr="001E2D89" w:rsidRDefault="00E85156" w:rsidP="00E85156">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связанных с приобретением основных средств, организацией и (или) оснащением рабочих  мест </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___________________________________________________________________________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(полное наименование организации)</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ИНН _______________________________ КПП ___</w:t>
      </w:r>
      <w:r w:rsidR="006A79FF" w:rsidRPr="001E2D89">
        <w:rPr>
          <w:rFonts w:ascii="Times New Roman" w:hAnsi="Times New Roman" w:cs="Times New Roman"/>
          <w:sz w:val="24"/>
          <w:szCs w:val="24"/>
        </w:rPr>
        <w:t>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Р/счет ____________________________________________________________________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Наименование банка ________________________________________________________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БИК __________________________ кор. счет 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Вид экономической деятельности организации по </w:t>
      </w:r>
      <w:r w:rsidR="00671E99" w:rsidRPr="001E2D89">
        <w:rPr>
          <w:rFonts w:ascii="Times New Roman" w:hAnsi="Times New Roman" w:cs="Times New Roman"/>
          <w:sz w:val="24"/>
          <w:szCs w:val="24"/>
        </w:rPr>
        <w:t>ОКВЭД</w:t>
      </w:r>
      <w:r w:rsidRPr="001E2D89">
        <w:rPr>
          <w:rFonts w:ascii="Times New Roman" w:hAnsi="Times New Roman" w:cs="Times New Roman"/>
          <w:sz w:val="24"/>
          <w:szCs w:val="24"/>
        </w:rPr>
        <w:t xml:space="preserve"> _______________________</w:t>
      </w:r>
    </w:p>
    <w:p w:rsidR="00A46BC2" w:rsidRPr="001E2D89" w:rsidRDefault="00E85156"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Предмет договора</w:t>
      </w:r>
      <w:r w:rsidR="00A46BC2" w:rsidRPr="001E2D89">
        <w:rPr>
          <w:rFonts w:ascii="Times New Roman" w:hAnsi="Times New Roman" w:cs="Times New Roman"/>
          <w:sz w:val="24"/>
          <w:szCs w:val="24"/>
        </w:rPr>
        <w:t xml:space="preserve"> _____________________________________________________________</w:t>
      </w:r>
    </w:p>
    <w:p w:rsidR="00A46BC2" w:rsidRPr="001E2D89" w:rsidRDefault="00E85156"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w:t>
      </w:r>
      <w:r w:rsidR="00A46BC2" w:rsidRPr="001E2D89">
        <w:rPr>
          <w:rFonts w:ascii="Times New Roman" w:hAnsi="Times New Roman" w:cs="Times New Roman"/>
          <w:sz w:val="24"/>
          <w:szCs w:val="24"/>
        </w:rPr>
        <w:t xml:space="preserve"> ________ от ___________ с 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(наименование поставщика услуги)</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1. Дата заключения договора _______________________________________________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2. Срок оплаты по договору ________________________________________________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3. Сумма договора _________________________________________________________</w:t>
      </w:r>
    </w:p>
    <w:p w:rsidR="00A46BC2" w:rsidRPr="001E2D89" w:rsidRDefault="00A46BC2" w:rsidP="00A46BC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2835"/>
        <w:gridCol w:w="3780"/>
        <w:gridCol w:w="2835"/>
      </w:tblGrid>
      <w:tr w:rsidR="00A46BC2" w:rsidRPr="001E2D89" w:rsidTr="00A46BC2">
        <w:trPr>
          <w:cantSplit/>
          <w:trHeight w:val="360"/>
        </w:trPr>
        <w:tc>
          <w:tcPr>
            <w:tcW w:w="2835"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Общая сумма затрат </w:t>
            </w:r>
          </w:p>
        </w:tc>
        <w:tc>
          <w:tcPr>
            <w:tcW w:w="3780"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Процент (доля)       </w:t>
            </w:r>
            <w:r w:rsidRPr="001E2D89">
              <w:rPr>
                <w:rFonts w:ascii="Times New Roman" w:hAnsi="Times New Roman" w:cs="Times New Roman"/>
                <w:sz w:val="24"/>
                <w:szCs w:val="24"/>
              </w:rPr>
              <w:br/>
              <w:t xml:space="preserve">возмещения затрат     </w:t>
            </w:r>
          </w:p>
        </w:tc>
        <w:tc>
          <w:tcPr>
            <w:tcW w:w="2835"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Размер субсидии   </w:t>
            </w:r>
            <w:r w:rsidRPr="001E2D89">
              <w:rPr>
                <w:rFonts w:ascii="Times New Roman" w:hAnsi="Times New Roman" w:cs="Times New Roman"/>
                <w:sz w:val="24"/>
                <w:szCs w:val="24"/>
              </w:rPr>
              <w:br/>
              <w:t xml:space="preserve">(графа 1 x графа 2) </w:t>
            </w:r>
          </w:p>
        </w:tc>
      </w:tr>
      <w:tr w:rsidR="00A46BC2" w:rsidRPr="001E2D89" w:rsidTr="00A46BC2">
        <w:trPr>
          <w:cantSplit/>
          <w:trHeight w:val="240"/>
        </w:trPr>
        <w:tc>
          <w:tcPr>
            <w:tcW w:w="2835"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             </w:t>
            </w:r>
          </w:p>
        </w:tc>
        <w:tc>
          <w:tcPr>
            <w:tcW w:w="2835"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3          </w:t>
            </w:r>
          </w:p>
        </w:tc>
      </w:tr>
      <w:tr w:rsidR="00A46BC2" w:rsidRPr="001E2D89" w:rsidTr="00A46BC2">
        <w:trPr>
          <w:cantSplit/>
          <w:trHeight w:val="240"/>
        </w:trPr>
        <w:tc>
          <w:tcPr>
            <w:tcW w:w="283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bl>
    <w:p w:rsidR="00A46BC2" w:rsidRPr="001E2D89" w:rsidRDefault="00A46BC2" w:rsidP="00A46BC2">
      <w:pPr>
        <w:pStyle w:val="ConsPlusNormal"/>
        <w:widowControl/>
        <w:ind w:firstLine="540"/>
        <w:jc w:val="both"/>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Размер предоставляемой субсидии (величина из графы 3) ______________ (руб.)</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___________________________________________________________________________</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(сумма прописью)</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Достоверность и подлинность представленных сведений гарантирую. Не возражаю</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против выборочной проверки информации.</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Руководитель субъекта малого   Начальник управления экономического развития</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и потребительского рынка администрации</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Главный бухгалтер субъекта        Чугуевского муниципального района </w:t>
      </w:r>
    </w:p>
    <w:p w:rsidR="00A46BC2" w:rsidRPr="001E2D89" w:rsidRDefault="00A46BC2" w:rsidP="00A46BC2">
      <w:pPr>
        <w:pStyle w:val="ConsPlusNonformat"/>
        <w:widowControl/>
        <w:rPr>
          <w:rFonts w:ascii="Times New Roman" w:hAnsi="Times New Roman" w:cs="Times New Roman"/>
          <w:sz w:val="24"/>
          <w:szCs w:val="24"/>
        </w:rPr>
      </w:pP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малого предпринимательства:                     (подпись, Ф.И.О.)</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Дата</w:t>
      </w:r>
    </w:p>
    <w:p w:rsidR="00A46BC2" w:rsidRPr="001E2D89"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 xml:space="preserve">       (подпись, Ф.И.О.)              М.П.</w:t>
      </w:r>
    </w:p>
    <w:p w:rsidR="00A46BC2" w:rsidRDefault="00A46BC2" w:rsidP="00A46BC2">
      <w:pPr>
        <w:pStyle w:val="ConsPlusNonformat"/>
        <w:widowControl/>
        <w:rPr>
          <w:rFonts w:ascii="Times New Roman" w:hAnsi="Times New Roman" w:cs="Times New Roman"/>
          <w:sz w:val="24"/>
          <w:szCs w:val="24"/>
        </w:rPr>
      </w:pPr>
      <w:r w:rsidRPr="001E2D89">
        <w:rPr>
          <w:rFonts w:ascii="Times New Roman" w:hAnsi="Times New Roman" w:cs="Times New Roman"/>
          <w:sz w:val="24"/>
          <w:szCs w:val="24"/>
        </w:rPr>
        <w:t>Дата</w:t>
      </w:r>
    </w:p>
    <w:p w:rsidR="001E2D89" w:rsidRDefault="001E2D89" w:rsidP="00A46BC2">
      <w:pPr>
        <w:pStyle w:val="ConsPlusNonformat"/>
        <w:widowControl/>
        <w:rPr>
          <w:rFonts w:ascii="Times New Roman" w:hAnsi="Times New Roman" w:cs="Times New Roman"/>
          <w:sz w:val="24"/>
          <w:szCs w:val="24"/>
        </w:rPr>
      </w:pPr>
    </w:p>
    <w:p w:rsidR="001E2D89" w:rsidRDefault="001E2D89" w:rsidP="00A46BC2">
      <w:pPr>
        <w:pStyle w:val="ConsPlusNonformat"/>
        <w:widowControl/>
        <w:rPr>
          <w:rFonts w:ascii="Times New Roman" w:hAnsi="Times New Roman" w:cs="Times New Roman"/>
          <w:sz w:val="24"/>
          <w:szCs w:val="24"/>
        </w:rPr>
      </w:pPr>
    </w:p>
    <w:p w:rsidR="001E2D89" w:rsidRDefault="001E2D89" w:rsidP="00A46BC2">
      <w:pPr>
        <w:pStyle w:val="ConsPlusNonformat"/>
        <w:widowControl/>
        <w:rPr>
          <w:rFonts w:ascii="Times New Roman" w:hAnsi="Times New Roman" w:cs="Times New Roman"/>
          <w:sz w:val="24"/>
          <w:szCs w:val="24"/>
        </w:rPr>
      </w:pPr>
    </w:p>
    <w:p w:rsidR="001E2D89" w:rsidRPr="001E2D89" w:rsidRDefault="001E2D89" w:rsidP="00A46BC2">
      <w:pPr>
        <w:pStyle w:val="ConsPlusNonformat"/>
        <w:widowControl/>
        <w:rPr>
          <w:rFonts w:ascii="Times New Roman" w:hAnsi="Times New Roman" w:cs="Times New Roman"/>
          <w:sz w:val="24"/>
          <w:szCs w:val="24"/>
        </w:rPr>
      </w:pPr>
    </w:p>
    <w:p w:rsidR="003E2FCA" w:rsidRDefault="003E2FCA" w:rsidP="006A4432">
      <w:pPr>
        <w:pStyle w:val="ConsPlusNormal"/>
        <w:widowControl/>
        <w:spacing w:line="360" w:lineRule="auto"/>
        <w:ind w:firstLine="0"/>
        <w:jc w:val="right"/>
        <w:outlineLvl w:val="2"/>
        <w:rPr>
          <w:rFonts w:ascii="Times New Roman" w:hAnsi="Times New Roman" w:cs="Times New Roman"/>
          <w:sz w:val="24"/>
          <w:szCs w:val="24"/>
        </w:rPr>
      </w:pPr>
    </w:p>
    <w:p w:rsidR="001E2D89" w:rsidRPr="001E2D89" w:rsidRDefault="001E2D89" w:rsidP="006A4432">
      <w:pPr>
        <w:pStyle w:val="ConsPlusNormal"/>
        <w:widowControl/>
        <w:spacing w:line="360" w:lineRule="auto"/>
        <w:ind w:firstLine="0"/>
        <w:jc w:val="right"/>
        <w:outlineLvl w:val="2"/>
        <w:rPr>
          <w:rFonts w:ascii="Times New Roman" w:hAnsi="Times New Roman" w:cs="Times New Roman"/>
          <w:sz w:val="24"/>
          <w:szCs w:val="24"/>
        </w:rPr>
      </w:pPr>
    </w:p>
    <w:p w:rsidR="001E2D89" w:rsidRDefault="001E2D89" w:rsidP="003E2FCA">
      <w:pPr>
        <w:pStyle w:val="ConsPlusNormal"/>
        <w:widowControl/>
        <w:ind w:firstLine="0"/>
        <w:jc w:val="right"/>
        <w:outlineLvl w:val="2"/>
        <w:rPr>
          <w:rFonts w:ascii="Times New Roman" w:hAnsi="Times New Roman" w:cs="Times New Roman"/>
          <w:sz w:val="24"/>
          <w:szCs w:val="24"/>
        </w:rPr>
      </w:pPr>
    </w:p>
    <w:p w:rsidR="00A46BC2" w:rsidRPr="001E2D89" w:rsidRDefault="00ED79F1" w:rsidP="003E2FCA">
      <w:pPr>
        <w:pStyle w:val="ConsPlusNormal"/>
        <w:widowControl/>
        <w:ind w:firstLine="0"/>
        <w:jc w:val="right"/>
        <w:outlineLvl w:val="2"/>
        <w:rPr>
          <w:rFonts w:ascii="Times New Roman" w:hAnsi="Times New Roman" w:cs="Times New Roman"/>
          <w:sz w:val="24"/>
          <w:szCs w:val="24"/>
        </w:rPr>
      </w:pPr>
      <w:r w:rsidRPr="001E2D89">
        <w:rPr>
          <w:rFonts w:ascii="Times New Roman" w:hAnsi="Times New Roman" w:cs="Times New Roman"/>
          <w:sz w:val="24"/>
          <w:szCs w:val="24"/>
        </w:rPr>
        <w:t>Приложение № 3</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9D75D0"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к Порядку  оказания финансовой </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9D75D0" w:rsidRPr="001E2D89">
        <w:rPr>
          <w:rFonts w:ascii="Times New Roman" w:hAnsi="Times New Roman" w:cs="Times New Roman"/>
          <w:sz w:val="24"/>
          <w:szCs w:val="24"/>
        </w:rPr>
        <w:t xml:space="preserve">                             </w:t>
      </w:r>
      <w:r w:rsidRPr="001E2D89">
        <w:rPr>
          <w:rFonts w:ascii="Times New Roman" w:hAnsi="Times New Roman" w:cs="Times New Roman"/>
          <w:sz w:val="24"/>
          <w:szCs w:val="24"/>
        </w:rPr>
        <w:t>поддержки в виде  субсидий</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9D75D0"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субъектам малого и среднего </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w:t>
      </w:r>
      <w:r w:rsidR="009D75D0" w:rsidRPr="001E2D89">
        <w:rPr>
          <w:rFonts w:ascii="Times New Roman" w:hAnsi="Times New Roman" w:cs="Times New Roman"/>
          <w:sz w:val="24"/>
          <w:szCs w:val="24"/>
        </w:rPr>
        <w:t xml:space="preserve">        предпринимательства, </w:t>
      </w:r>
      <w:r w:rsidRPr="001E2D89">
        <w:rPr>
          <w:rFonts w:ascii="Times New Roman" w:hAnsi="Times New Roman" w:cs="Times New Roman"/>
          <w:sz w:val="24"/>
          <w:szCs w:val="24"/>
        </w:rPr>
        <w:t>производящим</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и реализующим товары (работы,</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услуги), предназначенные для</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внутреннего рынка Российской</w:t>
      </w:r>
    </w:p>
    <w:p w:rsidR="00A46BC2" w:rsidRPr="001E2D89" w:rsidRDefault="00A46BC2" w:rsidP="003E2FCA">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Федерации </w:t>
      </w:r>
    </w:p>
    <w:p w:rsidR="00A46BC2" w:rsidRPr="001E2D89" w:rsidRDefault="00A46BC2" w:rsidP="006A4432">
      <w:pPr>
        <w:pStyle w:val="ConsPlusNormal"/>
        <w:widowControl/>
        <w:spacing w:line="360" w:lineRule="auto"/>
        <w:ind w:firstLine="540"/>
        <w:jc w:val="both"/>
        <w:rPr>
          <w:rFonts w:ascii="Times New Roman" w:hAnsi="Times New Roman" w:cs="Times New Roman"/>
          <w:sz w:val="24"/>
          <w:szCs w:val="24"/>
        </w:rPr>
      </w:pP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 ______________________________________________________________________</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      (наименование субъекта малого или среднего предпринимательства)</w:t>
      </w:r>
    </w:p>
    <w:p w:rsidR="00A46BC2" w:rsidRPr="001E2D89" w:rsidRDefault="00A46BC2" w:rsidP="006A4432">
      <w:pPr>
        <w:pStyle w:val="ConsPlusNonformat"/>
        <w:widowControl/>
        <w:spacing w:line="360" w:lineRule="auto"/>
        <w:rPr>
          <w:rFonts w:ascii="Times New Roman" w:hAnsi="Times New Roman" w:cs="Times New Roman"/>
          <w:sz w:val="24"/>
          <w:szCs w:val="24"/>
        </w:rPr>
      </w:pPr>
    </w:p>
    <w:p w:rsidR="00A46BC2" w:rsidRPr="001E2D89" w:rsidRDefault="00A46BC2" w:rsidP="006A4432">
      <w:pPr>
        <w:pStyle w:val="ConsPlusNonformat"/>
        <w:widowControl/>
        <w:spacing w:line="360" w:lineRule="auto"/>
        <w:jc w:val="center"/>
        <w:rPr>
          <w:rFonts w:ascii="Times New Roman" w:hAnsi="Times New Roman" w:cs="Times New Roman"/>
          <w:sz w:val="24"/>
          <w:szCs w:val="24"/>
        </w:rPr>
      </w:pPr>
      <w:r w:rsidRPr="001E2D89">
        <w:rPr>
          <w:rFonts w:ascii="Times New Roman" w:hAnsi="Times New Roman" w:cs="Times New Roman"/>
          <w:sz w:val="24"/>
          <w:szCs w:val="24"/>
        </w:rPr>
        <w:t>УВЕДОМЛЕНИЕ</w:t>
      </w:r>
    </w:p>
    <w:p w:rsidR="00A46BC2" w:rsidRPr="001E2D89" w:rsidRDefault="00A46BC2" w:rsidP="006A4432">
      <w:pPr>
        <w:pStyle w:val="ConsPlusNonformat"/>
        <w:widowControl/>
        <w:spacing w:line="360" w:lineRule="auto"/>
        <w:jc w:val="center"/>
        <w:rPr>
          <w:rFonts w:ascii="Times New Roman" w:hAnsi="Times New Roman" w:cs="Times New Roman"/>
          <w:sz w:val="24"/>
          <w:szCs w:val="24"/>
        </w:rPr>
      </w:pPr>
    </w:p>
    <w:p w:rsidR="00A46BC2" w:rsidRPr="001E2D89" w:rsidRDefault="00A46BC2" w:rsidP="006A4432">
      <w:pPr>
        <w:pStyle w:val="ConsPlusNonformat"/>
        <w:widowControl/>
        <w:spacing w:line="360" w:lineRule="auto"/>
        <w:jc w:val="both"/>
        <w:rPr>
          <w:rFonts w:ascii="Times New Roman" w:hAnsi="Times New Roman" w:cs="Times New Roman"/>
          <w:sz w:val="24"/>
          <w:szCs w:val="24"/>
        </w:rPr>
      </w:pPr>
      <w:r w:rsidRPr="001E2D89">
        <w:rPr>
          <w:rFonts w:ascii="Times New Roman" w:hAnsi="Times New Roman" w:cs="Times New Roman"/>
          <w:sz w:val="24"/>
          <w:szCs w:val="24"/>
        </w:rPr>
        <w:t xml:space="preserve">    Настоящим  уведомляем  Вас  о  том, что в соответствии </w:t>
      </w:r>
      <w:r w:rsidR="00BF7BF7" w:rsidRPr="001E2D89">
        <w:rPr>
          <w:rFonts w:ascii="Times New Roman" w:hAnsi="Times New Roman" w:cs="Times New Roman"/>
          <w:sz w:val="24"/>
          <w:szCs w:val="24"/>
        </w:rPr>
        <w:t>с подпрограммой №</w:t>
      </w:r>
      <w:r w:rsidR="00D17CC6" w:rsidRPr="001E2D89">
        <w:rPr>
          <w:rFonts w:ascii="Times New Roman" w:hAnsi="Times New Roman" w:cs="Times New Roman"/>
          <w:sz w:val="24"/>
          <w:szCs w:val="24"/>
        </w:rPr>
        <w:t xml:space="preserve"> </w:t>
      </w:r>
      <w:r w:rsidR="00BF7BF7" w:rsidRPr="001E2D89">
        <w:rPr>
          <w:rFonts w:ascii="Times New Roman" w:hAnsi="Times New Roman" w:cs="Times New Roman"/>
          <w:sz w:val="24"/>
          <w:szCs w:val="24"/>
        </w:rPr>
        <w:t xml:space="preserve">1 «Поддержка малого и среднего предпринимательства на территории Чугуевского муниципального </w:t>
      </w:r>
      <w:r w:rsidR="00D17CC6" w:rsidRPr="001E2D89">
        <w:rPr>
          <w:rFonts w:ascii="Times New Roman" w:hAnsi="Times New Roman" w:cs="Times New Roman"/>
          <w:sz w:val="24"/>
          <w:szCs w:val="24"/>
        </w:rPr>
        <w:t>округа</w:t>
      </w:r>
      <w:r w:rsidR="00BF7BF7" w:rsidRPr="001E2D89">
        <w:rPr>
          <w:rFonts w:ascii="Times New Roman" w:hAnsi="Times New Roman" w:cs="Times New Roman"/>
          <w:sz w:val="24"/>
          <w:szCs w:val="24"/>
        </w:rPr>
        <w:t xml:space="preserve"> на 20</w:t>
      </w:r>
      <w:r w:rsidR="00D17CC6" w:rsidRPr="001E2D89">
        <w:rPr>
          <w:rFonts w:ascii="Times New Roman" w:hAnsi="Times New Roman" w:cs="Times New Roman"/>
          <w:sz w:val="24"/>
          <w:szCs w:val="24"/>
        </w:rPr>
        <w:t>20</w:t>
      </w:r>
      <w:r w:rsidR="00BF7BF7" w:rsidRPr="001E2D89">
        <w:rPr>
          <w:rFonts w:ascii="Times New Roman" w:hAnsi="Times New Roman" w:cs="Times New Roman"/>
          <w:sz w:val="24"/>
          <w:szCs w:val="24"/>
        </w:rPr>
        <w:t>-20</w:t>
      </w:r>
      <w:r w:rsidR="00D3549F" w:rsidRPr="001E2D89">
        <w:rPr>
          <w:rFonts w:ascii="Times New Roman" w:hAnsi="Times New Roman" w:cs="Times New Roman"/>
          <w:sz w:val="24"/>
          <w:szCs w:val="24"/>
        </w:rPr>
        <w:t>2</w:t>
      </w:r>
      <w:r w:rsidR="00D17CC6" w:rsidRPr="001E2D89">
        <w:rPr>
          <w:rFonts w:ascii="Times New Roman" w:hAnsi="Times New Roman" w:cs="Times New Roman"/>
          <w:sz w:val="24"/>
          <w:szCs w:val="24"/>
        </w:rPr>
        <w:t>4</w:t>
      </w:r>
      <w:r w:rsidR="00BF7BF7" w:rsidRPr="001E2D89">
        <w:rPr>
          <w:rFonts w:ascii="Times New Roman" w:hAnsi="Times New Roman" w:cs="Times New Roman"/>
          <w:sz w:val="24"/>
          <w:szCs w:val="24"/>
        </w:rPr>
        <w:t xml:space="preserve"> годы</w:t>
      </w:r>
      <w:r w:rsidRPr="001E2D89">
        <w:rPr>
          <w:rFonts w:ascii="Times New Roman" w:hAnsi="Times New Roman" w:cs="Times New Roman"/>
          <w:sz w:val="24"/>
          <w:szCs w:val="24"/>
        </w:rPr>
        <w:t xml:space="preserve">  муниципальной программы   </w:t>
      </w:r>
      <w:r w:rsidR="00BF7BF7" w:rsidRPr="001E2D89">
        <w:rPr>
          <w:rFonts w:ascii="Times New Roman" w:hAnsi="Times New Roman" w:cs="Times New Roman"/>
          <w:sz w:val="24"/>
          <w:szCs w:val="24"/>
        </w:rPr>
        <w:t>«Социально-экономическое развитие Чугуевского муниципального района» на 20</w:t>
      </w:r>
      <w:r w:rsidR="00D17CC6" w:rsidRPr="001E2D89">
        <w:rPr>
          <w:rFonts w:ascii="Times New Roman" w:hAnsi="Times New Roman" w:cs="Times New Roman"/>
          <w:sz w:val="24"/>
          <w:szCs w:val="24"/>
        </w:rPr>
        <w:t>20</w:t>
      </w:r>
      <w:r w:rsidR="00BF7BF7" w:rsidRPr="001E2D89">
        <w:rPr>
          <w:rFonts w:ascii="Times New Roman" w:hAnsi="Times New Roman" w:cs="Times New Roman"/>
          <w:sz w:val="24"/>
          <w:szCs w:val="24"/>
        </w:rPr>
        <w:t>-20</w:t>
      </w:r>
      <w:r w:rsidR="00D3549F" w:rsidRPr="001E2D89">
        <w:rPr>
          <w:rFonts w:ascii="Times New Roman" w:hAnsi="Times New Roman" w:cs="Times New Roman"/>
          <w:sz w:val="24"/>
          <w:szCs w:val="24"/>
        </w:rPr>
        <w:t>2</w:t>
      </w:r>
      <w:r w:rsidR="00D17CC6" w:rsidRPr="001E2D89">
        <w:rPr>
          <w:rFonts w:ascii="Times New Roman" w:hAnsi="Times New Roman" w:cs="Times New Roman"/>
          <w:sz w:val="24"/>
          <w:szCs w:val="24"/>
        </w:rPr>
        <w:t>4</w:t>
      </w:r>
      <w:r w:rsidR="00BF7BF7" w:rsidRPr="001E2D89">
        <w:rPr>
          <w:rFonts w:ascii="Times New Roman" w:hAnsi="Times New Roman" w:cs="Times New Roman"/>
          <w:sz w:val="24"/>
          <w:szCs w:val="24"/>
        </w:rPr>
        <w:t xml:space="preserve"> годы</w:t>
      </w:r>
      <w:r w:rsidRPr="001E2D89">
        <w:rPr>
          <w:rFonts w:ascii="Times New Roman" w:hAnsi="Times New Roman" w:cs="Times New Roman"/>
          <w:sz w:val="24"/>
          <w:szCs w:val="24"/>
        </w:rPr>
        <w:t xml:space="preserve">,   с   учетом   рекомендаций  Координационного совета по развитию малого и среднего предпринимательства Чугуевского муниципального </w:t>
      </w:r>
      <w:r w:rsidR="00D17CC6" w:rsidRPr="001E2D89">
        <w:rPr>
          <w:rFonts w:ascii="Times New Roman" w:hAnsi="Times New Roman" w:cs="Times New Roman"/>
          <w:sz w:val="24"/>
          <w:szCs w:val="24"/>
        </w:rPr>
        <w:t>округа</w:t>
      </w:r>
      <w:r w:rsidRPr="001E2D89">
        <w:rPr>
          <w:rFonts w:ascii="Times New Roman" w:hAnsi="Times New Roman" w:cs="Times New Roman"/>
          <w:sz w:val="24"/>
          <w:szCs w:val="24"/>
        </w:rPr>
        <w:t>, принято решение:</w:t>
      </w:r>
    </w:p>
    <w:p w:rsidR="00A46BC2" w:rsidRPr="001E2D89" w:rsidRDefault="00A46BC2" w:rsidP="006A4432">
      <w:pPr>
        <w:pStyle w:val="ConsPlusNonformat"/>
        <w:widowControl/>
        <w:spacing w:line="360" w:lineRule="auto"/>
        <w:jc w:val="both"/>
        <w:rPr>
          <w:rFonts w:ascii="Times New Roman" w:hAnsi="Times New Roman" w:cs="Times New Roman"/>
          <w:sz w:val="24"/>
          <w:szCs w:val="24"/>
        </w:rPr>
      </w:pPr>
      <w:r w:rsidRPr="001E2D89">
        <w:rPr>
          <w:rFonts w:ascii="Times New Roman" w:hAnsi="Times New Roman" w:cs="Times New Roman"/>
          <w:sz w:val="24"/>
          <w:szCs w:val="24"/>
        </w:rPr>
        <w:t xml:space="preserve">    предоставить субсидию на ______________________________________________</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                                         (вид субсидии)</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    отказать в предоставлении субсидии на _________________________________</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                                                (вид субсидии)</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___________________________________________________________________________</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                (причины отказа в предоставлении субсидии)</w:t>
      </w:r>
    </w:p>
    <w:p w:rsidR="00A46BC2" w:rsidRPr="001E2D89" w:rsidRDefault="00A46BC2" w:rsidP="006A4432">
      <w:pPr>
        <w:pStyle w:val="ConsPlusNonformat"/>
        <w:widowControl/>
        <w:spacing w:line="360" w:lineRule="auto"/>
        <w:rPr>
          <w:rFonts w:ascii="Times New Roman" w:hAnsi="Times New Roman" w:cs="Times New Roman"/>
          <w:sz w:val="24"/>
          <w:szCs w:val="24"/>
        </w:rPr>
      </w:pP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Начальник управления экономического</w:t>
      </w:r>
    </w:p>
    <w:p w:rsidR="00A46BC2" w:rsidRPr="001E2D89" w:rsidRDefault="00D3549F"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развития  и</w:t>
      </w:r>
      <w:r w:rsidR="00A46BC2" w:rsidRPr="001E2D89">
        <w:rPr>
          <w:rFonts w:ascii="Times New Roman" w:hAnsi="Times New Roman" w:cs="Times New Roman"/>
          <w:sz w:val="24"/>
          <w:szCs w:val="24"/>
        </w:rPr>
        <w:t xml:space="preserve"> потребительского рынка </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администрации Чугуевского </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муниципального </w:t>
      </w:r>
      <w:r w:rsidR="00D17CC6"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________________  _________________</w:t>
      </w:r>
    </w:p>
    <w:p w:rsidR="00A46BC2" w:rsidRPr="001E2D89" w:rsidRDefault="00A46BC2" w:rsidP="006A4432">
      <w:pPr>
        <w:pStyle w:val="ConsPlusNonformat"/>
        <w:widowControl/>
        <w:spacing w:line="360" w:lineRule="auto"/>
        <w:rPr>
          <w:rFonts w:ascii="Times New Roman" w:hAnsi="Times New Roman" w:cs="Times New Roman"/>
          <w:sz w:val="24"/>
          <w:szCs w:val="24"/>
        </w:rPr>
      </w:pPr>
      <w:r w:rsidRPr="001E2D89">
        <w:rPr>
          <w:rFonts w:ascii="Times New Roman" w:hAnsi="Times New Roman" w:cs="Times New Roman"/>
          <w:sz w:val="24"/>
          <w:szCs w:val="24"/>
        </w:rPr>
        <w:t xml:space="preserve">                                            подпись              Ф.И.О.</w:t>
      </w:r>
    </w:p>
    <w:p w:rsidR="003E2FCA" w:rsidRPr="001E2D89" w:rsidRDefault="003E2FCA" w:rsidP="00A46BC2">
      <w:pPr>
        <w:pStyle w:val="ConsPlusNormal"/>
        <w:widowControl/>
        <w:ind w:firstLine="540"/>
        <w:jc w:val="right"/>
        <w:rPr>
          <w:rFonts w:ascii="Times New Roman" w:hAnsi="Times New Roman" w:cs="Times New Roman"/>
          <w:sz w:val="24"/>
          <w:szCs w:val="24"/>
        </w:rPr>
      </w:pPr>
    </w:p>
    <w:p w:rsidR="003E2FCA" w:rsidRDefault="003E2FCA" w:rsidP="00A46BC2">
      <w:pPr>
        <w:pStyle w:val="ConsPlusNormal"/>
        <w:widowControl/>
        <w:ind w:firstLine="540"/>
        <w:jc w:val="right"/>
        <w:rPr>
          <w:rFonts w:ascii="Times New Roman" w:hAnsi="Times New Roman" w:cs="Times New Roman"/>
          <w:sz w:val="24"/>
          <w:szCs w:val="24"/>
        </w:rPr>
      </w:pPr>
    </w:p>
    <w:p w:rsidR="001E2D89" w:rsidRDefault="001E2D89" w:rsidP="00A46BC2">
      <w:pPr>
        <w:pStyle w:val="ConsPlusNormal"/>
        <w:widowControl/>
        <w:ind w:firstLine="540"/>
        <w:jc w:val="right"/>
        <w:rPr>
          <w:rFonts w:ascii="Times New Roman" w:hAnsi="Times New Roman" w:cs="Times New Roman"/>
          <w:sz w:val="24"/>
          <w:szCs w:val="24"/>
        </w:rPr>
      </w:pPr>
    </w:p>
    <w:p w:rsidR="001E2D89" w:rsidRDefault="001E2D89" w:rsidP="00A46BC2">
      <w:pPr>
        <w:pStyle w:val="ConsPlusNormal"/>
        <w:widowControl/>
        <w:ind w:firstLine="540"/>
        <w:jc w:val="right"/>
        <w:rPr>
          <w:rFonts w:ascii="Times New Roman" w:hAnsi="Times New Roman" w:cs="Times New Roman"/>
          <w:sz w:val="24"/>
          <w:szCs w:val="24"/>
        </w:rPr>
      </w:pPr>
    </w:p>
    <w:p w:rsidR="001E2D89" w:rsidRDefault="001E2D89" w:rsidP="00A46BC2">
      <w:pPr>
        <w:pStyle w:val="ConsPlusNormal"/>
        <w:widowControl/>
        <w:ind w:firstLine="540"/>
        <w:jc w:val="right"/>
        <w:rPr>
          <w:rFonts w:ascii="Times New Roman" w:hAnsi="Times New Roman" w:cs="Times New Roman"/>
          <w:sz w:val="24"/>
          <w:szCs w:val="24"/>
        </w:rPr>
      </w:pPr>
    </w:p>
    <w:p w:rsidR="001E2D89" w:rsidRPr="001E2D89" w:rsidRDefault="001E2D89" w:rsidP="00A46BC2">
      <w:pPr>
        <w:pStyle w:val="ConsPlusNormal"/>
        <w:widowControl/>
        <w:ind w:firstLine="540"/>
        <w:jc w:val="right"/>
        <w:rPr>
          <w:rFonts w:ascii="Times New Roman" w:hAnsi="Times New Roman" w:cs="Times New Roman"/>
          <w:sz w:val="24"/>
          <w:szCs w:val="24"/>
        </w:rPr>
      </w:pPr>
    </w:p>
    <w:p w:rsidR="003E2FCA" w:rsidRPr="001E2D89" w:rsidRDefault="003E2FCA" w:rsidP="00A46BC2">
      <w:pPr>
        <w:pStyle w:val="ConsPlusNormal"/>
        <w:widowControl/>
        <w:ind w:firstLine="540"/>
        <w:jc w:val="right"/>
        <w:rPr>
          <w:rFonts w:ascii="Times New Roman" w:hAnsi="Times New Roman" w:cs="Times New Roman"/>
          <w:sz w:val="24"/>
          <w:szCs w:val="24"/>
        </w:rPr>
      </w:pPr>
    </w:p>
    <w:p w:rsidR="003E2FCA" w:rsidRPr="001E2D89" w:rsidRDefault="003E2FCA" w:rsidP="00A46BC2">
      <w:pPr>
        <w:pStyle w:val="ConsPlusNormal"/>
        <w:widowControl/>
        <w:ind w:firstLine="540"/>
        <w:jc w:val="right"/>
        <w:rPr>
          <w:rFonts w:ascii="Times New Roman" w:hAnsi="Times New Roman" w:cs="Times New Roman"/>
          <w:sz w:val="24"/>
          <w:szCs w:val="24"/>
        </w:rPr>
      </w:pPr>
    </w:p>
    <w:p w:rsidR="00C979C1" w:rsidRDefault="00C979C1" w:rsidP="00A46BC2">
      <w:pPr>
        <w:pStyle w:val="ConsPlusNormal"/>
        <w:widowControl/>
        <w:ind w:firstLine="540"/>
        <w:jc w:val="right"/>
        <w:rPr>
          <w:rFonts w:ascii="Times New Roman" w:hAnsi="Times New Roman" w:cs="Times New Roman"/>
          <w:sz w:val="24"/>
          <w:szCs w:val="24"/>
        </w:rPr>
      </w:pPr>
    </w:p>
    <w:p w:rsidR="00A46BC2" w:rsidRPr="001E2D89" w:rsidRDefault="00EA1414" w:rsidP="00A46BC2">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Приложение №  2</w:t>
      </w:r>
    </w:p>
    <w:p w:rsidR="00A46BC2" w:rsidRPr="001E2D89" w:rsidRDefault="00EA1414" w:rsidP="00A46BC2">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к под</w:t>
      </w:r>
      <w:r w:rsidR="00A46BC2" w:rsidRPr="001E2D89">
        <w:rPr>
          <w:rFonts w:ascii="Times New Roman" w:hAnsi="Times New Roman" w:cs="Times New Roman"/>
          <w:sz w:val="24"/>
          <w:szCs w:val="24"/>
        </w:rPr>
        <w:t>программе «Поддержка малого</w:t>
      </w:r>
    </w:p>
    <w:p w:rsidR="00A46BC2" w:rsidRPr="001E2D89" w:rsidRDefault="00A46BC2" w:rsidP="00A46BC2">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 xml:space="preserve">и среднего предпринимательства на </w:t>
      </w:r>
    </w:p>
    <w:p w:rsidR="00A46BC2" w:rsidRPr="001E2D89" w:rsidRDefault="00A46BC2" w:rsidP="00A46BC2">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территории Чугуевского</w:t>
      </w:r>
    </w:p>
    <w:p w:rsidR="00A46BC2" w:rsidRPr="001E2D89" w:rsidRDefault="00A46BC2" w:rsidP="00A46BC2">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 xml:space="preserve">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w:t>
      </w:r>
    </w:p>
    <w:p w:rsidR="00A46BC2" w:rsidRPr="001E2D89" w:rsidRDefault="00D55FBA" w:rsidP="00A46BC2">
      <w:pPr>
        <w:pStyle w:val="ConsPlusNormal"/>
        <w:widowControl/>
        <w:ind w:firstLine="540"/>
        <w:jc w:val="right"/>
        <w:rPr>
          <w:rFonts w:ascii="Times New Roman" w:hAnsi="Times New Roman" w:cs="Times New Roman"/>
          <w:sz w:val="24"/>
          <w:szCs w:val="24"/>
        </w:rPr>
      </w:pPr>
      <w:r w:rsidRPr="001E2D89">
        <w:rPr>
          <w:rFonts w:ascii="Times New Roman" w:hAnsi="Times New Roman" w:cs="Times New Roman"/>
          <w:sz w:val="24"/>
          <w:szCs w:val="24"/>
        </w:rPr>
        <w:t>на 20</w:t>
      </w:r>
      <w:r w:rsidR="007253DE" w:rsidRPr="001E2D89">
        <w:rPr>
          <w:rFonts w:ascii="Times New Roman" w:hAnsi="Times New Roman" w:cs="Times New Roman"/>
          <w:sz w:val="24"/>
          <w:szCs w:val="24"/>
        </w:rPr>
        <w:t>20</w:t>
      </w:r>
      <w:r w:rsidRPr="001E2D89">
        <w:rPr>
          <w:rFonts w:ascii="Times New Roman" w:hAnsi="Times New Roman" w:cs="Times New Roman"/>
          <w:sz w:val="24"/>
          <w:szCs w:val="24"/>
        </w:rPr>
        <w:t>-202</w:t>
      </w:r>
      <w:r w:rsidR="007253DE" w:rsidRPr="001E2D89">
        <w:rPr>
          <w:rFonts w:ascii="Times New Roman" w:hAnsi="Times New Roman" w:cs="Times New Roman"/>
          <w:sz w:val="24"/>
          <w:szCs w:val="24"/>
        </w:rPr>
        <w:t>4</w:t>
      </w:r>
      <w:r w:rsidR="00EA1414" w:rsidRPr="001E2D89">
        <w:rPr>
          <w:rFonts w:ascii="Times New Roman" w:hAnsi="Times New Roman" w:cs="Times New Roman"/>
          <w:sz w:val="24"/>
          <w:szCs w:val="24"/>
        </w:rPr>
        <w:t xml:space="preserve"> </w:t>
      </w:r>
      <w:r w:rsidR="00A46BC2" w:rsidRPr="001E2D89">
        <w:rPr>
          <w:rFonts w:ascii="Times New Roman" w:hAnsi="Times New Roman" w:cs="Times New Roman"/>
          <w:sz w:val="24"/>
          <w:szCs w:val="24"/>
        </w:rPr>
        <w:t>годы</w:t>
      </w:r>
    </w:p>
    <w:p w:rsidR="00A46BC2" w:rsidRPr="001E2D89" w:rsidRDefault="00A46BC2" w:rsidP="00A46BC2">
      <w:pPr>
        <w:pStyle w:val="ConsPlusNormal"/>
        <w:widowControl/>
        <w:ind w:firstLine="540"/>
        <w:jc w:val="right"/>
        <w:rPr>
          <w:rFonts w:ascii="Times New Roman" w:hAnsi="Times New Roman" w:cs="Times New Roman"/>
          <w:sz w:val="24"/>
          <w:szCs w:val="24"/>
        </w:rPr>
      </w:pPr>
    </w:p>
    <w:p w:rsidR="00A46BC2" w:rsidRPr="001E2D89" w:rsidRDefault="00A46BC2" w:rsidP="00A46BC2">
      <w:pPr>
        <w:pStyle w:val="ConsPlusNormal"/>
        <w:widowControl/>
        <w:ind w:firstLine="540"/>
        <w:jc w:val="center"/>
        <w:rPr>
          <w:rFonts w:ascii="Times New Roman" w:hAnsi="Times New Roman" w:cs="Times New Roman"/>
          <w:sz w:val="24"/>
          <w:szCs w:val="24"/>
        </w:rPr>
      </w:pPr>
      <w:r w:rsidRPr="001E2D89">
        <w:rPr>
          <w:rFonts w:ascii="Times New Roman" w:hAnsi="Times New Roman" w:cs="Times New Roman"/>
          <w:sz w:val="24"/>
          <w:szCs w:val="24"/>
        </w:rPr>
        <w:t>ПОРЯДОК</w:t>
      </w:r>
    </w:p>
    <w:p w:rsidR="00A46BC2" w:rsidRPr="001E2D89" w:rsidRDefault="00A46BC2" w:rsidP="00A46BC2">
      <w:pPr>
        <w:pStyle w:val="ConsPlusNormal"/>
        <w:widowControl/>
        <w:ind w:firstLine="540"/>
        <w:jc w:val="center"/>
        <w:rPr>
          <w:rFonts w:ascii="Times New Roman" w:hAnsi="Times New Roman" w:cs="Times New Roman"/>
          <w:sz w:val="24"/>
          <w:szCs w:val="24"/>
        </w:rPr>
      </w:pPr>
      <w:r w:rsidRPr="001E2D89">
        <w:rPr>
          <w:rFonts w:ascii="Times New Roman" w:hAnsi="Times New Roman" w:cs="Times New Roman"/>
          <w:sz w:val="24"/>
          <w:szCs w:val="24"/>
        </w:rPr>
        <w:t>проведения ежегодного  конкурса</w:t>
      </w:r>
    </w:p>
    <w:p w:rsidR="00A46BC2" w:rsidRPr="001E2D89" w:rsidRDefault="00A46BC2" w:rsidP="00A46BC2">
      <w:pPr>
        <w:pStyle w:val="ConsPlusNormal"/>
        <w:widowControl/>
        <w:ind w:firstLine="540"/>
        <w:jc w:val="center"/>
        <w:rPr>
          <w:rFonts w:ascii="Times New Roman" w:hAnsi="Times New Roman" w:cs="Times New Roman"/>
          <w:sz w:val="24"/>
          <w:szCs w:val="24"/>
        </w:rPr>
      </w:pPr>
      <w:r w:rsidRPr="001E2D89">
        <w:rPr>
          <w:rFonts w:ascii="Times New Roman" w:hAnsi="Times New Roman" w:cs="Times New Roman"/>
          <w:sz w:val="24"/>
          <w:szCs w:val="24"/>
        </w:rPr>
        <w:t>«Предприниматель Чугуевского муниципального района»</w:t>
      </w:r>
    </w:p>
    <w:p w:rsidR="006A4432" w:rsidRPr="001E2D89" w:rsidRDefault="006A4432" w:rsidP="00A46BC2">
      <w:pPr>
        <w:pStyle w:val="ConsPlusNormal"/>
        <w:widowControl/>
        <w:ind w:firstLine="540"/>
        <w:jc w:val="center"/>
        <w:rPr>
          <w:rFonts w:ascii="Times New Roman" w:hAnsi="Times New Roman" w:cs="Times New Roman"/>
          <w:sz w:val="24"/>
          <w:szCs w:val="24"/>
        </w:rPr>
      </w:pPr>
    </w:p>
    <w:p w:rsidR="00A46BC2" w:rsidRPr="001E2D89" w:rsidRDefault="00A46BC2" w:rsidP="00A46BC2">
      <w:pPr>
        <w:pStyle w:val="ConsPlusNormal"/>
        <w:widowControl/>
        <w:numPr>
          <w:ilvl w:val="0"/>
          <w:numId w:val="10"/>
        </w:numPr>
        <w:ind w:left="540" w:firstLine="0"/>
        <w:jc w:val="center"/>
        <w:rPr>
          <w:rFonts w:ascii="Times New Roman" w:hAnsi="Times New Roman" w:cs="Times New Roman"/>
          <w:sz w:val="24"/>
          <w:szCs w:val="24"/>
        </w:rPr>
      </w:pPr>
      <w:r w:rsidRPr="001E2D89">
        <w:rPr>
          <w:rFonts w:ascii="Times New Roman" w:hAnsi="Times New Roman" w:cs="Times New Roman"/>
          <w:sz w:val="24"/>
          <w:szCs w:val="24"/>
        </w:rPr>
        <w:t>Общие положения</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xml:space="preserve">Ежегодный районный конкурс  «Предприниматель Чугуевского 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 (далее – конкурс) проводится в рамках реализации целевой муниципальной программы «Поддержка малого и среднего предпринимательства на территории Чугуевского му</w:t>
      </w:r>
      <w:r w:rsidR="00D55FBA" w:rsidRPr="001E2D89">
        <w:rPr>
          <w:rFonts w:ascii="Times New Roman" w:hAnsi="Times New Roman" w:cs="Times New Roman"/>
          <w:sz w:val="24"/>
          <w:szCs w:val="24"/>
        </w:rPr>
        <w:t xml:space="preserve">ниципального </w:t>
      </w:r>
      <w:r w:rsidR="007253DE" w:rsidRPr="001E2D89">
        <w:rPr>
          <w:rFonts w:ascii="Times New Roman" w:hAnsi="Times New Roman" w:cs="Times New Roman"/>
          <w:sz w:val="24"/>
          <w:szCs w:val="24"/>
        </w:rPr>
        <w:t>округа»</w:t>
      </w:r>
      <w:r w:rsidR="00D55FBA" w:rsidRPr="001E2D89">
        <w:rPr>
          <w:rFonts w:ascii="Times New Roman" w:hAnsi="Times New Roman" w:cs="Times New Roman"/>
          <w:sz w:val="24"/>
          <w:szCs w:val="24"/>
        </w:rPr>
        <w:t xml:space="preserve"> на 20</w:t>
      </w:r>
      <w:r w:rsidR="007253DE" w:rsidRPr="001E2D89">
        <w:rPr>
          <w:rFonts w:ascii="Times New Roman" w:hAnsi="Times New Roman" w:cs="Times New Roman"/>
          <w:sz w:val="24"/>
          <w:szCs w:val="24"/>
        </w:rPr>
        <w:t>20</w:t>
      </w:r>
      <w:r w:rsidR="00D55FBA" w:rsidRPr="001E2D89">
        <w:rPr>
          <w:rFonts w:ascii="Times New Roman" w:hAnsi="Times New Roman" w:cs="Times New Roman"/>
          <w:sz w:val="24"/>
          <w:szCs w:val="24"/>
        </w:rPr>
        <w:t>-202</w:t>
      </w:r>
      <w:r w:rsidR="007253DE" w:rsidRPr="001E2D89">
        <w:rPr>
          <w:rFonts w:ascii="Times New Roman" w:hAnsi="Times New Roman" w:cs="Times New Roman"/>
          <w:sz w:val="24"/>
          <w:szCs w:val="24"/>
        </w:rPr>
        <w:t>4</w:t>
      </w:r>
      <w:r w:rsidRPr="001E2D89">
        <w:rPr>
          <w:rFonts w:ascii="Times New Roman" w:hAnsi="Times New Roman" w:cs="Times New Roman"/>
          <w:sz w:val="24"/>
          <w:szCs w:val="24"/>
        </w:rPr>
        <w:t xml:space="preserve"> годы. </w:t>
      </w:r>
    </w:p>
    <w:p w:rsidR="006A4432" w:rsidRPr="001E2D89" w:rsidRDefault="006A4432" w:rsidP="00A46BC2">
      <w:pPr>
        <w:pStyle w:val="ConsPlusNormal"/>
        <w:widowControl/>
        <w:jc w:val="both"/>
        <w:rPr>
          <w:rFonts w:ascii="Times New Roman" w:hAnsi="Times New Roman" w:cs="Times New Roman"/>
          <w:sz w:val="24"/>
          <w:szCs w:val="24"/>
        </w:rPr>
      </w:pPr>
    </w:p>
    <w:p w:rsidR="00A46BC2" w:rsidRPr="001E2D89" w:rsidRDefault="00A46BC2" w:rsidP="00A46BC2">
      <w:pPr>
        <w:pStyle w:val="ConsPlusNormal"/>
        <w:widowControl/>
        <w:numPr>
          <w:ilvl w:val="0"/>
          <w:numId w:val="10"/>
        </w:numPr>
        <w:ind w:left="540" w:firstLine="0"/>
        <w:jc w:val="both"/>
        <w:rPr>
          <w:rFonts w:ascii="Times New Roman" w:hAnsi="Times New Roman" w:cs="Times New Roman"/>
          <w:sz w:val="24"/>
          <w:szCs w:val="24"/>
        </w:rPr>
      </w:pPr>
      <w:r w:rsidRPr="001E2D89">
        <w:rPr>
          <w:rFonts w:ascii="Times New Roman" w:hAnsi="Times New Roman" w:cs="Times New Roman"/>
          <w:sz w:val="24"/>
          <w:szCs w:val="24"/>
        </w:rPr>
        <w:t>Цели и задачи конкурса</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xml:space="preserve">2.1 Конкурс проводится в целях содействия развитию субъектов малого и среднего предпринимательства на территории Чугуевского 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повышения их роли в социально-экономическом развитии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за счет вовлечения населения Чугуевского района в предпринимательскую деятельность.</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2.2 Задачи конкурса:</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выявление и поощрение субъектов малого и среднего предпринимательства, достигших за последний календарный год наибольших успехов в своей деятельности;</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систематизация опыта работы победителя конкурса для дальнейшего его распространения;</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формирование позитивного обществ</w:t>
      </w:r>
      <w:r w:rsidR="007253DE" w:rsidRPr="001E2D89">
        <w:rPr>
          <w:rFonts w:ascii="Times New Roman" w:hAnsi="Times New Roman" w:cs="Times New Roman"/>
          <w:sz w:val="24"/>
          <w:szCs w:val="24"/>
        </w:rPr>
        <w:t>енного мнения о деятельности суб</w:t>
      </w:r>
      <w:r w:rsidRPr="001E2D89">
        <w:rPr>
          <w:rFonts w:ascii="Times New Roman" w:hAnsi="Times New Roman" w:cs="Times New Roman"/>
          <w:sz w:val="24"/>
          <w:szCs w:val="24"/>
        </w:rPr>
        <w:t xml:space="preserve">ъектов малого и среднего предпринимательства Чугуевского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6A4432" w:rsidRPr="001E2D89" w:rsidRDefault="006A4432" w:rsidP="00A46BC2">
      <w:pPr>
        <w:pStyle w:val="ConsPlusNormal"/>
        <w:widowControl/>
        <w:jc w:val="both"/>
        <w:rPr>
          <w:rFonts w:ascii="Times New Roman" w:hAnsi="Times New Roman" w:cs="Times New Roman"/>
          <w:sz w:val="24"/>
          <w:szCs w:val="24"/>
        </w:rPr>
      </w:pPr>
    </w:p>
    <w:p w:rsidR="00A46BC2" w:rsidRPr="001E2D89" w:rsidRDefault="00A46BC2" w:rsidP="00A46BC2">
      <w:pPr>
        <w:pStyle w:val="ConsPlusNormal"/>
        <w:widowControl/>
        <w:numPr>
          <w:ilvl w:val="0"/>
          <w:numId w:val="10"/>
        </w:numPr>
        <w:ind w:left="540" w:firstLine="0"/>
        <w:jc w:val="both"/>
        <w:rPr>
          <w:rFonts w:ascii="Times New Roman" w:hAnsi="Times New Roman" w:cs="Times New Roman"/>
          <w:sz w:val="24"/>
          <w:szCs w:val="24"/>
        </w:rPr>
      </w:pPr>
      <w:r w:rsidRPr="001E2D89">
        <w:rPr>
          <w:rFonts w:ascii="Times New Roman" w:hAnsi="Times New Roman" w:cs="Times New Roman"/>
          <w:sz w:val="24"/>
          <w:szCs w:val="24"/>
        </w:rPr>
        <w:t>Номинация конкурса</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Конкурс проводится по следующим номинациям:</w:t>
      </w:r>
    </w:p>
    <w:p w:rsidR="00504AF4" w:rsidRPr="001E2D89" w:rsidRDefault="007253DE" w:rsidP="007253DE">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w:t>
      </w:r>
      <w:r w:rsidR="00504AF4" w:rsidRPr="001E2D89">
        <w:rPr>
          <w:rFonts w:ascii="Times New Roman" w:hAnsi="Times New Roman" w:cs="Times New Roman"/>
          <w:sz w:val="24"/>
          <w:szCs w:val="24"/>
        </w:rPr>
        <w:t>«Лучший предприниматель в сфере производства или переработки продукции»;</w:t>
      </w:r>
    </w:p>
    <w:p w:rsidR="00A46BC2" w:rsidRPr="001E2D89" w:rsidRDefault="00504AF4" w:rsidP="007253DE">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w:t>
      </w:r>
      <w:r w:rsidR="00A46BC2" w:rsidRPr="001E2D89">
        <w:rPr>
          <w:rFonts w:ascii="Times New Roman" w:hAnsi="Times New Roman" w:cs="Times New Roman"/>
          <w:sz w:val="24"/>
          <w:szCs w:val="24"/>
        </w:rPr>
        <w:t>«Лучши</w:t>
      </w:r>
      <w:r w:rsidRPr="001E2D89">
        <w:rPr>
          <w:rFonts w:ascii="Times New Roman" w:hAnsi="Times New Roman" w:cs="Times New Roman"/>
          <w:sz w:val="24"/>
          <w:szCs w:val="24"/>
        </w:rPr>
        <w:t>й молодой предприниматель года»;</w:t>
      </w:r>
    </w:p>
    <w:p w:rsidR="00504AF4" w:rsidRPr="001E2D89" w:rsidRDefault="007253DE" w:rsidP="007253DE">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w:t>
      </w:r>
      <w:r w:rsidR="00504AF4" w:rsidRPr="001E2D89">
        <w:rPr>
          <w:rFonts w:ascii="Times New Roman" w:hAnsi="Times New Roman" w:cs="Times New Roman"/>
          <w:sz w:val="24"/>
          <w:szCs w:val="24"/>
        </w:rPr>
        <w:t>«Лучший предприниматель в сфере сельскохозяйственного производства»;</w:t>
      </w:r>
    </w:p>
    <w:p w:rsidR="00504AF4" w:rsidRPr="001E2D89" w:rsidRDefault="007253DE" w:rsidP="007253DE">
      <w:pPr>
        <w:pStyle w:val="ConsPlusNormal"/>
        <w:widowControl/>
        <w:ind w:firstLine="0"/>
        <w:jc w:val="both"/>
        <w:rPr>
          <w:rFonts w:ascii="Times New Roman" w:hAnsi="Times New Roman" w:cs="Times New Roman"/>
          <w:sz w:val="24"/>
          <w:szCs w:val="24"/>
        </w:rPr>
      </w:pPr>
      <w:r w:rsidRPr="001E2D89">
        <w:rPr>
          <w:rFonts w:ascii="Times New Roman" w:hAnsi="Times New Roman" w:cs="Times New Roman"/>
          <w:sz w:val="24"/>
          <w:szCs w:val="24"/>
        </w:rPr>
        <w:t xml:space="preserve"> </w:t>
      </w:r>
      <w:r w:rsidR="00504AF4" w:rsidRPr="001E2D89">
        <w:rPr>
          <w:rFonts w:ascii="Times New Roman" w:hAnsi="Times New Roman" w:cs="Times New Roman"/>
          <w:sz w:val="24"/>
          <w:szCs w:val="24"/>
        </w:rPr>
        <w:t>«Лучший предприниматель в сфере торговли».</w:t>
      </w:r>
    </w:p>
    <w:p w:rsidR="00A46BC2" w:rsidRPr="001E2D89" w:rsidRDefault="00504AF4"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Номинации конкурса могут меняться в зависимости от вида деятельности.</w:t>
      </w:r>
    </w:p>
    <w:p w:rsidR="006A4432" w:rsidRPr="001E2D89" w:rsidRDefault="006A4432" w:rsidP="00A46BC2">
      <w:pPr>
        <w:pStyle w:val="ConsPlusNormal"/>
        <w:widowControl/>
        <w:jc w:val="both"/>
        <w:rPr>
          <w:rFonts w:ascii="Times New Roman" w:hAnsi="Times New Roman" w:cs="Times New Roman"/>
          <w:sz w:val="24"/>
          <w:szCs w:val="24"/>
        </w:rPr>
      </w:pPr>
    </w:p>
    <w:p w:rsidR="00A46BC2" w:rsidRPr="001E2D89" w:rsidRDefault="00A46BC2" w:rsidP="00A46BC2">
      <w:pPr>
        <w:pStyle w:val="ConsPlusNormal"/>
        <w:widowControl/>
        <w:numPr>
          <w:ilvl w:val="0"/>
          <w:numId w:val="10"/>
        </w:numPr>
        <w:ind w:left="540" w:firstLine="0"/>
        <w:jc w:val="both"/>
        <w:rPr>
          <w:rFonts w:ascii="Times New Roman" w:hAnsi="Times New Roman" w:cs="Times New Roman"/>
          <w:sz w:val="24"/>
          <w:szCs w:val="24"/>
        </w:rPr>
      </w:pPr>
      <w:r w:rsidRPr="001E2D89">
        <w:rPr>
          <w:rFonts w:ascii="Times New Roman" w:hAnsi="Times New Roman" w:cs="Times New Roman"/>
          <w:sz w:val="24"/>
          <w:szCs w:val="24"/>
        </w:rPr>
        <w:t>Требования к участникам конкурса</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xml:space="preserve">4.1 Участие в конкурсе могут принять субъекты малого и среднего предпринимательства, прошедшие государственную регистрацию и осуществляющие предпринимательскую деятельность на территории Чугуевского 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 соответствующие требованиям статьи 4 Федерального закона от 24 июля 2007 года № 209-ФЗ «О развитии малого и среднего предпринимательства в Российской Федерации» и следующим условиям:</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функционирование не менее двух календарных лет;</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осуществление безубыточной деятельности в течение предыдущего года.</w:t>
      </w:r>
    </w:p>
    <w:p w:rsidR="00A46BC2" w:rsidRPr="001E2D89" w:rsidRDefault="00A46BC2" w:rsidP="006A4432">
      <w:pPr>
        <w:pStyle w:val="ConsPlusNormal"/>
        <w:widowControl/>
        <w:tabs>
          <w:tab w:val="num" w:pos="1065"/>
        </w:tabs>
        <w:ind w:firstLine="705"/>
        <w:jc w:val="both"/>
        <w:rPr>
          <w:rFonts w:ascii="Times New Roman" w:hAnsi="Times New Roman" w:cs="Times New Roman"/>
          <w:sz w:val="24"/>
          <w:szCs w:val="24"/>
        </w:rPr>
      </w:pPr>
      <w:r w:rsidRPr="001E2D89">
        <w:rPr>
          <w:rFonts w:ascii="Times New Roman" w:hAnsi="Times New Roman" w:cs="Times New Roman"/>
          <w:sz w:val="24"/>
          <w:szCs w:val="24"/>
        </w:rPr>
        <w:t xml:space="preserve">На звание «Лучший молодой предприниматель года»  могут претендовать </w:t>
      </w:r>
      <w:r w:rsidR="00504AF4" w:rsidRPr="001E2D89">
        <w:rPr>
          <w:rFonts w:ascii="Times New Roman" w:hAnsi="Times New Roman" w:cs="Times New Roman"/>
          <w:sz w:val="24"/>
          <w:szCs w:val="24"/>
        </w:rPr>
        <w:t>индивидуальные предприниматели в возрасте до 35</w:t>
      </w:r>
      <w:r w:rsidRPr="001E2D89">
        <w:rPr>
          <w:rFonts w:ascii="Times New Roman" w:hAnsi="Times New Roman" w:cs="Times New Roman"/>
          <w:sz w:val="24"/>
          <w:szCs w:val="24"/>
        </w:rPr>
        <w:t xml:space="preserve"> лет.</w:t>
      </w:r>
    </w:p>
    <w:p w:rsidR="006A4432" w:rsidRPr="001E2D89" w:rsidRDefault="006A4432" w:rsidP="006A4432">
      <w:pPr>
        <w:pStyle w:val="ConsPlusNormal"/>
        <w:widowControl/>
        <w:tabs>
          <w:tab w:val="num" w:pos="1065"/>
        </w:tabs>
        <w:ind w:firstLine="705"/>
        <w:jc w:val="both"/>
        <w:rPr>
          <w:rFonts w:ascii="Times New Roman" w:hAnsi="Times New Roman" w:cs="Times New Roman"/>
          <w:sz w:val="24"/>
          <w:szCs w:val="24"/>
        </w:rPr>
      </w:pPr>
    </w:p>
    <w:p w:rsidR="00A46BC2" w:rsidRPr="001E2D89" w:rsidRDefault="00A46BC2" w:rsidP="00A46BC2">
      <w:pPr>
        <w:pStyle w:val="ConsPlusNormal"/>
        <w:widowControl/>
        <w:numPr>
          <w:ilvl w:val="0"/>
          <w:numId w:val="10"/>
        </w:numPr>
        <w:jc w:val="both"/>
        <w:rPr>
          <w:rFonts w:ascii="Times New Roman" w:hAnsi="Times New Roman" w:cs="Times New Roman"/>
          <w:sz w:val="24"/>
          <w:szCs w:val="24"/>
        </w:rPr>
      </w:pPr>
      <w:r w:rsidRPr="001E2D89">
        <w:rPr>
          <w:rFonts w:ascii="Times New Roman" w:hAnsi="Times New Roman" w:cs="Times New Roman"/>
          <w:sz w:val="24"/>
          <w:szCs w:val="24"/>
        </w:rPr>
        <w:t>Организация конкурса</w:t>
      </w:r>
    </w:p>
    <w:p w:rsidR="00A46BC2" w:rsidRPr="001E2D89" w:rsidRDefault="00A46BC2" w:rsidP="00A46BC2">
      <w:pPr>
        <w:pStyle w:val="ConsPlusNormal"/>
        <w:widowControl/>
        <w:ind w:left="540" w:firstLine="0"/>
        <w:jc w:val="both"/>
        <w:rPr>
          <w:rFonts w:ascii="Times New Roman" w:hAnsi="Times New Roman" w:cs="Times New Roman"/>
          <w:sz w:val="24"/>
          <w:szCs w:val="24"/>
        </w:rPr>
      </w:pP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lastRenderedPageBreak/>
        <w:t>5.1</w:t>
      </w:r>
      <w:r w:rsidR="007253DE"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Информация о проведении конкурса публикуется в средствах массовой информации, на официальном сайте  Чугуевского 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5.2</w:t>
      </w:r>
      <w:r w:rsidR="007253DE" w:rsidRPr="001E2D89">
        <w:rPr>
          <w:rFonts w:ascii="Times New Roman" w:hAnsi="Times New Roman" w:cs="Times New Roman"/>
          <w:sz w:val="24"/>
          <w:szCs w:val="24"/>
        </w:rPr>
        <w:t xml:space="preserve">. </w:t>
      </w:r>
      <w:r w:rsidRPr="001E2D89">
        <w:rPr>
          <w:rFonts w:ascii="Times New Roman" w:hAnsi="Times New Roman" w:cs="Times New Roman"/>
          <w:sz w:val="24"/>
          <w:szCs w:val="24"/>
        </w:rPr>
        <w:t xml:space="preserve"> Выдвижение кандидата для участия в конкурсе может осуществляться самостоятельно, а также некоммерческими организациями, выражающими интересы субъектов малого и среднего предпринимательства.</w:t>
      </w:r>
    </w:p>
    <w:p w:rsidR="00A46BC2" w:rsidRPr="001E2D89" w:rsidRDefault="007253DE"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xml:space="preserve">5.3. </w:t>
      </w:r>
      <w:r w:rsidR="00A46BC2" w:rsidRPr="001E2D89">
        <w:rPr>
          <w:rFonts w:ascii="Times New Roman" w:hAnsi="Times New Roman" w:cs="Times New Roman"/>
          <w:sz w:val="24"/>
          <w:szCs w:val="24"/>
        </w:rPr>
        <w:t xml:space="preserve">Для участия в конкурсе необходимо направить в управление экономического развития и потребительского рынка администрации Чугуевского муниципального </w:t>
      </w:r>
      <w:r w:rsidRPr="001E2D89">
        <w:rPr>
          <w:rFonts w:ascii="Times New Roman" w:hAnsi="Times New Roman" w:cs="Times New Roman"/>
          <w:sz w:val="24"/>
          <w:szCs w:val="24"/>
        </w:rPr>
        <w:t>округа</w:t>
      </w:r>
      <w:r w:rsidR="00A46BC2" w:rsidRPr="001E2D89">
        <w:rPr>
          <w:rFonts w:ascii="Times New Roman" w:hAnsi="Times New Roman" w:cs="Times New Roman"/>
          <w:sz w:val="24"/>
          <w:szCs w:val="24"/>
        </w:rPr>
        <w:t xml:space="preserve"> следующие документы:</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xml:space="preserve"> - анкету участника конкурса (по форме согласно приложению к настоящему Порядку);</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выписку из Единого государственного реестра юридических лиц или Единого государственного реестра индивидуальных предпринимателей.</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 xml:space="preserve">5.4 Дата проведения конкурса и срок подачи конкурсных документов определяется администрацией Чугуевского 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A46BC2" w:rsidRPr="001E2D89" w:rsidRDefault="00A46BC2" w:rsidP="00A46BC2">
      <w:pPr>
        <w:pStyle w:val="ConsPlusNormal"/>
        <w:widowControl/>
        <w:jc w:val="both"/>
        <w:rPr>
          <w:rFonts w:ascii="Times New Roman" w:hAnsi="Times New Roman" w:cs="Times New Roman"/>
          <w:sz w:val="24"/>
          <w:szCs w:val="24"/>
        </w:rPr>
      </w:pPr>
      <w:r w:rsidRPr="001E2D89">
        <w:rPr>
          <w:rFonts w:ascii="Times New Roman" w:hAnsi="Times New Roman" w:cs="Times New Roman"/>
          <w:sz w:val="24"/>
          <w:szCs w:val="24"/>
        </w:rPr>
        <w:t>5.5 Документы, представленные на конкурс, не возвращаются.</w:t>
      </w:r>
    </w:p>
    <w:p w:rsidR="00A46BC2" w:rsidRPr="001E2D89" w:rsidRDefault="00A46BC2" w:rsidP="00A46BC2">
      <w:pPr>
        <w:pStyle w:val="ConsPlusNormal"/>
        <w:widowControl/>
        <w:jc w:val="both"/>
        <w:rPr>
          <w:rFonts w:ascii="Times New Roman" w:hAnsi="Times New Roman" w:cs="Times New Roman"/>
          <w:sz w:val="24"/>
          <w:szCs w:val="24"/>
        </w:rPr>
      </w:pPr>
    </w:p>
    <w:p w:rsidR="00A46BC2" w:rsidRPr="001E2D89" w:rsidRDefault="00A46BC2" w:rsidP="00A46BC2">
      <w:pPr>
        <w:pStyle w:val="ConsPlusNormal"/>
        <w:widowControl/>
        <w:numPr>
          <w:ilvl w:val="0"/>
          <w:numId w:val="10"/>
        </w:numPr>
        <w:jc w:val="both"/>
        <w:rPr>
          <w:rFonts w:ascii="Times New Roman" w:hAnsi="Times New Roman" w:cs="Times New Roman"/>
          <w:sz w:val="24"/>
          <w:szCs w:val="24"/>
        </w:rPr>
      </w:pPr>
      <w:r w:rsidRPr="001E2D89">
        <w:rPr>
          <w:rFonts w:ascii="Times New Roman" w:hAnsi="Times New Roman" w:cs="Times New Roman"/>
          <w:sz w:val="24"/>
          <w:szCs w:val="24"/>
        </w:rPr>
        <w:t>Конкурсный отбор</w:t>
      </w:r>
    </w:p>
    <w:p w:rsidR="00A46BC2" w:rsidRPr="001E2D89" w:rsidRDefault="00A46BC2" w:rsidP="00A46BC2">
      <w:pPr>
        <w:pStyle w:val="ConsPlusNormal"/>
        <w:widowControl/>
        <w:ind w:left="540" w:firstLine="0"/>
        <w:jc w:val="both"/>
        <w:rPr>
          <w:rFonts w:ascii="Times New Roman" w:hAnsi="Times New Roman" w:cs="Times New Roman"/>
          <w:sz w:val="24"/>
          <w:szCs w:val="24"/>
        </w:rPr>
      </w:pP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6.1</w:t>
      </w:r>
      <w:r w:rsidR="007253DE" w:rsidRPr="001E2D89">
        <w:rPr>
          <w:rFonts w:ascii="Times New Roman" w:hAnsi="Times New Roman" w:cs="Times New Roman"/>
          <w:sz w:val="24"/>
          <w:szCs w:val="24"/>
        </w:rPr>
        <w:t>.</w:t>
      </w:r>
      <w:r w:rsidRPr="001E2D89">
        <w:rPr>
          <w:rFonts w:ascii="Times New Roman" w:hAnsi="Times New Roman" w:cs="Times New Roman"/>
          <w:sz w:val="24"/>
          <w:szCs w:val="24"/>
        </w:rPr>
        <w:t xml:space="preserve"> К участию в конкурсе допускаются претенденты, соответствующие всем требованиям, установленным настоящим Порядком.</w:t>
      </w:r>
    </w:p>
    <w:p w:rsidR="00A46BC2" w:rsidRPr="001E2D89" w:rsidRDefault="00A46BC2" w:rsidP="00A46BC2">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6.2</w:t>
      </w:r>
      <w:r w:rsidR="007253DE" w:rsidRPr="001E2D89">
        <w:rPr>
          <w:rFonts w:ascii="Times New Roman" w:hAnsi="Times New Roman" w:cs="Times New Roman"/>
          <w:sz w:val="24"/>
          <w:szCs w:val="24"/>
        </w:rPr>
        <w:t>.</w:t>
      </w:r>
      <w:r w:rsidRPr="001E2D89">
        <w:rPr>
          <w:rFonts w:ascii="Times New Roman" w:hAnsi="Times New Roman" w:cs="Times New Roman"/>
          <w:sz w:val="24"/>
          <w:szCs w:val="24"/>
        </w:rPr>
        <w:t xml:space="preserve">  Один участник может принять участие только в одной номинации.</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6.3</w:t>
      </w:r>
      <w:r w:rsidR="007253DE" w:rsidRPr="001E2D89">
        <w:rPr>
          <w:rFonts w:ascii="Times New Roman" w:hAnsi="Times New Roman" w:cs="Times New Roman"/>
          <w:sz w:val="24"/>
          <w:szCs w:val="24"/>
        </w:rPr>
        <w:t>.</w:t>
      </w:r>
      <w:r w:rsidRPr="001E2D89">
        <w:rPr>
          <w:rFonts w:ascii="Times New Roman" w:hAnsi="Times New Roman" w:cs="Times New Roman"/>
          <w:sz w:val="24"/>
          <w:szCs w:val="24"/>
        </w:rPr>
        <w:t xml:space="preserve"> Победителей конкурса определяет координационный Совет на основе критериев конкурсного отбора.</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6.4</w:t>
      </w:r>
      <w:r w:rsidR="007253DE" w:rsidRPr="001E2D89">
        <w:rPr>
          <w:rFonts w:ascii="Times New Roman" w:hAnsi="Times New Roman" w:cs="Times New Roman"/>
          <w:sz w:val="24"/>
          <w:szCs w:val="24"/>
        </w:rPr>
        <w:t>.</w:t>
      </w:r>
      <w:r w:rsidRPr="001E2D89">
        <w:rPr>
          <w:rFonts w:ascii="Times New Roman" w:hAnsi="Times New Roman" w:cs="Times New Roman"/>
          <w:sz w:val="24"/>
          <w:szCs w:val="24"/>
        </w:rPr>
        <w:t xml:space="preserve"> Критериями конкурсного отбора являются следующие показатели деятельности субъектов малого и среднего предпринимательства Чугуевского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A46BC2" w:rsidRPr="001E2D89" w:rsidRDefault="00A46BC2" w:rsidP="00A46BC2">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средняя численность работников;</w:t>
      </w:r>
    </w:p>
    <w:p w:rsidR="00A46BC2" w:rsidRPr="001E2D89" w:rsidRDefault="00A46BC2" w:rsidP="00A46BC2">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среднемесячная заработная плата одного работающего;</w:t>
      </w:r>
    </w:p>
    <w:p w:rsidR="00A46BC2" w:rsidRPr="001E2D89" w:rsidRDefault="00A46BC2" w:rsidP="00A46BC2">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налоговые платежи в бюджет;</w:t>
      </w:r>
    </w:p>
    <w:p w:rsidR="00A46BC2" w:rsidRPr="001E2D89" w:rsidRDefault="00A46BC2" w:rsidP="00A46BC2">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 выручка от реализации товаров (работ,</w:t>
      </w:r>
      <w:r w:rsidR="001E2D89">
        <w:rPr>
          <w:rFonts w:ascii="Times New Roman" w:hAnsi="Times New Roman" w:cs="Times New Roman"/>
          <w:sz w:val="24"/>
          <w:szCs w:val="24"/>
        </w:rPr>
        <w:t xml:space="preserve"> </w:t>
      </w:r>
      <w:r w:rsidRPr="001E2D89">
        <w:rPr>
          <w:rFonts w:ascii="Times New Roman" w:hAnsi="Times New Roman" w:cs="Times New Roman"/>
          <w:sz w:val="24"/>
          <w:szCs w:val="24"/>
        </w:rPr>
        <w:t>услуг) по основному виду деятельности.</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6.5</w:t>
      </w:r>
      <w:r w:rsidR="007253DE" w:rsidRPr="001E2D89">
        <w:rPr>
          <w:rFonts w:ascii="Times New Roman" w:hAnsi="Times New Roman" w:cs="Times New Roman"/>
          <w:sz w:val="24"/>
          <w:szCs w:val="24"/>
        </w:rPr>
        <w:t>.</w:t>
      </w:r>
      <w:r w:rsidRPr="001E2D89">
        <w:rPr>
          <w:rFonts w:ascii="Times New Roman" w:hAnsi="Times New Roman" w:cs="Times New Roman"/>
          <w:sz w:val="24"/>
          <w:szCs w:val="24"/>
        </w:rPr>
        <w:t xml:space="preserve"> Показатели оцениваются в динамике за два предшествующих календарных года.</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6.6</w:t>
      </w:r>
      <w:r w:rsidR="007253DE" w:rsidRPr="001E2D89">
        <w:rPr>
          <w:rFonts w:ascii="Times New Roman" w:hAnsi="Times New Roman" w:cs="Times New Roman"/>
          <w:sz w:val="24"/>
          <w:szCs w:val="24"/>
        </w:rPr>
        <w:t>.</w:t>
      </w:r>
      <w:r w:rsidRPr="001E2D89">
        <w:rPr>
          <w:rFonts w:ascii="Times New Roman" w:hAnsi="Times New Roman" w:cs="Times New Roman"/>
          <w:sz w:val="24"/>
          <w:szCs w:val="24"/>
        </w:rPr>
        <w:t xml:space="preserve">  В случае равенства показателей участников одной номинации отбор осуществляется с учетом деловой репутации, благотворительной и общественной деятельности участников.</w:t>
      </w:r>
    </w:p>
    <w:p w:rsidR="00A46BC2" w:rsidRPr="001E2D89" w:rsidRDefault="00A46BC2" w:rsidP="00A46BC2">
      <w:pPr>
        <w:pStyle w:val="ConsPlusNormal"/>
        <w:widowControl/>
        <w:ind w:left="540" w:firstLine="0"/>
        <w:jc w:val="both"/>
        <w:rPr>
          <w:rFonts w:ascii="Times New Roman" w:hAnsi="Times New Roman" w:cs="Times New Roman"/>
          <w:sz w:val="24"/>
          <w:szCs w:val="24"/>
        </w:rPr>
      </w:pPr>
      <w:r w:rsidRPr="001E2D89">
        <w:rPr>
          <w:rFonts w:ascii="Times New Roman" w:hAnsi="Times New Roman" w:cs="Times New Roman"/>
          <w:sz w:val="24"/>
          <w:szCs w:val="24"/>
        </w:rPr>
        <w:t>6.7 Решение  координационного Совета оформляется протоколом.</w:t>
      </w:r>
    </w:p>
    <w:p w:rsidR="00A46BC2" w:rsidRPr="001E2D89" w:rsidRDefault="00A46BC2" w:rsidP="00A46BC2">
      <w:pPr>
        <w:pStyle w:val="ConsPlusNormal"/>
        <w:widowControl/>
        <w:ind w:firstLine="540"/>
        <w:jc w:val="both"/>
        <w:rPr>
          <w:rFonts w:ascii="Times New Roman" w:hAnsi="Times New Roman" w:cs="Times New Roman"/>
          <w:sz w:val="24"/>
          <w:szCs w:val="24"/>
        </w:rPr>
      </w:pPr>
      <w:r w:rsidRPr="001E2D89">
        <w:rPr>
          <w:rFonts w:ascii="Times New Roman" w:hAnsi="Times New Roman" w:cs="Times New Roman"/>
          <w:sz w:val="24"/>
          <w:szCs w:val="24"/>
        </w:rPr>
        <w:t>6.8</w:t>
      </w:r>
      <w:r w:rsidR="007253DE" w:rsidRPr="001E2D89">
        <w:rPr>
          <w:rFonts w:ascii="Times New Roman" w:hAnsi="Times New Roman" w:cs="Times New Roman"/>
          <w:sz w:val="24"/>
          <w:szCs w:val="24"/>
        </w:rPr>
        <w:t>.</w:t>
      </w:r>
      <w:r w:rsidRPr="001E2D89">
        <w:rPr>
          <w:rFonts w:ascii="Times New Roman" w:hAnsi="Times New Roman" w:cs="Times New Roman"/>
          <w:sz w:val="24"/>
          <w:szCs w:val="24"/>
        </w:rPr>
        <w:t xml:space="preserve">  В течение пяти рабочих дней  со дня подписания протокола управление экономического развития  и потребительского рынка администрации Чугуевского 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 xml:space="preserve">  извещает победителей конкурса о результатах.</w:t>
      </w:r>
    </w:p>
    <w:p w:rsidR="00A46BC2" w:rsidRPr="001E2D89" w:rsidRDefault="00A46BC2" w:rsidP="00A46BC2">
      <w:pPr>
        <w:pStyle w:val="ConsPlusNormal"/>
        <w:widowControl/>
        <w:ind w:left="540" w:firstLine="0"/>
        <w:jc w:val="both"/>
        <w:rPr>
          <w:rFonts w:ascii="Times New Roman" w:hAnsi="Times New Roman" w:cs="Times New Roman"/>
          <w:sz w:val="24"/>
          <w:szCs w:val="24"/>
        </w:rPr>
      </w:pPr>
    </w:p>
    <w:p w:rsidR="00A46BC2" w:rsidRPr="001E2D89" w:rsidRDefault="00A46BC2" w:rsidP="00A46BC2">
      <w:pPr>
        <w:pStyle w:val="ConsPlusNormal"/>
        <w:widowControl/>
        <w:numPr>
          <w:ilvl w:val="0"/>
          <w:numId w:val="10"/>
        </w:numPr>
        <w:jc w:val="both"/>
        <w:rPr>
          <w:rFonts w:ascii="Times New Roman" w:hAnsi="Times New Roman" w:cs="Times New Roman"/>
          <w:sz w:val="24"/>
          <w:szCs w:val="24"/>
        </w:rPr>
      </w:pPr>
      <w:r w:rsidRPr="001E2D89">
        <w:rPr>
          <w:rFonts w:ascii="Times New Roman" w:hAnsi="Times New Roman" w:cs="Times New Roman"/>
          <w:sz w:val="24"/>
          <w:szCs w:val="24"/>
        </w:rPr>
        <w:t>Награждение победителей</w:t>
      </w:r>
    </w:p>
    <w:p w:rsidR="00A46BC2" w:rsidRPr="001E2D89" w:rsidRDefault="00A46BC2" w:rsidP="00A46BC2">
      <w:pPr>
        <w:pStyle w:val="ConsPlusNormal"/>
        <w:widowControl/>
        <w:ind w:left="540" w:firstLine="0"/>
        <w:jc w:val="both"/>
        <w:rPr>
          <w:rFonts w:ascii="Times New Roman" w:hAnsi="Times New Roman" w:cs="Times New Roman"/>
          <w:sz w:val="24"/>
          <w:szCs w:val="24"/>
        </w:rPr>
      </w:pPr>
    </w:p>
    <w:p w:rsidR="00A46BC2" w:rsidRPr="001E2D89" w:rsidRDefault="00A46BC2" w:rsidP="00D55FBA">
      <w:pPr>
        <w:pStyle w:val="ConsPlusNormal"/>
        <w:widowControl/>
        <w:ind w:firstLine="708"/>
        <w:jc w:val="both"/>
        <w:rPr>
          <w:rFonts w:ascii="Times New Roman" w:hAnsi="Times New Roman" w:cs="Times New Roman"/>
          <w:sz w:val="24"/>
          <w:szCs w:val="24"/>
        </w:rPr>
      </w:pPr>
      <w:r w:rsidRPr="001E2D89">
        <w:rPr>
          <w:rFonts w:ascii="Times New Roman" w:hAnsi="Times New Roman" w:cs="Times New Roman"/>
          <w:sz w:val="24"/>
          <w:szCs w:val="24"/>
        </w:rPr>
        <w:t xml:space="preserve"> Победители конкурса по каждой номинации награждаются дипломами и ценными подарками.</w:t>
      </w:r>
    </w:p>
    <w:p w:rsidR="00A46BC2" w:rsidRPr="001E2D89" w:rsidRDefault="00A46BC2" w:rsidP="00A46BC2">
      <w:pPr>
        <w:pStyle w:val="ConsPlusNormal"/>
        <w:widowControl/>
        <w:ind w:left="540" w:firstLine="0"/>
        <w:rPr>
          <w:rFonts w:ascii="Times New Roman" w:hAnsi="Times New Roman" w:cs="Times New Roman"/>
          <w:sz w:val="24"/>
          <w:szCs w:val="24"/>
        </w:rPr>
      </w:pPr>
    </w:p>
    <w:p w:rsidR="001C0960" w:rsidRPr="001E2D89" w:rsidRDefault="001C0960">
      <w:pPr>
        <w:spacing w:after="200" w:line="276" w:lineRule="auto"/>
      </w:pPr>
      <w:r w:rsidRPr="001E2D89">
        <w:br w:type="page"/>
      </w:r>
    </w:p>
    <w:p w:rsidR="003E2FCA" w:rsidRPr="001E2D89" w:rsidRDefault="003E2FCA" w:rsidP="00A46BC2">
      <w:pPr>
        <w:pStyle w:val="ConsPlusNormal"/>
        <w:widowControl/>
        <w:ind w:firstLine="0"/>
        <w:jc w:val="right"/>
        <w:outlineLvl w:val="2"/>
        <w:rPr>
          <w:rFonts w:ascii="Times New Roman" w:hAnsi="Times New Roman" w:cs="Times New Roman"/>
          <w:sz w:val="24"/>
          <w:szCs w:val="24"/>
        </w:rPr>
      </w:pPr>
    </w:p>
    <w:p w:rsidR="00A46BC2" w:rsidRPr="001E2D89" w:rsidRDefault="00A46BC2" w:rsidP="00A46BC2">
      <w:pPr>
        <w:pStyle w:val="ConsPlusNormal"/>
        <w:widowControl/>
        <w:ind w:firstLine="0"/>
        <w:jc w:val="right"/>
        <w:outlineLvl w:val="2"/>
        <w:rPr>
          <w:rFonts w:ascii="Times New Roman" w:hAnsi="Times New Roman" w:cs="Times New Roman"/>
          <w:sz w:val="24"/>
          <w:szCs w:val="24"/>
        </w:rPr>
      </w:pPr>
      <w:r w:rsidRPr="001E2D89">
        <w:rPr>
          <w:rFonts w:ascii="Times New Roman" w:hAnsi="Times New Roman" w:cs="Times New Roman"/>
          <w:sz w:val="24"/>
          <w:szCs w:val="24"/>
        </w:rPr>
        <w:t>Приложение</w:t>
      </w:r>
      <w:r w:rsidR="00EA1414" w:rsidRPr="001E2D89">
        <w:rPr>
          <w:rFonts w:ascii="Times New Roman" w:hAnsi="Times New Roman" w:cs="Times New Roman"/>
          <w:sz w:val="24"/>
          <w:szCs w:val="24"/>
        </w:rPr>
        <w:t xml:space="preserve"> №1 </w:t>
      </w:r>
      <w:r w:rsidRPr="001E2D89">
        <w:rPr>
          <w:rFonts w:ascii="Times New Roman" w:hAnsi="Times New Roman" w:cs="Times New Roman"/>
          <w:sz w:val="24"/>
          <w:szCs w:val="24"/>
        </w:rPr>
        <w:t xml:space="preserve"> </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к Порядку проведения</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ежегодного районного конкурса</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«Предприниматель Чугуевского</w:t>
      </w: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 xml:space="preserve"> муниципального </w:t>
      </w:r>
      <w:r w:rsidR="007253DE" w:rsidRPr="001E2D89">
        <w:rPr>
          <w:rFonts w:ascii="Times New Roman" w:hAnsi="Times New Roman" w:cs="Times New Roman"/>
          <w:sz w:val="24"/>
          <w:szCs w:val="24"/>
        </w:rPr>
        <w:t>округа</w:t>
      </w:r>
      <w:r w:rsidRPr="001E2D89">
        <w:rPr>
          <w:rFonts w:ascii="Times New Roman" w:hAnsi="Times New Roman" w:cs="Times New Roman"/>
          <w:sz w:val="24"/>
          <w:szCs w:val="24"/>
        </w:rPr>
        <w:t>»</w:t>
      </w:r>
    </w:p>
    <w:p w:rsidR="00A46BC2" w:rsidRPr="001E2D89" w:rsidRDefault="00A46BC2" w:rsidP="00A46BC2">
      <w:pPr>
        <w:pStyle w:val="ConsPlusNormal"/>
        <w:widowControl/>
        <w:ind w:firstLine="540"/>
        <w:jc w:val="both"/>
        <w:rPr>
          <w:rFonts w:ascii="Times New Roman" w:hAnsi="Times New Roman" w:cs="Times New Roman"/>
          <w:sz w:val="24"/>
          <w:szCs w:val="24"/>
        </w:rPr>
      </w:pPr>
    </w:p>
    <w:p w:rsidR="00A46BC2" w:rsidRPr="001E2D89" w:rsidRDefault="00A46BC2" w:rsidP="00A46BC2">
      <w:pPr>
        <w:pStyle w:val="ConsPlusNormal"/>
        <w:widowControl/>
        <w:ind w:firstLine="0"/>
        <w:jc w:val="right"/>
        <w:rPr>
          <w:rFonts w:ascii="Times New Roman" w:hAnsi="Times New Roman" w:cs="Times New Roman"/>
          <w:sz w:val="24"/>
          <w:szCs w:val="24"/>
        </w:rPr>
      </w:pPr>
      <w:r w:rsidRPr="001E2D89">
        <w:rPr>
          <w:rFonts w:ascii="Times New Roman" w:hAnsi="Times New Roman" w:cs="Times New Roman"/>
          <w:sz w:val="24"/>
          <w:szCs w:val="24"/>
        </w:rPr>
        <w:t>Форма</w:t>
      </w:r>
    </w:p>
    <w:p w:rsidR="00A46BC2" w:rsidRPr="001E2D89" w:rsidRDefault="00A46BC2" w:rsidP="00A46BC2">
      <w:pPr>
        <w:pStyle w:val="ConsPlusTitle"/>
        <w:widowControl/>
        <w:jc w:val="center"/>
        <w:rPr>
          <w:rFonts w:ascii="Times New Roman" w:hAnsi="Times New Roman" w:cs="Times New Roman"/>
          <w:sz w:val="24"/>
          <w:szCs w:val="24"/>
        </w:rPr>
      </w:pPr>
      <w:r w:rsidRPr="001E2D89">
        <w:rPr>
          <w:rFonts w:ascii="Times New Roman" w:hAnsi="Times New Roman" w:cs="Times New Roman"/>
          <w:sz w:val="24"/>
          <w:szCs w:val="24"/>
        </w:rPr>
        <w:t>АНКЕТА УЧАСТНИКА КОНКУРСА</w:t>
      </w:r>
    </w:p>
    <w:p w:rsidR="00A46BC2" w:rsidRPr="001E2D89" w:rsidRDefault="00A46BC2" w:rsidP="00A46BC2">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5130"/>
        <w:gridCol w:w="1215"/>
        <w:gridCol w:w="1620"/>
        <w:gridCol w:w="270"/>
        <w:gridCol w:w="1890"/>
      </w:tblGrid>
      <w:tr w:rsidR="00A46BC2" w:rsidRPr="001E2D89"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1. Участие в конкурсе по номинации (указать номинацию):                   </w:t>
            </w:r>
          </w:p>
        </w:tc>
      </w:tr>
      <w:tr w:rsidR="00A46BC2" w:rsidRPr="001E2D89"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 Сведения об участнике конкурса                                         </w:t>
            </w:r>
          </w:p>
        </w:tc>
      </w:tr>
      <w:tr w:rsidR="00A46BC2" w:rsidRPr="001E2D89" w:rsidTr="00A46BC2">
        <w:trPr>
          <w:cantSplit/>
          <w:trHeight w:val="48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Полное наименование организации (индивидуального предпринимателя)         </w:t>
            </w:r>
            <w:r w:rsidRPr="001E2D89">
              <w:rPr>
                <w:rFonts w:ascii="Times New Roman" w:hAnsi="Times New Roman" w:cs="Times New Roman"/>
                <w:sz w:val="24"/>
                <w:szCs w:val="24"/>
              </w:rPr>
              <w:br/>
              <w:t xml:space="preserve">________________________________________________________________________  </w:t>
            </w:r>
            <w:r w:rsidRPr="001E2D89">
              <w:rPr>
                <w:rFonts w:ascii="Times New Roman" w:hAnsi="Times New Roman" w:cs="Times New Roman"/>
                <w:sz w:val="24"/>
                <w:szCs w:val="24"/>
              </w:rPr>
              <w:br/>
              <w:t xml:space="preserve">Идентификационный номер налогоплательщика (ИНН) ________________________  </w:t>
            </w:r>
          </w:p>
        </w:tc>
      </w:tr>
      <w:tr w:rsidR="00A46BC2" w:rsidRPr="001E2D89"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3. Дата государственной регистрации: "___" _________________ ________ года</w:t>
            </w:r>
          </w:p>
        </w:tc>
      </w:tr>
      <w:tr w:rsidR="00A46BC2" w:rsidRPr="001E2D89"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4. Адрес участника конкурса                                               </w:t>
            </w:r>
          </w:p>
        </w:tc>
      </w:tr>
      <w:tr w:rsidR="00A46BC2" w:rsidRPr="001E2D89" w:rsidTr="00A46BC2">
        <w:trPr>
          <w:cantSplit/>
          <w:trHeight w:val="240"/>
        </w:trPr>
        <w:tc>
          <w:tcPr>
            <w:tcW w:w="5130"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юридический:                         </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фактический:                        </w:t>
            </w:r>
          </w:p>
        </w:tc>
      </w:tr>
      <w:tr w:rsidR="00A46BC2" w:rsidRPr="001E2D89" w:rsidTr="00A46BC2">
        <w:trPr>
          <w:cantSplit/>
          <w:trHeight w:val="720"/>
        </w:trPr>
        <w:tc>
          <w:tcPr>
            <w:tcW w:w="5130"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район _______________________________</w:t>
            </w:r>
            <w:r w:rsidRPr="001E2D89">
              <w:rPr>
                <w:rFonts w:ascii="Times New Roman" w:hAnsi="Times New Roman" w:cs="Times New Roman"/>
                <w:sz w:val="24"/>
                <w:szCs w:val="24"/>
              </w:rPr>
              <w:br/>
              <w:t xml:space="preserve">город (населенный пункт)             </w:t>
            </w:r>
            <w:r w:rsidRPr="001E2D89">
              <w:rPr>
                <w:rFonts w:ascii="Times New Roman" w:hAnsi="Times New Roman" w:cs="Times New Roman"/>
                <w:sz w:val="24"/>
                <w:szCs w:val="24"/>
              </w:rPr>
              <w:br/>
              <w:t>_____________________________________</w:t>
            </w:r>
            <w:r w:rsidRPr="001E2D89">
              <w:rPr>
                <w:rFonts w:ascii="Times New Roman" w:hAnsi="Times New Roman" w:cs="Times New Roman"/>
                <w:sz w:val="24"/>
                <w:szCs w:val="24"/>
              </w:rPr>
              <w:br/>
              <w:t>улица _______________________________</w:t>
            </w:r>
            <w:r w:rsidRPr="001E2D89">
              <w:rPr>
                <w:rFonts w:ascii="Times New Roman" w:hAnsi="Times New Roman" w:cs="Times New Roman"/>
                <w:sz w:val="24"/>
                <w:szCs w:val="24"/>
              </w:rPr>
              <w:br/>
              <w:t>N дома _____________, N к. __________</w:t>
            </w:r>
          </w:p>
        </w:tc>
        <w:tc>
          <w:tcPr>
            <w:tcW w:w="4995" w:type="dxa"/>
            <w:gridSpan w:val="4"/>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район ______________________________</w:t>
            </w:r>
            <w:r w:rsidRPr="001E2D89">
              <w:rPr>
                <w:rFonts w:ascii="Times New Roman" w:hAnsi="Times New Roman" w:cs="Times New Roman"/>
                <w:sz w:val="24"/>
                <w:szCs w:val="24"/>
              </w:rPr>
              <w:br/>
              <w:t xml:space="preserve">город (населенный пункт)            </w:t>
            </w:r>
            <w:r w:rsidRPr="001E2D89">
              <w:rPr>
                <w:rFonts w:ascii="Times New Roman" w:hAnsi="Times New Roman" w:cs="Times New Roman"/>
                <w:sz w:val="24"/>
                <w:szCs w:val="24"/>
              </w:rPr>
              <w:br/>
              <w:t>____________________________________</w:t>
            </w:r>
            <w:r w:rsidRPr="001E2D89">
              <w:rPr>
                <w:rFonts w:ascii="Times New Roman" w:hAnsi="Times New Roman" w:cs="Times New Roman"/>
                <w:sz w:val="24"/>
                <w:szCs w:val="24"/>
              </w:rPr>
              <w:br/>
              <w:t>улица ______________________________</w:t>
            </w:r>
            <w:r w:rsidRPr="001E2D89">
              <w:rPr>
                <w:rFonts w:ascii="Times New Roman" w:hAnsi="Times New Roman" w:cs="Times New Roman"/>
                <w:sz w:val="24"/>
                <w:szCs w:val="24"/>
              </w:rPr>
              <w:br/>
              <w:t>N дома _____________, N к. _________</w:t>
            </w:r>
          </w:p>
        </w:tc>
      </w:tr>
      <w:tr w:rsidR="00A46BC2" w:rsidRPr="001E2D89"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5. Учредители (акционеры, участники) и их доля в уставном капитале &lt;*&gt;  </w:t>
            </w:r>
          </w:p>
        </w:tc>
      </w:tr>
      <w:tr w:rsidR="00A46BC2" w:rsidRPr="001E2D89" w:rsidTr="00A46BC2">
        <w:trPr>
          <w:cantSplit/>
          <w:trHeight w:val="360"/>
        </w:trPr>
        <w:tc>
          <w:tcPr>
            <w:tcW w:w="7965" w:type="dxa"/>
            <w:gridSpan w:val="3"/>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Наименование организации (или Ф.И.О. учредителя)      </w:t>
            </w:r>
          </w:p>
        </w:tc>
        <w:tc>
          <w:tcPr>
            <w:tcW w:w="2160"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Доля в уставном</w:t>
            </w:r>
            <w:r w:rsidRPr="001E2D89">
              <w:rPr>
                <w:rFonts w:ascii="Times New Roman" w:hAnsi="Times New Roman" w:cs="Times New Roman"/>
                <w:sz w:val="24"/>
                <w:szCs w:val="24"/>
              </w:rPr>
              <w:br/>
              <w:t xml:space="preserve">капитале (%)  </w:t>
            </w:r>
          </w:p>
        </w:tc>
      </w:tr>
      <w:tr w:rsidR="00A46BC2" w:rsidRPr="001E2D89"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240"/>
        </w:trPr>
        <w:tc>
          <w:tcPr>
            <w:tcW w:w="7965" w:type="dxa"/>
            <w:gridSpan w:val="3"/>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2160" w:type="dxa"/>
            <w:gridSpan w:val="2"/>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3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6. Сведения о руководителе и лицах, имеющих право без доверенности        </w:t>
            </w:r>
            <w:r w:rsidRPr="001E2D89">
              <w:rPr>
                <w:rFonts w:ascii="Times New Roman" w:hAnsi="Times New Roman" w:cs="Times New Roman"/>
                <w:sz w:val="24"/>
                <w:szCs w:val="24"/>
              </w:rPr>
              <w:br/>
              <w:t xml:space="preserve">действовать от имени участника                                            </w:t>
            </w:r>
          </w:p>
        </w:tc>
      </w:tr>
      <w:tr w:rsidR="00A46BC2" w:rsidRPr="001E2D89"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_________________________________________________________________________ </w:t>
            </w:r>
            <w:r w:rsidRPr="001E2D89">
              <w:rPr>
                <w:rFonts w:ascii="Times New Roman" w:hAnsi="Times New Roman" w:cs="Times New Roman"/>
                <w:sz w:val="24"/>
                <w:szCs w:val="24"/>
              </w:rPr>
              <w:br/>
              <w:t xml:space="preserve">(должность, Ф.И.О. полностью)                       </w:t>
            </w:r>
            <w:r w:rsidRPr="001E2D89">
              <w:rPr>
                <w:rFonts w:ascii="Times New Roman" w:hAnsi="Times New Roman" w:cs="Times New Roman"/>
                <w:sz w:val="24"/>
                <w:szCs w:val="24"/>
              </w:rPr>
              <w:br/>
              <w:t xml:space="preserve">тел.: ____________, моб. тел.: _____________, эл. адрес: ________________ </w:t>
            </w:r>
            <w:r w:rsidRPr="001E2D89">
              <w:rPr>
                <w:rFonts w:ascii="Times New Roman" w:hAnsi="Times New Roman" w:cs="Times New Roman"/>
                <w:sz w:val="24"/>
                <w:szCs w:val="24"/>
              </w:rPr>
              <w:br/>
              <w:t xml:space="preserve">Главный бухгалтер _______________________________________________________ </w:t>
            </w:r>
            <w:r w:rsidRPr="001E2D89">
              <w:rPr>
                <w:rFonts w:ascii="Times New Roman" w:hAnsi="Times New Roman" w:cs="Times New Roman"/>
                <w:sz w:val="24"/>
                <w:szCs w:val="24"/>
              </w:rPr>
              <w:br/>
              <w:t xml:space="preserve">(Ф.И.О. полностью)                           </w:t>
            </w:r>
            <w:r w:rsidRPr="001E2D89">
              <w:rPr>
                <w:rFonts w:ascii="Times New Roman" w:hAnsi="Times New Roman" w:cs="Times New Roman"/>
                <w:sz w:val="24"/>
                <w:szCs w:val="24"/>
              </w:rPr>
              <w:br/>
              <w:t xml:space="preserve">тел.: ____________, моб. тел.: _____________, эл. адрес: ________________ </w:t>
            </w:r>
            <w:r w:rsidRPr="001E2D89">
              <w:rPr>
                <w:rFonts w:ascii="Times New Roman" w:hAnsi="Times New Roman" w:cs="Times New Roman"/>
                <w:sz w:val="24"/>
                <w:szCs w:val="24"/>
              </w:rPr>
              <w:br/>
              <w:t xml:space="preserve">Контактное лицо _________________________________________________________ </w:t>
            </w:r>
            <w:r w:rsidRPr="001E2D89">
              <w:rPr>
                <w:rFonts w:ascii="Times New Roman" w:hAnsi="Times New Roman" w:cs="Times New Roman"/>
                <w:sz w:val="24"/>
                <w:szCs w:val="24"/>
              </w:rPr>
              <w:br/>
              <w:t xml:space="preserve">(Ф.И.О., полностью)                           </w:t>
            </w:r>
            <w:r w:rsidRPr="001E2D89">
              <w:rPr>
                <w:rFonts w:ascii="Times New Roman" w:hAnsi="Times New Roman" w:cs="Times New Roman"/>
                <w:sz w:val="24"/>
                <w:szCs w:val="24"/>
              </w:rPr>
              <w:br/>
              <w:t xml:space="preserve">тел.: ____________, моб. тел.: _____________, эл. адрес: ________________ </w:t>
            </w:r>
          </w:p>
        </w:tc>
      </w:tr>
      <w:tr w:rsidR="00A46BC2" w:rsidRPr="001E2D89" w:rsidTr="00A46BC2">
        <w:trPr>
          <w:cantSplit/>
          <w:trHeight w:val="360"/>
        </w:trPr>
        <w:tc>
          <w:tcPr>
            <w:tcW w:w="8235" w:type="dxa"/>
            <w:gridSpan w:val="4"/>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7. Виды экономической деятельности (согласно Общероссийскому</w:t>
            </w:r>
            <w:r w:rsidRPr="001E2D89">
              <w:rPr>
                <w:rFonts w:ascii="Times New Roman" w:hAnsi="Times New Roman" w:cs="Times New Roman"/>
                <w:sz w:val="24"/>
                <w:szCs w:val="24"/>
              </w:rPr>
              <w:br/>
              <w:t xml:space="preserve">классификатору видов экономической деятельности)            </w:t>
            </w:r>
          </w:p>
        </w:tc>
        <w:tc>
          <w:tcPr>
            <w:tcW w:w="1890"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Доля доходов </w:t>
            </w:r>
            <w:r w:rsidRPr="001E2D89">
              <w:rPr>
                <w:rFonts w:ascii="Times New Roman" w:hAnsi="Times New Roman" w:cs="Times New Roman"/>
                <w:sz w:val="24"/>
                <w:szCs w:val="24"/>
              </w:rPr>
              <w:br/>
              <w:t>в выручке (%)</w:t>
            </w:r>
          </w:p>
        </w:tc>
      </w:tr>
      <w:tr w:rsidR="00A46BC2" w:rsidRPr="001E2D89"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240"/>
        </w:trPr>
        <w:tc>
          <w:tcPr>
            <w:tcW w:w="8235" w:type="dxa"/>
            <w:gridSpan w:val="4"/>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RPr="001E2D89"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8. Показатели развития участника за два       </w:t>
            </w:r>
            <w:r w:rsidRPr="001E2D89">
              <w:rPr>
                <w:rFonts w:ascii="Times New Roman" w:hAnsi="Times New Roman" w:cs="Times New Roman"/>
                <w:sz w:val="24"/>
                <w:szCs w:val="24"/>
              </w:rPr>
              <w:br/>
              <w:t xml:space="preserve">предшествующих календарных года               </w:t>
            </w:r>
          </w:p>
        </w:tc>
        <w:tc>
          <w:tcPr>
            <w:tcW w:w="1890"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20___ год  </w:t>
            </w:r>
          </w:p>
        </w:tc>
        <w:tc>
          <w:tcPr>
            <w:tcW w:w="1890" w:type="dxa"/>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20___ год  </w:t>
            </w:r>
          </w:p>
        </w:tc>
      </w:tr>
      <w:tr w:rsidR="00A46BC2" w:rsidRPr="001E2D89"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Pr="001E2D89" w:rsidRDefault="00A46BC2">
            <w:pPr>
              <w:pStyle w:val="ConsPlusNormal"/>
              <w:widowControl/>
              <w:ind w:firstLine="0"/>
              <w:rPr>
                <w:rFonts w:ascii="Times New Roman" w:hAnsi="Times New Roman" w:cs="Times New Roman"/>
                <w:sz w:val="24"/>
                <w:szCs w:val="24"/>
              </w:rPr>
            </w:pPr>
            <w:r w:rsidRPr="001E2D89">
              <w:rPr>
                <w:rFonts w:ascii="Times New Roman" w:hAnsi="Times New Roman" w:cs="Times New Roman"/>
                <w:sz w:val="24"/>
                <w:szCs w:val="24"/>
              </w:rPr>
              <w:t xml:space="preserve">Средняя численность работников (чел.)         </w:t>
            </w:r>
          </w:p>
        </w:tc>
        <w:tc>
          <w:tcPr>
            <w:tcW w:w="1890" w:type="dxa"/>
            <w:gridSpan w:val="2"/>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A46BC2" w:rsidRPr="001E2D89" w:rsidRDefault="00A46BC2">
            <w:pPr>
              <w:pStyle w:val="ConsPlusNormal"/>
              <w:widowControl/>
              <w:ind w:firstLine="0"/>
              <w:rPr>
                <w:rFonts w:ascii="Times New Roman" w:hAnsi="Times New Roman" w:cs="Times New Roman"/>
                <w:sz w:val="24"/>
                <w:szCs w:val="24"/>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Среднемесячная заработная плата одного        </w:t>
            </w:r>
            <w:r>
              <w:rPr>
                <w:rFonts w:ascii="Times New Roman" w:hAnsi="Times New Roman" w:cs="Times New Roman"/>
                <w:sz w:val="26"/>
                <w:szCs w:val="26"/>
              </w:rPr>
              <w:br/>
              <w:t xml:space="preserve">работающего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lastRenderedPageBreak/>
              <w:t xml:space="preserve">Налоговые платежи в бюджет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360"/>
        </w:trPr>
        <w:tc>
          <w:tcPr>
            <w:tcW w:w="6345" w:type="dxa"/>
            <w:gridSpan w:val="2"/>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Выручка от реализации товаров (работ, услуг)  </w:t>
            </w:r>
            <w:r>
              <w:rPr>
                <w:rFonts w:ascii="Times New Roman" w:hAnsi="Times New Roman" w:cs="Times New Roman"/>
                <w:sz w:val="26"/>
                <w:szCs w:val="26"/>
              </w:rPr>
              <w:br/>
              <w:t xml:space="preserve">по основному виду деятельности (тыс. руб.)    </w:t>
            </w:r>
          </w:p>
        </w:tc>
        <w:tc>
          <w:tcPr>
            <w:tcW w:w="1890" w:type="dxa"/>
            <w:gridSpan w:val="2"/>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c>
          <w:tcPr>
            <w:tcW w:w="1890" w:type="dxa"/>
            <w:tcBorders>
              <w:top w:val="single" w:sz="6" w:space="0" w:color="auto"/>
              <w:left w:val="single" w:sz="6" w:space="0" w:color="auto"/>
              <w:bottom w:val="single" w:sz="6" w:space="0" w:color="auto"/>
              <w:right w:val="single" w:sz="6" w:space="0" w:color="auto"/>
            </w:tcBorders>
          </w:tcPr>
          <w:p w:rsidR="00A46BC2" w:rsidRDefault="00A46BC2">
            <w:pPr>
              <w:pStyle w:val="ConsPlusNormal"/>
              <w:widowControl/>
              <w:ind w:firstLine="0"/>
              <w:rPr>
                <w:rFonts w:ascii="Times New Roman" w:hAnsi="Times New Roman" w:cs="Times New Roman"/>
                <w:sz w:val="26"/>
                <w:szCs w:val="26"/>
              </w:rPr>
            </w:pPr>
          </w:p>
        </w:tc>
      </w:tr>
      <w:tr w:rsidR="00A46BC2" w:rsidTr="00A46BC2">
        <w:trPr>
          <w:cantSplit/>
          <w:trHeight w:val="2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9. Прочая информация                                                      </w:t>
            </w:r>
          </w:p>
        </w:tc>
      </w:tr>
      <w:tr w:rsidR="00A46BC2" w:rsidTr="00A46BC2">
        <w:trPr>
          <w:cantSplit/>
          <w:trHeight w:val="120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Деловая репутация участника конкурса (участие в международных,            </w:t>
            </w:r>
            <w:r>
              <w:rPr>
                <w:rFonts w:ascii="Times New Roman" w:hAnsi="Times New Roman" w:cs="Times New Roman"/>
                <w:sz w:val="26"/>
                <w:szCs w:val="26"/>
              </w:rPr>
              <w:br/>
              <w:t xml:space="preserve">региональных выставках, наличие дипломов, медалей, премий, публикаций,    </w:t>
            </w:r>
            <w:r>
              <w:rPr>
                <w:rFonts w:ascii="Times New Roman" w:hAnsi="Times New Roman" w:cs="Times New Roman"/>
                <w:sz w:val="26"/>
                <w:szCs w:val="26"/>
              </w:rPr>
              <w:br/>
              <w:t xml:space="preserve">рекомендации деловых партнеров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r w:rsidR="00A46BC2" w:rsidTr="00A46BC2">
        <w:trPr>
          <w:cantSplit/>
          <w:trHeight w:val="84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 xml:space="preserve">Благотворительная и общественная деятельность участника конкурса          </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r w:rsidR="00A46BC2" w:rsidTr="00A46BC2">
        <w:trPr>
          <w:cantSplit/>
          <w:trHeight w:val="960"/>
        </w:trPr>
        <w:tc>
          <w:tcPr>
            <w:tcW w:w="10125" w:type="dxa"/>
            <w:gridSpan w:val="5"/>
            <w:tcBorders>
              <w:top w:val="single" w:sz="6" w:space="0" w:color="auto"/>
              <w:left w:val="single" w:sz="6" w:space="0" w:color="auto"/>
              <w:bottom w:val="single" w:sz="6" w:space="0" w:color="auto"/>
              <w:right w:val="single" w:sz="6" w:space="0" w:color="auto"/>
            </w:tcBorders>
            <w:hideMark/>
          </w:tcPr>
          <w:p w:rsidR="00A46BC2" w:rsidRDefault="00A46BC2">
            <w:pPr>
              <w:pStyle w:val="ConsPlusNormal"/>
              <w:widowControl/>
              <w:ind w:firstLine="0"/>
              <w:rPr>
                <w:rFonts w:ascii="Times New Roman" w:hAnsi="Times New Roman" w:cs="Times New Roman"/>
                <w:sz w:val="26"/>
                <w:szCs w:val="26"/>
              </w:rPr>
            </w:pPr>
            <w:r>
              <w:rPr>
                <w:rFonts w:ascii="Times New Roman" w:hAnsi="Times New Roman" w:cs="Times New Roman"/>
                <w:sz w:val="26"/>
                <w:szCs w:val="26"/>
              </w:rPr>
              <w:t>Наличие кредитной истории 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r>
              <w:rPr>
                <w:rFonts w:ascii="Times New Roman" w:hAnsi="Times New Roman" w:cs="Times New Roman"/>
                <w:sz w:val="26"/>
                <w:szCs w:val="26"/>
              </w:rPr>
              <w:br/>
              <w:t>__________________________________________________________________________</w:t>
            </w:r>
          </w:p>
        </w:tc>
      </w:tr>
    </w:tbl>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nformat"/>
        <w:widowControl/>
        <w:ind w:firstLine="540"/>
        <w:jc w:val="both"/>
        <w:rPr>
          <w:rFonts w:ascii="Times New Roman" w:hAnsi="Times New Roman" w:cs="Times New Roman"/>
          <w:sz w:val="26"/>
          <w:szCs w:val="26"/>
        </w:rPr>
      </w:pPr>
      <w:r>
        <w:rPr>
          <w:rFonts w:ascii="Times New Roman" w:hAnsi="Times New Roman" w:cs="Times New Roman"/>
          <w:sz w:val="26"/>
          <w:szCs w:val="26"/>
        </w:rPr>
        <w:t>--------------------------------</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 xml:space="preserve">&lt;*&gt; - Индивидуальные предприниматели </w:t>
      </w:r>
      <w:r w:rsidR="007253DE">
        <w:rPr>
          <w:rFonts w:ascii="Times New Roman" w:hAnsi="Times New Roman" w:cs="Times New Roman"/>
          <w:sz w:val="26"/>
          <w:szCs w:val="26"/>
        </w:rPr>
        <w:t>пункт 5 на</w:t>
      </w:r>
      <w:r>
        <w:rPr>
          <w:rFonts w:ascii="Times New Roman" w:hAnsi="Times New Roman" w:cs="Times New Roman"/>
          <w:sz w:val="26"/>
          <w:szCs w:val="26"/>
        </w:rPr>
        <w:t>стоящей анкеты не заполняют.</w:t>
      </w:r>
    </w:p>
    <w:p w:rsidR="00A46BC2" w:rsidRDefault="00A46BC2" w:rsidP="00A46BC2">
      <w:pPr>
        <w:pStyle w:val="ConsPlusNormal"/>
        <w:widowControl/>
        <w:ind w:firstLine="540"/>
        <w:jc w:val="both"/>
        <w:rPr>
          <w:rFonts w:ascii="Times New Roman" w:hAnsi="Times New Roman" w:cs="Times New Roman"/>
          <w:sz w:val="12"/>
          <w:szCs w:val="12"/>
        </w:rPr>
      </w:pP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С Порядком о конкурсе ознакомлен и согласен.</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Задолженность по налогам и сборам в бюджеты всех уровней и государственные внебюджетные фонды отсутствует.</w:t>
      </w:r>
    </w:p>
    <w:p w:rsidR="00A46BC2" w:rsidRDefault="00A46BC2" w:rsidP="00A46BC2">
      <w:pPr>
        <w:pStyle w:val="ConsPlusNormal"/>
        <w:widowControl/>
        <w:ind w:firstLine="540"/>
        <w:jc w:val="both"/>
        <w:rPr>
          <w:rFonts w:ascii="Times New Roman" w:hAnsi="Times New Roman" w:cs="Times New Roman"/>
          <w:sz w:val="26"/>
          <w:szCs w:val="26"/>
        </w:rPr>
      </w:pPr>
      <w:r>
        <w:rPr>
          <w:rFonts w:ascii="Times New Roman" w:hAnsi="Times New Roman" w:cs="Times New Roman"/>
          <w:sz w:val="26"/>
          <w:szCs w:val="26"/>
        </w:rPr>
        <w:t>Полноту и достоверность сведений, указанных в настоящей анкете и прилагаемых к ней документах, гарантирую.</w:t>
      </w:r>
    </w:p>
    <w:p w:rsidR="00A46BC2" w:rsidRDefault="00A46BC2" w:rsidP="00A46BC2">
      <w:pPr>
        <w:pStyle w:val="ConsPlusNonformat"/>
        <w:widowControl/>
        <w:rPr>
          <w:rFonts w:ascii="Times New Roman" w:hAnsi="Times New Roman" w:cs="Times New Roman"/>
          <w:sz w:val="12"/>
          <w:szCs w:val="12"/>
        </w:rPr>
      </w:pPr>
    </w:p>
    <w:p w:rsidR="007253DE"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 xml:space="preserve">Руководитель организации        </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подпись               И.О.</w:t>
      </w:r>
      <w:r w:rsidR="005B7E13">
        <w:rPr>
          <w:rFonts w:ascii="Times New Roman" w:hAnsi="Times New Roman" w:cs="Times New Roman"/>
          <w:sz w:val="26"/>
          <w:szCs w:val="26"/>
        </w:rPr>
        <w:t xml:space="preserve"> </w:t>
      </w:r>
      <w:r>
        <w:rPr>
          <w:rFonts w:ascii="Times New Roman" w:hAnsi="Times New Roman" w:cs="Times New Roman"/>
          <w:sz w:val="26"/>
          <w:szCs w:val="26"/>
        </w:rPr>
        <w:t>Фамилия</w:t>
      </w:r>
    </w:p>
    <w:p w:rsidR="00A46BC2" w:rsidRDefault="00A46BC2" w:rsidP="00A46BC2">
      <w:pPr>
        <w:pStyle w:val="ConsPlusNonformat"/>
        <w:widowControl/>
        <w:rPr>
          <w:rFonts w:ascii="Times New Roman" w:hAnsi="Times New Roman" w:cs="Times New Roman"/>
          <w:sz w:val="26"/>
          <w:szCs w:val="26"/>
        </w:rPr>
      </w:pPr>
      <w:r>
        <w:rPr>
          <w:rFonts w:ascii="Times New Roman" w:hAnsi="Times New Roman" w:cs="Times New Roman"/>
          <w:sz w:val="26"/>
          <w:szCs w:val="26"/>
        </w:rPr>
        <w:t>Дата       М.П.</w:t>
      </w:r>
    </w:p>
    <w:p w:rsidR="00A46BC2" w:rsidRDefault="00A46BC2" w:rsidP="00A46BC2">
      <w:pPr>
        <w:widowControl w:val="0"/>
        <w:autoSpaceDE w:val="0"/>
        <w:autoSpaceDN w:val="0"/>
        <w:adjustRightInd w:val="0"/>
        <w:jc w:val="right"/>
      </w:pPr>
    </w:p>
    <w:p w:rsidR="002A7F24" w:rsidRDefault="002A7F24" w:rsidP="00E96A7A">
      <w:pPr>
        <w:spacing w:after="200" w:line="276" w:lineRule="auto"/>
        <w:rPr>
          <w:b/>
          <w:bCs/>
          <w:sz w:val="26"/>
          <w:szCs w:val="26"/>
        </w:rPr>
      </w:pPr>
    </w:p>
    <w:p w:rsidR="002A7F24" w:rsidRDefault="002A7F24" w:rsidP="00E96A7A">
      <w:pPr>
        <w:spacing w:after="200" w:line="276" w:lineRule="auto"/>
        <w:rPr>
          <w:b/>
          <w:bCs/>
          <w:sz w:val="26"/>
          <w:szCs w:val="26"/>
        </w:rPr>
      </w:pPr>
    </w:p>
    <w:p w:rsidR="002A7F24" w:rsidRDefault="002A7F24" w:rsidP="00E96A7A">
      <w:pPr>
        <w:spacing w:after="200" w:line="276" w:lineRule="auto"/>
        <w:rPr>
          <w:b/>
          <w:bCs/>
          <w:sz w:val="26"/>
          <w:szCs w:val="26"/>
        </w:rPr>
      </w:pPr>
    </w:p>
    <w:p w:rsidR="001E2D89" w:rsidRDefault="001E2D89" w:rsidP="00E96A7A">
      <w:pPr>
        <w:spacing w:after="200" w:line="276" w:lineRule="auto"/>
        <w:rPr>
          <w:b/>
          <w:bCs/>
          <w:sz w:val="26"/>
          <w:szCs w:val="26"/>
        </w:rPr>
      </w:pPr>
    </w:p>
    <w:p w:rsidR="001E2D89" w:rsidRDefault="001E2D89" w:rsidP="00E96A7A">
      <w:pPr>
        <w:spacing w:after="200" w:line="276" w:lineRule="auto"/>
        <w:rPr>
          <w:b/>
          <w:bCs/>
          <w:sz w:val="26"/>
          <w:szCs w:val="26"/>
        </w:rPr>
      </w:pPr>
    </w:p>
    <w:p w:rsidR="001B634D" w:rsidRPr="00861A6E" w:rsidRDefault="00F005E6" w:rsidP="00E96A7A">
      <w:pPr>
        <w:spacing w:after="200" w:line="276" w:lineRule="auto"/>
        <w:rPr>
          <w:sz w:val="26"/>
          <w:szCs w:val="26"/>
        </w:rPr>
      </w:pPr>
      <w:r>
        <w:rPr>
          <w:b/>
          <w:bCs/>
          <w:sz w:val="26"/>
          <w:szCs w:val="26"/>
        </w:rPr>
        <w:t xml:space="preserve">                                                                                  </w:t>
      </w:r>
    </w:p>
    <w:p w:rsidR="00A46BC2" w:rsidRPr="00861A6E" w:rsidRDefault="00A46BC2" w:rsidP="00A46BC2">
      <w:pPr>
        <w:widowControl w:val="0"/>
        <w:autoSpaceDE w:val="0"/>
        <w:autoSpaceDN w:val="0"/>
        <w:adjustRightInd w:val="0"/>
        <w:jc w:val="right"/>
        <w:rPr>
          <w:sz w:val="26"/>
          <w:szCs w:val="26"/>
        </w:rPr>
      </w:pPr>
      <w:r w:rsidRPr="00861A6E">
        <w:rPr>
          <w:b/>
          <w:bCs/>
          <w:sz w:val="26"/>
          <w:szCs w:val="26"/>
        </w:rPr>
        <w:lastRenderedPageBreak/>
        <w:t xml:space="preserve">                                                                                          </w:t>
      </w:r>
      <w:r w:rsidRPr="00861A6E">
        <w:rPr>
          <w:sz w:val="26"/>
          <w:szCs w:val="26"/>
        </w:rPr>
        <w:t xml:space="preserve">Приложение № </w:t>
      </w:r>
      <w:r w:rsidR="00E96A7A">
        <w:rPr>
          <w:sz w:val="26"/>
          <w:szCs w:val="26"/>
        </w:rPr>
        <w:t>5</w:t>
      </w:r>
    </w:p>
    <w:p w:rsidR="00A46BC2" w:rsidRPr="00861A6E" w:rsidRDefault="00A46BC2" w:rsidP="00A46BC2">
      <w:pPr>
        <w:widowControl w:val="0"/>
        <w:autoSpaceDE w:val="0"/>
        <w:autoSpaceDN w:val="0"/>
        <w:adjustRightInd w:val="0"/>
        <w:jc w:val="right"/>
        <w:rPr>
          <w:sz w:val="26"/>
          <w:szCs w:val="26"/>
        </w:rPr>
      </w:pPr>
      <w:r w:rsidRPr="00861A6E">
        <w:rPr>
          <w:sz w:val="26"/>
          <w:szCs w:val="26"/>
        </w:rPr>
        <w:t>к программе «Социально-экономическое</w:t>
      </w:r>
    </w:p>
    <w:p w:rsidR="00A46BC2" w:rsidRPr="00861A6E" w:rsidRDefault="00A46BC2" w:rsidP="00A46BC2">
      <w:pPr>
        <w:widowControl w:val="0"/>
        <w:autoSpaceDE w:val="0"/>
        <w:autoSpaceDN w:val="0"/>
        <w:adjustRightInd w:val="0"/>
        <w:jc w:val="right"/>
        <w:rPr>
          <w:sz w:val="26"/>
          <w:szCs w:val="26"/>
        </w:rPr>
      </w:pPr>
      <w:r w:rsidRPr="00861A6E">
        <w:rPr>
          <w:sz w:val="26"/>
          <w:szCs w:val="26"/>
        </w:rPr>
        <w:t>развитие Чугуевского муниципального</w:t>
      </w:r>
    </w:p>
    <w:p w:rsidR="00A46BC2" w:rsidRPr="00861A6E" w:rsidRDefault="00606701" w:rsidP="00A46BC2">
      <w:pPr>
        <w:widowControl w:val="0"/>
        <w:autoSpaceDE w:val="0"/>
        <w:autoSpaceDN w:val="0"/>
        <w:adjustRightInd w:val="0"/>
        <w:jc w:val="right"/>
        <w:rPr>
          <w:sz w:val="26"/>
          <w:szCs w:val="26"/>
        </w:rPr>
      </w:pPr>
      <w:r w:rsidRPr="00861A6E">
        <w:rPr>
          <w:sz w:val="26"/>
          <w:szCs w:val="26"/>
        </w:rPr>
        <w:t>округа</w:t>
      </w:r>
      <w:r w:rsidR="00A46BC2" w:rsidRPr="00861A6E">
        <w:rPr>
          <w:sz w:val="26"/>
          <w:szCs w:val="26"/>
        </w:rPr>
        <w:t>» на 20</w:t>
      </w:r>
      <w:r w:rsidR="00AC69C6" w:rsidRPr="00861A6E">
        <w:rPr>
          <w:sz w:val="26"/>
          <w:szCs w:val="26"/>
        </w:rPr>
        <w:t>20</w:t>
      </w:r>
      <w:r w:rsidR="00A46BC2" w:rsidRPr="00861A6E">
        <w:rPr>
          <w:sz w:val="26"/>
          <w:szCs w:val="26"/>
        </w:rPr>
        <w:t xml:space="preserve"> – 20</w:t>
      </w:r>
      <w:r w:rsidR="004E5955" w:rsidRPr="00861A6E">
        <w:rPr>
          <w:sz w:val="26"/>
          <w:szCs w:val="26"/>
        </w:rPr>
        <w:t>2</w:t>
      </w:r>
      <w:r w:rsidR="00AC69C6" w:rsidRPr="00861A6E">
        <w:rPr>
          <w:sz w:val="26"/>
          <w:szCs w:val="26"/>
        </w:rPr>
        <w:t>4</w:t>
      </w:r>
      <w:r w:rsidR="00A46BC2" w:rsidRPr="00861A6E">
        <w:rPr>
          <w:sz w:val="26"/>
          <w:szCs w:val="26"/>
        </w:rPr>
        <w:t xml:space="preserve"> годы</w:t>
      </w:r>
    </w:p>
    <w:p w:rsidR="00606701" w:rsidRPr="00861A6E" w:rsidRDefault="00606701" w:rsidP="00606701">
      <w:pPr>
        <w:pStyle w:val="ConsPlusNormal"/>
        <w:jc w:val="both"/>
        <w:rPr>
          <w:rFonts w:ascii="Times New Roman" w:hAnsi="Times New Roman" w:cs="Times New Roman"/>
          <w:sz w:val="26"/>
          <w:szCs w:val="26"/>
        </w:rPr>
      </w:pPr>
    </w:p>
    <w:p w:rsidR="00606701" w:rsidRPr="00861A6E" w:rsidRDefault="00AC69C6" w:rsidP="00606701">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 xml:space="preserve">Подпрограмма № </w:t>
      </w:r>
      <w:r w:rsidR="002A7F24">
        <w:rPr>
          <w:rFonts w:ascii="Times New Roman" w:hAnsi="Times New Roman" w:cs="Times New Roman"/>
          <w:sz w:val="26"/>
          <w:szCs w:val="26"/>
        </w:rPr>
        <w:t>2</w:t>
      </w:r>
    </w:p>
    <w:p w:rsidR="00606701" w:rsidRPr="00861A6E" w:rsidRDefault="00606701" w:rsidP="00AC69C6">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«У</w:t>
      </w:r>
      <w:r w:rsidR="00AC69C6" w:rsidRPr="00861A6E">
        <w:rPr>
          <w:rFonts w:ascii="Times New Roman" w:hAnsi="Times New Roman" w:cs="Times New Roman"/>
          <w:sz w:val="26"/>
          <w:szCs w:val="26"/>
        </w:rPr>
        <w:t xml:space="preserve">правление имуществом, находящимся в собственности и введении Чугуевского муниципального округа» на 2020-2024 </w:t>
      </w:r>
    </w:p>
    <w:p w:rsidR="00606701" w:rsidRPr="00861A6E" w:rsidRDefault="00606701" w:rsidP="00861A6E">
      <w:pPr>
        <w:pStyle w:val="ConsPlusTitle"/>
        <w:jc w:val="center"/>
        <w:outlineLvl w:val="1"/>
        <w:rPr>
          <w:rFonts w:ascii="Times New Roman" w:hAnsi="Times New Roman" w:cs="Times New Roman"/>
          <w:sz w:val="26"/>
          <w:szCs w:val="26"/>
        </w:rPr>
      </w:pPr>
      <w:r w:rsidRPr="00861A6E">
        <w:rPr>
          <w:rFonts w:ascii="Times New Roman" w:hAnsi="Times New Roman" w:cs="Times New Roman"/>
          <w:b w:val="0"/>
          <w:sz w:val="26"/>
          <w:szCs w:val="26"/>
        </w:rPr>
        <w:t>ПАСПОРТ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6917"/>
      </w:tblGrid>
      <w:tr w:rsidR="00606701" w:rsidRPr="00861A6E" w:rsidTr="00805647">
        <w:tc>
          <w:tcPr>
            <w:tcW w:w="2154" w:type="dxa"/>
          </w:tcPr>
          <w:p w:rsidR="00606701" w:rsidRPr="00861A6E" w:rsidRDefault="00606701" w:rsidP="00C75A80">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Ответственный исполнитель подпрограммы</w:t>
            </w:r>
          </w:p>
        </w:tc>
        <w:tc>
          <w:tcPr>
            <w:tcW w:w="6917" w:type="dxa"/>
          </w:tcPr>
          <w:p w:rsidR="00606701" w:rsidRPr="00861A6E" w:rsidRDefault="00C75A80"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У</w:t>
            </w:r>
            <w:r w:rsidR="00606701" w:rsidRPr="00861A6E">
              <w:rPr>
                <w:rFonts w:ascii="Times New Roman" w:hAnsi="Times New Roman" w:cs="Times New Roman"/>
                <w:sz w:val="26"/>
                <w:szCs w:val="26"/>
              </w:rPr>
              <w:t>правление имущественных и земельных отношений администрации Чугуевского муниципального округа (далее - управление)</w:t>
            </w:r>
          </w:p>
        </w:tc>
      </w:tr>
      <w:tr w:rsidR="00606701" w:rsidRPr="00861A6E" w:rsidTr="00805647">
        <w:tc>
          <w:tcPr>
            <w:tcW w:w="2154" w:type="dxa"/>
          </w:tcPr>
          <w:p w:rsidR="00606701" w:rsidRPr="00861A6E" w:rsidRDefault="00606701" w:rsidP="00C75A80">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Структура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Основные мероприятия</w:t>
            </w:r>
            <w:r w:rsidR="00C75A80" w:rsidRPr="00861A6E">
              <w:rPr>
                <w:rFonts w:ascii="Times New Roman" w:hAnsi="Times New Roman" w:cs="Times New Roman"/>
                <w:sz w:val="26"/>
                <w:szCs w:val="26"/>
              </w:rPr>
              <w:t>:</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«Формирование объектов недвижимости, обеспечение государственной регистрации, возникновения, изменения и прекращения права собственности Чугуевского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«Управление и распоряжение имуществом, находящимся в собственности Чугуевского муниципального округа»;</w:t>
            </w:r>
          </w:p>
          <w:p w:rsidR="00606701" w:rsidRPr="00861A6E" w:rsidRDefault="00606701" w:rsidP="00805647">
            <w:pPr>
              <w:pStyle w:val="ConsPlusNormal"/>
              <w:jc w:val="both"/>
              <w:rPr>
                <w:rFonts w:ascii="Times New Roman" w:hAnsi="Times New Roman" w:cs="Times New Roman"/>
                <w:sz w:val="26"/>
                <w:szCs w:val="26"/>
              </w:rPr>
            </w:pPr>
          </w:p>
        </w:tc>
      </w:tr>
      <w:tr w:rsidR="00606701" w:rsidRPr="00861A6E" w:rsidTr="00805647">
        <w:tc>
          <w:tcPr>
            <w:tcW w:w="2154" w:type="dxa"/>
          </w:tcPr>
          <w:p w:rsidR="00606701" w:rsidRPr="00861A6E" w:rsidRDefault="00606701" w:rsidP="00C75A80">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Цели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Создание условий для эффективного управления имуществом, находящимся в собственности и в ведении Чугуевского муниципального округа (далее - муниципального округа), необходимым для выполнения муниципальных функций органами власти муниципального округа, и отчуждения муниципального имущества, востребованного в коммерческом обороте</w:t>
            </w:r>
          </w:p>
        </w:tc>
      </w:tr>
      <w:tr w:rsidR="00606701" w:rsidRPr="002D1ECA" w:rsidTr="00805647">
        <w:tc>
          <w:tcPr>
            <w:tcW w:w="2154" w:type="dxa"/>
          </w:tcPr>
          <w:p w:rsidR="00606701" w:rsidRPr="002D1ECA" w:rsidRDefault="00606701" w:rsidP="00C75A80">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t>Задачи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создание оптимальной структуры собственности муниципального округа, отвечающей функциям (полномочиям) органов исполнительной власти муниципального округа, переход к наиболее эффективным организационно-правовым формам муниципальных организаций;</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и земельными участками, государственная собственность на которые не разграничена, а также муниципальным имуществом, составляющим казну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обеспечение учета имущества муниципального округа, формирование в отношении него полных и достоверных сведений;</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обеспечение государственной регистрации права собственности муниципального округа на объекты недвижимости имущества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xml:space="preserve">- стимулирование за счет управления имуществом </w:t>
            </w:r>
            <w:r w:rsidRPr="00861A6E">
              <w:rPr>
                <w:rFonts w:ascii="Times New Roman" w:hAnsi="Times New Roman" w:cs="Times New Roman"/>
                <w:sz w:val="26"/>
                <w:szCs w:val="26"/>
              </w:rPr>
              <w:lastRenderedPageBreak/>
              <w:t>муниципального округа развития реального сектора экономики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использования земельных участков, находящихся в собственности и в ведении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реализация мер по обеспечению выполнения плановых показателей доходов бюджета муниципального округа</w:t>
            </w:r>
          </w:p>
        </w:tc>
      </w:tr>
      <w:tr w:rsidR="00606701" w:rsidRPr="002D1ECA" w:rsidTr="00805647">
        <w:tc>
          <w:tcPr>
            <w:tcW w:w="2154" w:type="dxa"/>
          </w:tcPr>
          <w:p w:rsidR="00606701" w:rsidRPr="002D1ECA" w:rsidRDefault="00606701" w:rsidP="00C75A80">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lastRenderedPageBreak/>
              <w:t>Целевые индикаторы и показатели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приватизации муниципального имущества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аренды муниципального имущества (%);- выполнение плана по доходам от аренды земельных участков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выполнение плана по доходам от продажи земельных участков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доля объектов недвижимого имущества, в том числе земельных участков, право собственности муниципального округа на которые зарегистрировано, от общего числа объектов недвижимого имущества, подлежащих государственной регистрации (в рамках текущего года) (%);</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количество оказанных услуг по выдаче документов по приватизации квартир муниципального жилищного фонда</w:t>
            </w:r>
            <w:r w:rsidR="00CE3576">
              <w:rPr>
                <w:rFonts w:ascii="Times New Roman" w:hAnsi="Times New Roman" w:cs="Times New Roman"/>
                <w:sz w:val="26"/>
                <w:szCs w:val="26"/>
              </w:rPr>
              <w:t>, (единиц).</w:t>
            </w:r>
          </w:p>
        </w:tc>
      </w:tr>
      <w:tr w:rsidR="00606701" w:rsidRPr="002D1ECA" w:rsidTr="00805647">
        <w:tc>
          <w:tcPr>
            <w:tcW w:w="2154" w:type="dxa"/>
          </w:tcPr>
          <w:p w:rsidR="00606701" w:rsidRPr="002D1ECA" w:rsidRDefault="00606701" w:rsidP="00805647">
            <w:pPr>
              <w:pStyle w:val="ConsPlusNormal"/>
              <w:rPr>
                <w:rFonts w:ascii="Times New Roman" w:hAnsi="Times New Roman" w:cs="Times New Roman"/>
                <w:sz w:val="24"/>
                <w:szCs w:val="24"/>
              </w:rPr>
            </w:pPr>
            <w:r w:rsidRPr="002D1ECA">
              <w:rPr>
                <w:rFonts w:ascii="Times New Roman" w:hAnsi="Times New Roman" w:cs="Times New Roman"/>
                <w:sz w:val="24"/>
                <w:szCs w:val="24"/>
              </w:rPr>
              <w:t>Этапы и сроки реализации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Подпрограмма реализуется в 2020 - 2024 годах в один этап</w:t>
            </w:r>
          </w:p>
        </w:tc>
      </w:tr>
      <w:tr w:rsidR="00606701" w:rsidRPr="002D1ECA" w:rsidTr="00805647">
        <w:tc>
          <w:tcPr>
            <w:tcW w:w="2154" w:type="dxa"/>
          </w:tcPr>
          <w:p w:rsidR="00606701" w:rsidRPr="002D1ECA" w:rsidRDefault="00606701" w:rsidP="00805647">
            <w:pPr>
              <w:pStyle w:val="ConsPlusNormal"/>
              <w:rPr>
                <w:rFonts w:ascii="Times New Roman" w:hAnsi="Times New Roman" w:cs="Times New Roman"/>
                <w:sz w:val="24"/>
                <w:szCs w:val="24"/>
              </w:rPr>
            </w:pPr>
            <w:r w:rsidRPr="002D1ECA">
              <w:rPr>
                <w:rFonts w:ascii="Times New Roman" w:hAnsi="Times New Roman" w:cs="Times New Roman"/>
                <w:sz w:val="24"/>
                <w:szCs w:val="24"/>
              </w:rPr>
              <w:t>Объем средств бюджета муниципального округа на финансирование 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Общий объем финансирования составляет 1600,00 тыс. руб. за счет средств бюджета муниципального округа, в том числе:</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2020 год – 400,0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2021 год – 300,0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2022 год – 300,0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2023 год – 300,0 тыс. руб.;</w:t>
            </w:r>
          </w:p>
          <w:p w:rsidR="00606701" w:rsidRPr="00861A6E" w:rsidRDefault="00606701" w:rsidP="00805647">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2024 год – 300,0 тыс. руб.;</w:t>
            </w:r>
          </w:p>
          <w:p w:rsidR="00606701" w:rsidRPr="00861A6E" w:rsidRDefault="00606701" w:rsidP="00805647">
            <w:pPr>
              <w:pStyle w:val="ConsPlusNormal"/>
              <w:jc w:val="both"/>
              <w:rPr>
                <w:rFonts w:ascii="Times New Roman" w:hAnsi="Times New Roman" w:cs="Times New Roman"/>
                <w:sz w:val="26"/>
                <w:szCs w:val="26"/>
              </w:rPr>
            </w:pPr>
          </w:p>
        </w:tc>
      </w:tr>
      <w:tr w:rsidR="00606701" w:rsidRPr="002D1ECA" w:rsidTr="00805647">
        <w:tc>
          <w:tcPr>
            <w:tcW w:w="2154" w:type="dxa"/>
          </w:tcPr>
          <w:p w:rsidR="00606701" w:rsidRPr="002D1ECA" w:rsidRDefault="00606701" w:rsidP="00C75A80">
            <w:pPr>
              <w:pStyle w:val="ConsPlusNormal"/>
              <w:ind w:firstLine="0"/>
              <w:rPr>
                <w:rFonts w:ascii="Times New Roman" w:hAnsi="Times New Roman" w:cs="Times New Roman"/>
                <w:sz w:val="24"/>
                <w:szCs w:val="24"/>
              </w:rPr>
            </w:pPr>
            <w:r w:rsidRPr="002D1ECA">
              <w:rPr>
                <w:rFonts w:ascii="Times New Roman" w:hAnsi="Times New Roman" w:cs="Times New Roman"/>
                <w:sz w:val="24"/>
                <w:szCs w:val="24"/>
              </w:rPr>
              <w:lastRenderedPageBreak/>
              <w:t>Ожидаемые результаты реализации подпрограммы</w:t>
            </w:r>
          </w:p>
        </w:tc>
        <w:tc>
          <w:tcPr>
            <w:tcW w:w="6917" w:type="dxa"/>
          </w:tcPr>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формирование структуры и состава муниципальной собственности, позволяющих полностью обеспечить исполнение муниципальных функций, максимизировать пополнение доходной части бюджета и снизить расходы на содержание муниципального имущества;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имуществом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регистрация права собственности муниципального округа на земельные участки, подлежащие отнесению к собственности муниципального округа;</w:t>
            </w:r>
          </w:p>
          <w:p w:rsidR="00606701" w:rsidRPr="00861A6E" w:rsidRDefault="00606701" w:rsidP="00C75A80">
            <w:pPr>
              <w:pStyle w:val="ConsPlusNormal"/>
              <w:ind w:firstLine="0"/>
              <w:jc w:val="both"/>
              <w:rPr>
                <w:rFonts w:ascii="Times New Roman" w:hAnsi="Times New Roman" w:cs="Times New Roman"/>
                <w:sz w:val="26"/>
                <w:szCs w:val="26"/>
              </w:rPr>
            </w:pPr>
            <w:r w:rsidRPr="00861A6E">
              <w:rPr>
                <w:rFonts w:ascii="Times New Roman" w:hAnsi="Times New Roman" w:cs="Times New Roman"/>
                <w:sz w:val="26"/>
                <w:szCs w:val="26"/>
              </w:rPr>
              <w:t>- оптимизация процедуры предоставления (сокращение сроков) земельных участков, находящихся в собственности и в ведении муниципального округа</w:t>
            </w:r>
          </w:p>
        </w:tc>
      </w:tr>
    </w:tbl>
    <w:p w:rsidR="00606701" w:rsidRPr="002D1ECA" w:rsidRDefault="00606701" w:rsidP="00606701">
      <w:pPr>
        <w:pStyle w:val="ConsPlusNormal"/>
        <w:jc w:val="both"/>
        <w:rPr>
          <w:rFonts w:ascii="Times New Roman" w:hAnsi="Times New Roman" w:cs="Times New Roman"/>
          <w:sz w:val="24"/>
          <w:szCs w:val="24"/>
        </w:rPr>
      </w:pPr>
    </w:p>
    <w:p w:rsidR="00606701" w:rsidRPr="00861A6E" w:rsidRDefault="00606701" w:rsidP="00C04CBD">
      <w:pPr>
        <w:pStyle w:val="ConsPlusTitle"/>
        <w:spacing w:line="360" w:lineRule="auto"/>
        <w:jc w:val="center"/>
        <w:outlineLvl w:val="1"/>
        <w:rPr>
          <w:rFonts w:ascii="Times New Roman" w:hAnsi="Times New Roman" w:cs="Times New Roman"/>
          <w:sz w:val="26"/>
          <w:szCs w:val="26"/>
        </w:rPr>
      </w:pPr>
      <w:r w:rsidRPr="00861A6E">
        <w:rPr>
          <w:rFonts w:ascii="Times New Roman" w:hAnsi="Times New Roman" w:cs="Times New Roman"/>
          <w:sz w:val="26"/>
          <w:szCs w:val="26"/>
        </w:rPr>
        <w:t xml:space="preserve">I. </w:t>
      </w:r>
      <w:r w:rsidR="00C04CBD">
        <w:rPr>
          <w:rFonts w:ascii="Times New Roman" w:hAnsi="Times New Roman" w:cs="Times New Roman"/>
          <w:sz w:val="26"/>
          <w:szCs w:val="26"/>
        </w:rPr>
        <w:t>Общая характеристика сферы реализации  подпрограммы</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Управление собственностью является неотъемлемой частью деятельности управления по решению экономических и социальных задач, укреплению финансовой системы, созданию эффективной конкурентной экономики, обеспечивающей повышение уровня и качества жизни населения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Полномочия управления в сфере управления и распоряжения имуществом распространяются на муниципальное имущество, в том числе на земельные участки, являющиеся собственностью муниципального округа.</w:t>
      </w:r>
    </w:p>
    <w:p w:rsidR="00606701" w:rsidRPr="002D1ECA" w:rsidRDefault="00606701" w:rsidP="00861A6E">
      <w:pPr>
        <w:pStyle w:val="ConsPlusNormal"/>
        <w:spacing w:line="360" w:lineRule="auto"/>
        <w:ind w:firstLine="540"/>
        <w:jc w:val="both"/>
        <w:rPr>
          <w:rFonts w:ascii="Times New Roman" w:hAnsi="Times New Roman" w:cs="Times New Roman"/>
          <w:sz w:val="24"/>
          <w:szCs w:val="24"/>
        </w:rPr>
      </w:pPr>
      <w:r w:rsidRPr="00861A6E">
        <w:rPr>
          <w:rFonts w:ascii="Times New Roman" w:hAnsi="Times New Roman" w:cs="Times New Roman"/>
          <w:sz w:val="26"/>
          <w:szCs w:val="26"/>
        </w:rPr>
        <w:t>Муниципальное имущество создает материальную основу для реализации муниципальных полномочий муниципального округа и предоставления муниципальных услуг гражданам и бизнесу. Сфера управления муниципальным имуществом охватывает широкий круг вопросов: приобретение  либо создание новых объектов, безвозмездные прием и передача их на другие уровни собственности, приватизация и отчуждение по иным</w:t>
      </w:r>
      <w:r w:rsidRPr="002D1ECA">
        <w:rPr>
          <w:rFonts w:ascii="Times New Roman" w:hAnsi="Times New Roman" w:cs="Times New Roman"/>
          <w:sz w:val="24"/>
          <w:szCs w:val="24"/>
        </w:rPr>
        <w:t xml:space="preserve"> основаниям, передача во владение и пользование, реорганизация и ликвидация муниципальных предприятий и муниципальных учреждений.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этой сфере создана и постоянно совершенствуется нормативно-правовая база. Организован учет муниципального имущества на основе применения программно-технических средств.</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учета муниципального имущества проводится работа по государственной регистрации права собственности муниципального округа на муниципальные объекты недвижимости.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Одной из основных задач в области управления муниципальным имуществом </w:t>
      </w:r>
      <w:r w:rsidRPr="00861A6E">
        <w:rPr>
          <w:rFonts w:ascii="Times New Roman" w:hAnsi="Times New Roman" w:cs="Times New Roman"/>
          <w:sz w:val="26"/>
          <w:szCs w:val="26"/>
        </w:rPr>
        <w:lastRenderedPageBreak/>
        <w:t>является обеспечение достижения оптимального состава и структуры имущества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Создание оптимальной структуры имущества муниципального округа позволит снизить бремя расходов на содержание объектов, не задействованных для реализации полномочий.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Залогом эффективного управления имуществом муниципального округа и пополнения бюджета муниципального округа является надлежащее оформление права собственности, своевременная техническая инвентаризация объектов недвижимости, находящихся в собственности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Учитывая, что в составе казны муниципального округа находится имущество, поступившее в прошлые годы, на которые отсутствуют свидетельства о государственной регистрации права собственности и техническая документация, то для оформления права собственности муниципального округа на данные объекты недвижимости необходимо изготовление технической документации с последующей постановкой объектов на государственный кадастровый учет.</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Обеспечение проведения оценки рыночной стоимости имущества муниципального округа в порядке, установленном Федеральным </w:t>
      </w:r>
      <w:hyperlink r:id="rId13" w:history="1">
        <w:r w:rsidRPr="00861A6E">
          <w:rPr>
            <w:rFonts w:ascii="Times New Roman" w:hAnsi="Times New Roman" w:cs="Times New Roman"/>
            <w:sz w:val="26"/>
            <w:szCs w:val="26"/>
          </w:rPr>
          <w:t>законом</w:t>
        </w:r>
      </w:hyperlink>
      <w:r w:rsidRPr="00861A6E">
        <w:rPr>
          <w:rFonts w:ascii="Times New Roman" w:hAnsi="Times New Roman" w:cs="Times New Roman"/>
          <w:sz w:val="26"/>
          <w:szCs w:val="26"/>
        </w:rPr>
        <w:t xml:space="preserve"> от 29.07.1998 N 135-ФЗ «Об оценочной деятельности в Российской Федерации» исключает занижение стоимости имущества при подготовке проектов решений об управлении и (или) распоряжении имуществом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Проблемой является то, что незавершенность формирования ранее учтенных земельных участков препятствует функционированию полноценной системы управления муниципальным имуществом и эффективному его использованию для достижения финансовых результатов и решения социально-экономических задач.</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повышения эффективности использования муниципальных земельных участков необходимо провести работу по:</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уточнению границ земельных участков, находящихся в пользовании муниципальных учреждений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обеспечению внесения сведений о земельных участках, находящихся в собственности муниципального округа, в государственный кадастр недвижимости;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обеспечению государственной регистрации права на земельные участки, подлежащие отнесению к собственности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Работу по формированию муниципальной земельной собственности также </w:t>
      </w:r>
      <w:r w:rsidRPr="00861A6E">
        <w:rPr>
          <w:rFonts w:ascii="Times New Roman" w:hAnsi="Times New Roman" w:cs="Times New Roman"/>
          <w:sz w:val="26"/>
          <w:szCs w:val="26"/>
        </w:rPr>
        <w:lastRenderedPageBreak/>
        <w:t>планируется проводить в связи с приемом имущества от Российской Федерации, а также с преобразованием существующих муниципальных земельных участков (раздел, объединение, перераспределение) для вовлечения их отдельных частей в хозяйственный оборот. До 2024 года планируется завершить формирование и регистрацию права собственности муниципального округа на земельные участки, используемые муниципальными учреждениями.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Кроме того, для вовлечения земельных участков в хозяйственный оборот, возникает потребность в образовании новых земельных участков, собственность на которые не разграничена.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Важно не только оформить земельные участки в муниципальную собственность, но эффективно управлять и распоряжаться муниципальными земельными участками. </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целях роста поступлений в бюджет муниципального округа доходов от платы за землю планируется проведение проверок фактического использования земельных участков на соответствие его разрешенным видам использования. При выявлении частей земельных участков, которые не используются по их целевому назначению, должны приниматься меры по прекращению действующих правоотношений по ним и вовлечению их в хозяйственный оборот на новых условиях.</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 целях вовлечения в хозяйственный оборот неиспользуемых и используемых не по назначению земельных участков, находящихся в собственности муниципального округа, проводятся проверки земельных участков в рамках муниципального земельного контроля, согласно утвержденному плану проверок.</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При необходимости осуществляется образование новых земельных участков, проводятся аукционы по продаже земельных участков, или права на заключение договоров аренды земельных участков.</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Вместе с тем, в управлении муниципальным имуществом и регулировании на территории муниципального округа имущественных и земельных отношений имеются определенные недостатки.</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Наличие в муниципальной собственности имущества, не служащего для реализации полномочий муниципального округа, отдельные недостатки в учете имущества, отсутствие государственной регистрации прав на ряд объектов муниципальной собственности, в том числе на земельные участки, низкая инвестиционная привлекательность муниципального имущества - это основные проблемы эффективного управления в области имущественных и земельных </w:t>
      </w:r>
      <w:r w:rsidRPr="00861A6E">
        <w:rPr>
          <w:rFonts w:ascii="Times New Roman" w:hAnsi="Times New Roman" w:cs="Times New Roman"/>
          <w:sz w:val="26"/>
          <w:szCs w:val="26"/>
        </w:rPr>
        <w:lastRenderedPageBreak/>
        <w:t>отношений на территории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Работа по дальнейшему развитию муниципального имущества требует совершенствования форм и методов повышения эффективности использования имущества.</w:t>
      </w:r>
    </w:p>
    <w:p w:rsidR="00606701" w:rsidRPr="00861A6E" w:rsidRDefault="00606701" w:rsidP="00BA2EB5">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Использование программно-целевого метода для решения имеющихся проблем обусловлено необходимостью применения комплексного и последовательного подхода, обеспечивающего увязку реализации мероприятий по исполнителям и ресурсам. Подпрограмма направлена на решение имеющихся проблем и повышение эффективности управления в сфере имущественных и земельных отношений на территории муниципального округа.</w:t>
      </w:r>
    </w:p>
    <w:p w:rsidR="00606701" w:rsidRPr="00BA2EB5" w:rsidRDefault="00606701" w:rsidP="00C04CBD">
      <w:pPr>
        <w:pStyle w:val="ConsPlusTitle"/>
        <w:numPr>
          <w:ilvl w:val="0"/>
          <w:numId w:val="8"/>
        </w:numPr>
        <w:jc w:val="center"/>
        <w:outlineLvl w:val="1"/>
        <w:rPr>
          <w:rFonts w:ascii="Times New Roman" w:hAnsi="Times New Roman" w:cs="Times New Roman"/>
          <w:sz w:val="26"/>
          <w:szCs w:val="26"/>
        </w:rPr>
      </w:pPr>
      <w:r w:rsidRPr="00BA2EB5">
        <w:rPr>
          <w:rFonts w:ascii="Times New Roman" w:hAnsi="Times New Roman" w:cs="Times New Roman"/>
          <w:sz w:val="26"/>
          <w:szCs w:val="26"/>
        </w:rPr>
        <w:t xml:space="preserve">Цели и задачи </w:t>
      </w:r>
    </w:p>
    <w:p w:rsidR="00C04CBD" w:rsidRPr="002D1ECA" w:rsidRDefault="00C04CBD" w:rsidP="00C04CBD">
      <w:pPr>
        <w:pStyle w:val="ConsPlusTitle"/>
        <w:ind w:left="1080"/>
        <w:outlineLvl w:val="1"/>
        <w:rPr>
          <w:rFonts w:ascii="Times New Roman" w:hAnsi="Times New Roman" w:cs="Times New Roman"/>
          <w:sz w:val="24"/>
          <w:szCs w:val="24"/>
        </w:rPr>
      </w:pP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подпрограммы.</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Основной целью муниципальной подпрограммы является создание условий для эффективного управления имуществом, находящимся в собственности и в ведении муниципального округа, необходимым для выполнения муниципальных функций органами власти муниципального округа, и отчуждения муниципального имущества, востребованного в коммерческом обороте.</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Для успешного достижения поставленной цели, предполагается решение следующих задач:</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создание оптимальной структуры собственности муниципального округа, отвечающей функциям (полномочиям) органов исполнительной власти муниципального округа, переход к наиболее эффективным организационно-правовым формам муниципальных организаций;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повышение эффективности управления объектами муниципального имущества, закрепленными за муниципальными организациями, находящимися в муниципальной собственности земельными участками, а также муниципальным имуществом, составляющим казну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обеспечение учета имущества муниципального округа, формирование в отношении него полных и достоверных сведений;</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 обеспечение государственной регистрации права собственности муниципального округа на объекты недвижимости имущества муниципального </w:t>
      </w:r>
      <w:r w:rsidRPr="00861A6E">
        <w:rPr>
          <w:rFonts w:ascii="Times New Roman" w:hAnsi="Times New Roman" w:cs="Times New Roman"/>
          <w:sz w:val="26"/>
          <w:szCs w:val="26"/>
        </w:rPr>
        <w:lastRenderedPageBreak/>
        <w:t>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стимулирование за счет управления имуществом муниципального округа развития реального сектора экономики муниципального округа;</w:t>
      </w:r>
    </w:p>
    <w:p w:rsidR="00606701" w:rsidRPr="00861A6E"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повышение использования земельных участков, находящихся в собственности и в ведении муниципального округа;</w:t>
      </w:r>
    </w:p>
    <w:p w:rsidR="00606701" w:rsidRDefault="00606701" w:rsidP="00861A6E">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реализация мер по обеспечению выполнения плановых показателей доходов местного бюджета.</w:t>
      </w:r>
    </w:p>
    <w:p w:rsidR="00861A6E" w:rsidRPr="00861A6E" w:rsidRDefault="00861A6E" w:rsidP="00861A6E">
      <w:pPr>
        <w:pStyle w:val="ConsPlusNormal"/>
        <w:spacing w:line="360" w:lineRule="auto"/>
        <w:ind w:firstLine="540"/>
        <w:jc w:val="center"/>
        <w:rPr>
          <w:rFonts w:ascii="Times New Roman" w:hAnsi="Times New Roman" w:cs="Times New Roman"/>
          <w:b/>
          <w:sz w:val="26"/>
          <w:szCs w:val="26"/>
        </w:rPr>
      </w:pPr>
      <w:r w:rsidRPr="00861A6E">
        <w:rPr>
          <w:rFonts w:ascii="Times New Roman" w:hAnsi="Times New Roman" w:cs="Times New Roman"/>
          <w:b/>
          <w:sz w:val="26"/>
          <w:szCs w:val="26"/>
        </w:rPr>
        <w:t>Ш. Целевые индика</w:t>
      </w:r>
      <w:r>
        <w:rPr>
          <w:rFonts w:ascii="Times New Roman" w:hAnsi="Times New Roman" w:cs="Times New Roman"/>
          <w:b/>
          <w:sz w:val="26"/>
          <w:szCs w:val="26"/>
        </w:rPr>
        <w:t>т</w:t>
      </w:r>
      <w:r w:rsidRPr="00861A6E">
        <w:rPr>
          <w:rFonts w:ascii="Times New Roman" w:hAnsi="Times New Roman" w:cs="Times New Roman"/>
          <w:b/>
          <w:sz w:val="26"/>
          <w:szCs w:val="26"/>
        </w:rPr>
        <w:t xml:space="preserve">оры </w:t>
      </w:r>
    </w:p>
    <w:p w:rsidR="00606701" w:rsidRPr="00861A6E" w:rsidRDefault="00606701" w:rsidP="00A05080">
      <w:pPr>
        <w:pStyle w:val="ConsPlusNormal"/>
        <w:spacing w:line="360" w:lineRule="auto"/>
        <w:ind w:firstLine="540"/>
        <w:jc w:val="both"/>
        <w:rPr>
          <w:rFonts w:ascii="Times New Roman" w:hAnsi="Times New Roman" w:cs="Times New Roman"/>
          <w:sz w:val="26"/>
          <w:szCs w:val="26"/>
        </w:rPr>
      </w:pPr>
      <w:r w:rsidRPr="00861A6E">
        <w:rPr>
          <w:rFonts w:ascii="Times New Roman" w:hAnsi="Times New Roman" w:cs="Times New Roman"/>
          <w:sz w:val="26"/>
          <w:szCs w:val="26"/>
        </w:rPr>
        <w:t xml:space="preserve">Целевые показатели (индикаторы) подпрограммы соответствуют ее приоритетам, целям и задачам. Перечень показателей подпрограммы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 </w:t>
      </w:r>
      <w:r w:rsidR="00CB5234">
        <w:rPr>
          <w:rFonts w:ascii="Times New Roman" w:hAnsi="Times New Roman" w:cs="Times New Roman"/>
          <w:sz w:val="26"/>
          <w:szCs w:val="26"/>
        </w:rPr>
        <w:t>Наименование п</w:t>
      </w:r>
      <w:r w:rsidRPr="00861A6E">
        <w:rPr>
          <w:rFonts w:ascii="Times New Roman" w:hAnsi="Times New Roman" w:cs="Times New Roman"/>
          <w:sz w:val="26"/>
          <w:szCs w:val="26"/>
        </w:rPr>
        <w:t>оказател</w:t>
      </w:r>
      <w:r w:rsidR="00CB5234">
        <w:rPr>
          <w:rFonts w:ascii="Times New Roman" w:hAnsi="Times New Roman" w:cs="Times New Roman"/>
          <w:sz w:val="26"/>
          <w:szCs w:val="26"/>
        </w:rPr>
        <w:t>ей</w:t>
      </w:r>
      <w:r w:rsidRPr="00861A6E">
        <w:rPr>
          <w:rFonts w:ascii="Times New Roman" w:hAnsi="Times New Roman" w:cs="Times New Roman"/>
          <w:sz w:val="26"/>
          <w:szCs w:val="26"/>
        </w:rPr>
        <w:t xml:space="preserve"> (индикатор</w:t>
      </w:r>
      <w:r w:rsidR="00CB5234">
        <w:rPr>
          <w:rFonts w:ascii="Times New Roman" w:hAnsi="Times New Roman" w:cs="Times New Roman"/>
          <w:sz w:val="26"/>
          <w:szCs w:val="26"/>
        </w:rPr>
        <w:t>ов</w:t>
      </w:r>
      <w:r w:rsidRPr="00861A6E">
        <w:rPr>
          <w:rFonts w:ascii="Times New Roman" w:hAnsi="Times New Roman" w:cs="Times New Roman"/>
          <w:sz w:val="26"/>
          <w:szCs w:val="26"/>
        </w:rPr>
        <w:t xml:space="preserve">) </w:t>
      </w:r>
      <w:r w:rsidR="00CB5234">
        <w:rPr>
          <w:rFonts w:ascii="Times New Roman" w:hAnsi="Times New Roman" w:cs="Times New Roman"/>
          <w:sz w:val="26"/>
          <w:szCs w:val="26"/>
        </w:rPr>
        <w:t>подпрограммы:</w:t>
      </w:r>
    </w:p>
    <w:p w:rsidR="00802BE4" w:rsidRPr="00861A6E" w:rsidRDefault="00CB5234" w:rsidP="00A05080">
      <w:pPr>
        <w:pStyle w:val="ConsPlusNormal"/>
        <w:spacing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2D1ECA">
        <w:rPr>
          <w:rFonts w:ascii="Times New Roman" w:hAnsi="Times New Roman" w:cs="Times New Roman"/>
          <w:sz w:val="24"/>
          <w:szCs w:val="24"/>
        </w:rPr>
        <w:t>Выполнение плана по доходам от приватизации муниципального имущества</w:t>
      </w:r>
      <w:r>
        <w:rPr>
          <w:rFonts w:ascii="Times New Roman" w:hAnsi="Times New Roman" w:cs="Times New Roman"/>
          <w:sz w:val="24"/>
          <w:szCs w:val="24"/>
        </w:rPr>
        <w:t>;</w:t>
      </w:r>
    </w:p>
    <w:p w:rsidR="00802BE4" w:rsidRDefault="00CB5234" w:rsidP="00A0508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CB5234">
        <w:rPr>
          <w:rFonts w:ascii="Times New Roman" w:hAnsi="Times New Roman" w:cs="Times New Roman"/>
          <w:sz w:val="24"/>
          <w:szCs w:val="24"/>
        </w:rPr>
        <w:t xml:space="preserve"> </w:t>
      </w:r>
      <w:r w:rsidRPr="002D1ECA">
        <w:rPr>
          <w:rFonts w:ascii="Times New Roman" w:hAnsi="Times New Roman" w:cs="Times New Roman"/>
          <w:sz w:val="24"/>
          <w:szCs w:val="24"/>
        </w:rPr>
        <w:t>Выполнение плана по доходам от аренды муниципального имущества</w:t>
      </w:r>
      <w:r>
        <w:rPr>
          <w:rFonts w:ascii="Times New Roman" w:hAnsi="Times New Roman" w:cs="Times New Roman"/>
          <w:sz w:val="24"/>
          <w:szCs w:val="24"/>
        </w:rPr>
        <w:t>;</w:t>
      </w:r>
    </w:p>
    <w:p w:rsidR="00CB5234" w:rsidRDefault="00CB5234" w:rsidP="00A05080">
      <w:pPr>
        <w:pStyle w:val="ConsPlusNormal"/>
        <w:spacing w:line="36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CB5234">
        <w:rPr>
          <w:rFonts w:ascii="Times New Roman" w:hAnsi="Times New Roman" w:cs="Times New Roman"/>
          <w:sz w:val="24"/>
          <w:szCs w:val="24"/>
        </w:rPr>
        <w:t xml:space="preserve"> </w:t>
      </w:r>
      <w:r w:rsidRPr="002D1ECA">
        <w:rPr>
          <w:rFonts w:ascii="Times New Roman" w:hAnsi="Times New Roman" w:cs="Times New Roman"/>
          <w:sz w:val="24"/>
          <w:szCs w:val="24"/>
        </w:rPr>
        <w:t>Выполнение плана по доходам от аренды земельных участков</w:t>
      </w:r>
      <w:r>
        <w:rPr>
          <w:rFonts w:ascii="Times New Roman" w:hAnsi="Times New Roman" w:cs="Times New Roman"/>
          <w:sz w:val="24"/>
          <w:szCs w:val="24"/>
        </w:rPr>
        <w:t>;</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Выполнение плана по доходам от продажи земельных участков;</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-Доля объектов недвижимого имущества, в том числе земельных участков, находящихся в собственности муниципального округа, в отношении которых принято решение по управлению и распоряжению ими по отношению к общему количеству объектов недвижимого имущества, находящихся в собственности муниципального округа;</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-Доля объектов недвижимого имущества, в том числе земельных участков, находящихся в собственности муниципального округа, в отношении которых проведены проверки фактического использования и сохранности по отношению к общему количеству объектов недвижимого имущества муниципального округа, за исключением сетей инженерно-технического обеспечения;</w:t>
      </w:r>
    </w:p>
    <w:p w:rsidR="00CB5234" w:rsidRPr="00CB5234" w:rsidRDefault="00CB5234" w:rsidP="00A05080">
      <w:pPr>
        <w:pStyle w:val="ConsPlusNormal"/>
        <w:spacing w:line="360" w:lineRule="auto"/>
        <w:ind w:firstLine="540"/>
        <w:jc w:val="both"/>
        <w:rPr>
          <w:rFonts w:ascii="Times New Roman" w:hAnsi="Times New Roman" w:cs="Times New Roman"/>
          <w:sz w:val="26"/>
          <w:szCs w:val="26"/>
        </w:rPr>
      </w:pPr>
      <w:r w:rsidRPr="00CB5234">
        <w:rPr>
          <w:rFonts w:ascii="Times New Roman" w:hAnsi="Times New Roman" w:cs="Times New Roman"/>
          <w:sz w:val="26"/>
          <w:szCs w:val="26"/>
        </w:rPr>
        <w:t>- Доля объектов недвижимого имущества, в том числе земельных участков, право собственности муниципального округа на которые зарегистрировано, от общего числа объектов недвижимого имущества, подлежащих государственной регистрации (в рамках текущего года);</w:t>
      </w:r>
    </w:p>
    <w:p w:rsidR="00606701" w:rsidRPr="002D1ECA" w:rsidRDefault="00CB5234" w:rsidP="00A05080">
      <w:pPr>
        <w:pStyle w:val="ConsPlusNormal"/>
        <w:spacing w:line="360" w:lineRule="auto"/>
        <w:ind w:firstLine="540"/>
        <w:jc w:val="both"/>
        <w:rPr>
          <w:rFonts w:ascii="Times New Roman" w:hAnsi="Times New Roman" w:cs="Times New Roman"/>
          <w:sz w:val="24"/>
          <w:szCs w:val="24"/>
        </w:rPr>
      </w:pPr>
      <w:r w:rsidRPr="00CB5234">
        <w:rPr>
          <w:rFonts w:ascii="Times New Roman" w:hAnsi="Times New Roman" w:cs="Times New Roman"/>
          <w:sz w:val="26"/>
          <w:szCs w:val="26"/>
        </w:rPr>
        <w:t xml:space="preserve">- Количество оказанных услуг по выдаче документов по приватизации квартир </w:t>
      </w:r>
      <w:r w:rsidRPr="00CB5234">
        <w:rPr>
          <w:rFonts w:ascii="Times New Roman" w:hAnsi="Times New Roman" w:cs="Times New Roman"/>
          <w:sz w:val="26"/>
          <w:szCs w:val="26"/>
        </w:rPr>
        <w:lastRenderedPageBreak/>
        <w:t>муниципального жилищного фонда</w:t>
      </w:r>
      <w:r>
        <w:rPr>
          <w:rFonts w:ascii="Times New Roman" w:hAnsi="Times New Roman" w:cs="Times New Roman"/>
          <w:sz w:val="26"/>
          <w:szCs w:val="26"/>
        </w:rPr>
        <w:t>.</w:t>
      </w:r>
    </w:p>
    <w:p w:rsidR="00C04CBD" w:rsidRDefault="00CB5234" w:rsidP="00A05080">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14"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 1 к  Программе «Социально-экономическое развитие Чугуевского муниципального округа» на 2020-2024 годы.</w:t>
      </w:r>
    </w:p>
    <w:p w:rsidR="00606701" w:rsidRPr="000E10EE" w:rsidRDefault="00606701" w:rsidP="00A05080">
      <w:pPr>
        <w:pStyle w:val="ConsPlusTitle"/>
        <w:spacing w:line="360" w:lineRule="auto"/>
        <w:jc w:val="center"/>
        <w:outlineLvl w:val="1"/>
        <w:rPr>
          <w:rFonts w:ascii="Times New Roman" w:hAnsi="Times New Roman" w:cs="Times New Roman"/>
          <w:sz w:val="26"/>
          <w:szCs w:val="26"/>
        </w:rPr>
      </w:pPr>
      <w:r w:rsidRPr="002D1ECA">
        <w:rPr>
          <w:rFonts w:ascii="Times New Roman" w:hAnsi="Times New Roman" w:cs="Times New Roman"/>
          <w:sz w:val="24"/>
          <w:szCs w:val="24"/>
        </w:rPr>
        <w:t xml:space="preserve">IV. </w:t>
      </w:r>
      <w:r w:rsidR="00AC2799">
        <w:rPr>
          <w:rFonts w:ascii="Times New Roman" w:hAnsi="Times New Roman" w:cs="Times New Roman"/>
          <w:sz w:val="24"/>
          <w:szCs w:val="24"/>
        </w:rPr>
        <w:t xml:space="preserve">Описание </w:t>
      </w:r>
      <w:r w:rsidRPr="000E10EE">
        <w:rPr>
          <w:rFonts w:ascii="Times New Roman" w:hAnsi="Times New Roman" w:cs="Times New Roman"/>
          <w:sz w:val="26"/>
          <w:szCs w:val="26"/>
        </w:rPr>
        <w:t xml:space="preserve">мероприятий </w:t>
      </w:r>
      <w:r w:rsidR="00E607B8" w:rsidRPr="000E10EE">
        <w:rPr>
          <w:rFonts w:ascii="Times New Roman" w:hAnsi="Times New Roman" w:cs="Times New Roman"/>
          <w:sz w:val="26"/>
          <w:szCs w:val="26"/>
        </w:rPr>
        <w:t xml:space="preserve"> Подпрограммы</w:t>
      </w:r>
    </w:p>
    <w:p w:rsidR="00606701" w:rsidRPr="002D1ECA" w:rsidRDefault="00606701" w:rsidP="00A05080">
      <w:pPr>
        <w:pStyle w:val="ConsPlusNormal"/>
        <w:spacing w:line="360" w:lineRule="auto"/>
        <w:jc w:val="both"/>
        <w:rPr>
          <w:rFonts w:ascii="Times New Roman" w:hAnsi="Times New Roman" w:cs="Times New Roman"/>
          <w:sz w:val="24"/>
          <w:szCs w:val="24"/>
        </w:rPr>
      </w:pPr>
    </w:p>
    <w:p w:rsidR="00606701" w:rsidRPr="0069551C" w:rsidRDefault="00606701" w:rsidP="00A05080">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 соответствии с поставленными целью и задачами реализация подпрограммы планируется посредством выполнения основных мероприятий, указанных в приложении к подпрограмме.</w:t>
      </w:r>
    </w:p>
    <w:p w:rsidR="00606701" w:rsidRPr="0069551C" w:rsidRDefault="00606701" w:rsidP="00A05080">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Для эффективного управления имуществом муниципального округа необходимо проведение следующих основных мероприятий:</w:t>
      </w:r>
    </w:p>
    <w:p w:rsidR="00606701" w:rsidRPr="00B175DD" w:rsidRDefault="00606701" w:rsidP="00A05080">
      <w:pPr>
        <w:pStyle w:val="ConsPlusNormal"/>
        <w:spacing w:line="360" w:lineRule="auto"/>
        <w:ind w:firstLine="540"/>
        <w:jc w:val="both"/>
        <w:rPr>
          <w:rFonts w:ascii="Times New Roman" w:hAnsi="Times New Roman" w:cs="Times New Roman"/>
          <w:sz w:val="26"/>
          <w:szCs w:val="26"/>
        </w:rPr>
      </w:pPr>
      <w:r w:rsidRPr="00B175DD">
        <w:rPr>
          <w:rFonts w:ascii="Times New Roman" w:hAnsi="Times New Roman" w:cs="Times New Roman"/>
          <w:sz w:val="26"/>
          <w:szCs w:val="26"/>
        </w:rPr>
        <w:t>1. Формирование объектов недвижимости, обеспечение государственной регистрации возникновения, изменения и прекращения права собственности муниципального округа на объекты недвижимости.</w:t>
      </w:r>
    </w:p>
    <w:p w:rsidR="00606701" w:rsidRPr="0069551C" w:rsidRDefault="00606701" w:rsidP="00A05080">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Это мероприятие предусматривает обеспечение государственной регистрации права собственности муниципального округа на объекты недвижимости, в том числе, земельные участки, путем:</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выявления объектов недвижимости, находящихся в собственности муниципального округа и не учтенных в Государственном кадастре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персонального закрепления ответственных лиц (правообладателей) за объектами недвижимости, находящихся в собственности муниципального округа и не учтенных в Государственном кадастре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изготовления технической документации в целях постановки объектов недвижимости на государственный кадастровый учет и дальнейшей государственной регистрации права собственности муниципального округа на объекты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формирования земельных участков, подлежащих отнесению к собственности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уточнения границ земельных участков, находящихся в собственности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обеспечения постановки земельных участков, подлежащих отнесению к собственности муниципального округа на государственный кадастровый учет, внесения сведений о земельных участках, находящихся в собственности, в </w:t>
      </w:r>
      <w:r w:rsidRPr="0069551C">
        <w:rPr>
          <w:rFonts w:ascii="Times New Roman" w:hAnsi="Times New Roman" w:cs="Times New Roman"/>
          <w:sz w:val="26"/>
          <w:szCs w:val="26"/>
        </w:rPr>
        <w:lastRenderedPageBreak/>
        <w:t>государственный кадастр недвижимости;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государственной регистрации права на все земельные участки, подлежащие отнесению к собственности муниципального округа.</w:t>
      </w:r>
    </w:p>
    <w:p w:rsidR="00606701" w:rsidRPr="00B175DD" w:rsidRDefault="00606701" w:rsidP="0069551C">
      <w:pPr>
        <w:pStyle w:val="ConsPlusNormal"/>
        <w:spacing w:before="220" w:line="360" w:lineRule="auto"/>
        <w:ind w:firstLine="540"/>
        <w:jc w:val="both"/>
        <w:rPr>
          <w:rFonts w:ascii="Times New Roman" w:hAnsi="Times New Roman" w:cs="Times New Roman"/>
          <w:sz w:val="26"/>
          <w:szCs w:val="26"/>
        </w:rPr>
      </w:pPr>
      <w:r w:rsidRPr="00B175DD">
        <w:rPr>
          <w:rFonts w:ascii="Times New Roman" w:hAnsi="Times New Roman" w:cs="Times New Roman"/>
          <w:sz w:val="26"/>
          <w:szCs w:val="26"/>
        </w:rPr>
        <w:t>2. Управление и распоряжение имуществом, находящимся в собственности и ведении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Это мероприятие предусматривает обеспечение достижения оптимального состава и структуры имущества муниципального округа путем:</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оценки имущества муниципального округа, в том числе, оценки его рыночной стоимости;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экспертизы технического состояния имущества казны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списания имущества казны муниципального округа, непригодного для его дальнейшей эксплуатации по назначению в связи с физическим износом и экономической нецелесообразностью восстановления;</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предоставления имущества казны муниципального округа по договорам гражданско-правового характера в установленном действующим законодательством порядке;</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безвозмездной передаче имущества казны муниципального округа по основаниям, предусмотренным законодательством, в собственность иных публично правовых образований;</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оформления возникновения, изменения и прекращения прав на земельные участки, находящиеся в собственности муниципального округа, путем:</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принятия решения о предоставлении земельных участков, внесении изменений, прекращении прав;</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обеспечения проведения оценки рыночной стоимости земельных участков, в случае предоставления земельных участков в аренду, установления в отношении земельного участка возмездного сервитута;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заключения договоров, соглашений (при необходимости);</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оптимизации процедур, связанных с предоставлением земельных участков, находящихся в собственности и в ведении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вовлечении в хозяйственный оборот неиспользуемых и используемых не по назначению земельных участков, находящихся в собственности муниципального округа;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lastRenderedPageBreak/>
        <w:t>проведение оценки объектов недвижимости, находящихся в собственности муниципального округа, в целях их вовлечения в хозяйственный оборот;</w:t>
      </w:r>
    </w:p>
    <w:p w:rsidR="00606701" w:rsidRPr="000E10EE" w:rsidRDefault="00606701" w:rsidP="00606701">
      <w:pPr>
        <w:pStyle w:val="ConsPlusNormal"/>
        <w:jc w:val="both"/>
        <w:rPr>
          <w:rFonts w:ascii="Times New Roman" w:hAnsi="Times New Roman" w:cs="Times New Roman"/>
          <w:sz w:val="26"/>
          <w:szCs w:val="26"/>
        </w:rPr>
      </w:pPr>
    </w:p>
    <w:p w:rsidR="00606701" w:rsidRPr="000E10EE" w:rsidRDefault="00606701" w:rsidP="00606701">
      <w:pPr>
        <w:pStyle w:val="ConsPlusTitle"/>
        <w:jc w:val="center"/>
        <w:outlineLvl w:val="1"/>
        <w:rPr>
          <w:rFonts w:ascii="Times New Roman" w:hAnsi="Times New Roman" w:cs="Times New Roman"/>
          <w:sz w:val="26"/>
          <w:szCs w:val="26"/>
        </w:rPr>
      </w:pPr>
      <w:r w:rsidRPr="000E10EE">
        <w:rPr>
          <w:rFonts w:ascii="Times New Roman" w:hAnsi="Times New Roman" w:cs="Times New Roman"/>
          <w:sz w:val="26"/>
          <w:szCs w:val="26"/>
        </w:rPr>
        <w:t>V. Сроки и этапы реализации Подпрограммы</w:t>
      </w:r>
    </w:p>
    <w:p w:rsidR="00606701" w:rsidRPr="002D1ECA" w:rsidRDefault="00606701" w:rsidP="00606701">
      <w:pPr>
        <w:pStyle w:val="ConsPlusNormal"/>
        <w:jc w:val="both"/>
        <w:rPr>
          <w:rFonts w:ascii="Times New Roman" w:hAnsi="Times New Roman" w:cs="Times New Roman"/>
          <w:sz w:val="24"/>
          <w:szCs w:val="24"/>
        </w:rPr>
      </w:pPr>
    </w:p>
    <w:p w:rsidR="00606701" w:rsidRPr="000E10EE" w:rsidRDefault="00606701" w:rsidP="00606701">
      <w:pPr>
        <w:pStyle w:val="ConsPlusNormal"/>
        <w:ind w:firstLine="540"/>
        <w:jc w:val="both"/>
        <w:rPr>
          <w:rFonts w:ascii="Times New Roman" w:hAnsi="Times New Roman" w:cs="Times New Roman"/>
          <w:sz w:val="26"/>
          <w:szCs w:val="26"/>
        </w:rPr>
      </w:pPr>
      <w:r w:rsidRPr="000E10EE">
        <w:rPr>
          <w:rFonts w:ascii="Times New Roman" w:hAnsi="Times New Roman" w:cs="Times New Roman"/>
          <w:sz w:val="26"/>
          <w:szCs w:val="26"/>
        </w:rPr>
        <w:t>Подпрограмма реализуется в период 2020 - 2024 годов в один этап.</w:t>
      </w:r>
    </w:p>
    <w:p w:rsidR="00606701" w:rsidRPr="000E10EE" w:rsidRDefault="00606701" w:rsidP="00606701">
      <w:pPr>
        <w:pStyle w:val="ConsPlusNormal"/>
        <w:jc w:val="both"/>
        <w:rPr>
          <w:rFonts w:ascii="Times New Roman" w:hAnsi="Times New Roman" w:cs="Times New Roman"/>
          <w:sz w:val="26"/>
          <w:szCs w:val="26"/>
        </w:rPr>
      </w:pPr>
    </w:p>
    <w:p w:rsidR="00606701" w:rsidRPr="000E10EE" w:rsidRDefault="00606701" w:rsidP="00606701">
      <w:pPr>
        <w:pStyle w:val="ConsPlusTitle"/>
        <w:jc w:val="center"/>
        <w:outlineLvl w:val="1"/>
        <w:rPr>
          <w:rFonts w:ascii="Times New Roman" w:hAnsi="Times New Roman" w:cs="Times New Roman"/>
          <w:sz w:val="26"/>
          <w:szCs w:val="26"/>
        </w:rPr>
      </w:pPr>
      <w:r w:rsidRPr="000E10EE">
        <w:rPr>
          <w:rFonts w:ascii="Times New Roman" w:hAnsi="Times New Roman" w:cs="Times New Roman"/>
          <w:sz w:val="26"/>
          <w:szCs w:val="26"/>
        </w:rPr>
        <w:t>VI. Механизм реализации Подпрограммы</w:t>
      </w:r>
    </w:p>
    <w:p w:rsidR="00B175DD" w:rsidRPr="002D1ECA" w:rsidRDefault="00B175DD" w:rsidP="00606701">
      <w:pPr>
        <w:pStyle w:val="ConsPlusTitle"/>
        <w:jc w:val="center"/>
        <w:outlineLvl w:val="1"/>
        <w:rPr>
          <w:rFonts w:ascii="Times New Roman" w:hAnsi="Times New Roman" w:cs="Times New Roman"/>
          <w:sz w:val="24"/>
          <w:szCs w:val="24"/>
        </w:rPr>
      </w:pP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Комплексное управление реализацией подпрограммы осуществляет управление имущественных и земельных отношений администрации Чугуевского муниципального округа (далее - ответственный исполнитель).</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финансированию мероприятий подпрограммы, несет ответственность за достижение целевых показателей и индикаторов подпрограммы, 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Механизм реализации подпрограммы направлен на эффективное планирование хода исполнения основных мероприятий, координацию действий участников подпрограммы,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Реализация программных мероприятий осуществляется на основании договоров и муниципальных контрактов, заключаемых по итогам предусмотренных действующим законодательством процедур размещения заказов на поставки товаров, выполнение работ и оказание услуг для муниципальных нужд.</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Подпрограмма обеспечена кадровым ресурсом, способным организовать ее исполнение. </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Техническое обеспечение подпрограммы:</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данные реестра учета муниципального имущества.</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Организационное обеспечение подпрограммы:</w:t>
      </w:r>
    </w:p>
    <w:p w:rsidR="00606701" w:rsidRPr="0069551C" w:rsidRDefault="00606701" w:rsidP="0069551C">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xml:space="preserve">- комплексное решение задач реализации подпрограммы в рамках взаимодействия функциональных органов администрации муниципального округа, территориальных </w:t>
      </w:r>
      <w:r w:rsidRPr="0069551C">
        <w:rPr>
          <w:rFonts w:ascii="Times New Roman" w:hAnsi="Times New Roman" w:cs="Times New Roman"/>
          <w:sz w:val="26"/>
          <w:szCs w:val="26"/>
        </w:rPr>
        <w:lastRenderedPageBreak/>
        <w:t>органов государственной власти, организаций и учреждений всех форм собственности;</w:t>
      </w:r>
    </w:p>
    <w:p w:rsidR="00A05080" w:rsidRDefault="00606701" w:rsidP="00A05080">
      <w:pPr>
        <w:pStyle w:val="ConsPlusNormal"/>
        <w:spacing w:line="360" w:lineRule="auto"/>
        <w:ind w:firstLine="540"/>
        <w:jc w:val="both"/>
        <w:rPr>
          <w:rFonts w:ascii="Times New Roman" w:hAnsi="Times New Roman" w:cs="Times New Roman"/>
          <w:sz w:val="26"/>
          <w:szCs w:val="26"/>
        </w:rPr>
      </w:pPr>
      <w:r w:rsidRPr="0069551C">
        <w:rPr>
          <w:rFonts w:ascii="Times New Roman" w:hAnsi="Times New Roman" w:cs="Times New Roman"/>
          <w:sz w:val="26"/>
          <w:szCs w:val="26"/>
        </w:rPr>
        <w:t>- реализация программных мероприятий, связанных с проведением инвентаризации земельных участков (инженерно-геодезические работы), проведением технической инвентаризации и паспортизации недвижимого имущества муниципальной казны, имущества, принимаемого в муниципальную собственность, и бесхозяйного имущества (сооружений, жилых и нежилых помещений), оценкой рыночной стоимости имущества муниципальной казны, земельных участков, рыночно обоснованной величины арендной платы муниципального имущества и земельных участков, бесхозяйного имущества, опубликованием в средствах массовой информации информационных сообщений и извещений о реализации муниципального имущества, земельных участков, рыночно обоснованной величины арендной платы муниципального имущества и земельных участков, осуществляется в порядке, предусмотренном действующим законодательством.</w:t>
      </w:r>
    </w:p>
    <w:p w:rsidR="00606701" w:rsidRPr="00A05080" w:rsidRDefault="00606701" w:rsidP="00A05080">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В целях оперативного контроля за выполнением подпрограммы ответственный исполнитель ежеквартально в срок до 20 числа месяца, следующего за отчетным кварталом, представляет в управление экономического развития и потребительского рынка информацию о расходовании бюджетных средств и ежегодно до 1 марта года, следующего за отчетным готовит доклад о ходе реализации и оценке эффективности подпрограммы.</w:t>
      </w:r>
    </w:p>
    <w:p w:rsidR="00606701" w:rsidRPr="000E10EE" w:rsidRDefault="00606701" w:rsidP="003E2FCA">
      <w:pPr>
        <w:pStyle w:val="ConsPlusTitle"/>
        <w:jc w:val="center"/>
        <w:rPr>
          <w:rFonts w:ascii="Times New Roman" w:hAnsi="Times New Roman" w:cs="Times New Roman"/>
          <w:b w:val="0"/>
          <w:sz w:val="26"/>
          <w:szCs w:val="26"/>
        </w:rPr>
      </w:pPr>
      <w:r w:rsidRPr="000E10EE">
        <w:rPr>
          <w:rFonts w:ascii="Times New Roman" w:hAnsi="Times New Roman" w:cs="Times New Roman"/>
          <w:sz w:val="26"/>
          <w:szCs w:val="26"/>
        </w:rPr>
        <w:t>VII. Ресурсное обеспечение Подпрограммы</w:t>
      </w:r>
    </w:p>
    <w:p w:rsidR="00606701" w:rsidRPr="000E10EE" w:rsidRDefault="00606701" w:rsidP="003E2FCA">
      <w:pPr>
        <w:pStyle w:val="ConsPlusTitle"/>
        <w:jc w:val="center"/>
        <w:outlineLvl w:val="1"/>
        <w:rPr>
          <w:rFonts w:ascii="Times New Roman" w:hAnsi="Times New Roman" w:cs="Times New Roman"/>
          <w:sz w:val="26"/>
          <w:szCs w:val="26"/>
        </w:rPr>
      </w:pPr>
    </w:p>
    <w:p w:rsidR="00606701" w:rsidRPr="00A05080" w:rsidRDefault="00606701" w:rsidP="0069551C">
      <w:pPr>
        <w:spacing w:line="360" w:lineRule="auto"/>
        <w:jc w:val="both"/>
        <w:rPr>
          <w:sz w:val="26"/>
          <w:szCs w:val="26"/>
        </w:rPr>
      </w:pPr>
      <w:r w:rsidRPr="00A05080">
        <w:rPr>
          <w:sz w:val="26"/>
          <w:szCs w:val="26"/>
        </w:rPr>
        <w:t>Общий объем финансирования подпрограммы составляет 1600,00 тыс. руб. средств бюджета муниципального округа</w:t>
      </w:r>
      <w:r w:rsidR="00971286" w:rsidRPr="00A05080">
        <w:rPr>
          <w:sz w:val="26"/>
          <w:szCs w:val="26"/>
        </w:rPr>
        <w:t xml:space="preserve"> и приведен в </w:t>
      </w:r>
      <w:r w:rsidRPr="00A05080">
        <w:rPr>
          <w:sz w:val="26"/>
          <w:szCs w:val="26"/>
        </w:rPr>
        <w:t xml:space="preserve">приложение </w:t>
      </w:r>
      <w:r w:rsidR="000A33C2" w:rsidRPr="00A05080">
        <w:rPr>
          <w:sz w:val="26"/>
          <w:szCs w:val="26"/>
        </w:rPr>
        <w:t>№ 3</w:t>
      </w:r>
      <w:r w:rsidR="00971286" w:rsidRPr="00A05080">
        <w:rPr>
          <w:sz w:val="26"/>
          <w:szCs w:val="26"/>
        </w:rPr>
        <w:t xml:space="preserve"> к Программе «Социально-экономическое развитие  Чугуевского муниципального округа» на 2020 – 2024 г, разделе Информация о ресурсном обеспечении муниципальной программы за счет средств бюджет Чугуевского муниципального округа и привлекаемых средств федерального бюджета, краевого бюджета, бюджетов государственных внебюджетных фондов, иных внебюджетных источников.</w:t>
      </w:r>
      <w:r w:rsidRPr="00A05080">
        <w:rPr>
          <w:sz w:val="26"/>
          <w:szCs w:val="26"/>
        </w:rPr>
        <w:t>.</w:t>
      </w:r>
    </w:p>
    <w:p w:rsidR="00606701" w:rsidRPr="00A05080" w:rsidRDefault="00606701" w:rsidP="0069551C">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Объемы бюджетных ассигнований мероприятий подпрограммы утверждаются в соответствии с бюджетом муниципального округа на 2020 - 2024 годы. В случае привлечения дополнительных средств из источников, не предусмотренных настоящей подпрограммой, ответственный исполнитель вносит в нее соответствующие изменения.</w:t>
      </w:r>
    </w:p>
    <w:p w:rsidR="00606701" w:rsidRPr="00A05080" w:rsidRDefault="00606701" w:rsidP="0069551C">
      <w:pPr>
        <w:pStyle w:val="ConsPlusNormal"/>
        <w:spacing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lastRenderedPageBreak/>
        <w:t>Финансирование подпрограммы осуществляется за счет средств бюджета муниципального  округа; финансирование программных мероприятий предусматривается в бюджете муниципального округа на 2020 - 2024 годы. Денежные средства, планируемые к расходованию в разрезе мероприятий, в целях выполнения поставленных задач, указаны в приложении к подпрограмме.</w:t>
      </w:r>
    </w:p>
    <w:p w:rsidR="00606701" w:rsidRPr="00A05080" w:rsidRDefault="00606701" w:rsidP="0069551C">
      <w:pPr>
        <w:pStyle w:val="ConsPlusNormal"/>
        <w:spacing w:before="220" w:line="360" w:lineRule="auto"/>
        <w:ind w:firstLine="540"/>
        <w:jc w:val="both"/>
        <w:rPr>
          <w:rFonts w:ascii="Times New Roman" w:hAnsi="Times New Roman" w:cs="Times New Roman"/>
          <w:sz w:val="26"/>
          <w:szCs w:val="26"/>
        </w:rPr>
      </w:pPr>
      <w:r w:rsidRPr="00A05080">
        <w:rPr>
          <w:rFonts w:ascii="Times New Roman" w:hAnsi="Times New Roman" w:cs="Times New Roman"/>
          <w:sz w:val="26"/>
          <w:szCs w:val="26"/>
        </w:rPr>
        <w:t>Объем бюджетного финансирования подпрограммы ежегодно корректируется на основе анализа полученных результатов, выделенных средств и фактического выполнения программных мероприятий. Реализация подпрограммы осуществляется в пределах бюджетных средств на очередной финансовый год.</w:t>
      </w:r>
    </w:p>
    <w:p w:rsidR="00606701" w:rsidRPr="00A05080" w:rsidRDefault="00606701" w:rsidP="00606701"/>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69551C" w:rsidRDefault="0069551C"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780DEF" w:rsidRDefault="00780DEF" w:rsidP="00971286">
      <w:pPr>
        <w:widowControl w:val="0"/>
        <w:autoSpaceDE w:val="0"/>
        <w:autoSpaceDN w:val="0"/>
        <w:adjustRightInd w:val="0"/>
        <w:jc w:val="right"/>
      </w:pPr>
    </w:p>
    <w:p w:rsidR="002A7F24" w:rsidRDefault="002A7F24" w:rsidP="00971286">
      <w:pPr>
        <w:widowControl w:val="0"/>
        <w:autoSpaceDE w:val="0"/>
        <w:autoSpaceDN w:val="0"/>
        <w:adjustRightInd w:val="0"/>
        <w:jc w:val="right"/>
      </w:pPr>
    </w:p>
    <w:p w:rsidR="00780DEF" w:rsidRPr="00A05080" w:rsidRDefault="00780DEF" w:rsidP="00971286">
      <w:pPr>
        <w:widowControl w:val="0"/>
        <w:autoSpaceDE w:val="0"/>
        <w:autoSpaceDN w:val="0"/>
        <w:adjustRightInd w:val="0"/>
        <w:jc w:val="right"/>
      </w:pPr>
    </w:p>
    <w:p w:rsidR="0069551C" w:rsidRPr="00A05080" w:rsidRDefault="0069551C"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2A7F24" w:rsidRDefault="002A7F24"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0E10EE" w:rsidRDefault="000E10EE"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E4232E" w:rsidRDefault="00E4232E" w:rsidP="00971286">
      <w:pPr>
        <w:widowControl w:val="0"/>
        <w:autoSpaceDE w:val="0"/>
        <w:autoSpaceDN w:val="0"/>
        <w:adjustRightInd w:val="0"/>
        <w:jc w:val="right"/>
      </w:pPr>
    </w:p>
    <w:p w:rsidR="00E4232E" w:rsidRDefault="00E4232E" w:rsidP="00971286">
      <w:pPr>
        <w:widowControl w:val="0"/>
        <w:autoSpaceDE w:val="0"/>
        <w:autoSpaceDN w:val="0"/>
        <w:adjustRightInd w:val="0"/>
        <w:jc w:val="right"/>
      </w:pPr>
    </w:p>
    <w:p w:rsidR="00E4232E" w:rsidRDefault="00E4232E" w:rsidP="00971286">
      <w:pPr>
        <w:widowControl w:val="0"/>
        <w:autoSpaceDE w:val="0"/>
        <w:autoSpaceDN w:val="0"/>
        <w:adjustRightInd w:val="0"/>
        <w:jc w:val="right"/>
      </w:pPr>
    </w:p>
    <w:p w:rsidR="00E4232E" w:rsidRDefault="00E4232E"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3E2FCA" w:rsidRDefault="003E2FCA" w:rsidP="00971286">
      <w:pPr>
        <w:widowControl w:val="0"/>
        <w:autoSpaceDE w:val="0"/>
        <w:autoSpaceDN w:val="0"/>
        <w:adjustRightInd w:val="0"/>
        <w:jc w:val="right"/>
      </w:pPr>
    </w:p>
    <w:p w:rsidR="00E4232E" w:rsidRDefault="00E4232E" w:rsidP="00971286">
      <w:pPr>
        <w:widowControl w:val="0"/>
        <w:autoSpaceDE w:val="0"/>
        <w:autoSpaceDN w:val="0"/>
        <w:adjustRightInd w:val="0"/>
        <w:jc w:val="right"/>
      </w:pPr>
    </w:p>
    <w:p w:rsidR="00971286" w:rsidRPr="00E4232E" w:rsidRDefault="00971286" w:rsidP="00971286">
      <w:pPr>
        <w:widowControl w:val="0"/>
        <w:autoSpaceDE w:val="0"/>
        <w:autoSpaceDN w:val="0"/>
        <w:adjustRightInd w:val="0"/>
        <w:jc w:val="right"/>
        <w:rPr>
          <w:sz w:val="26"/>
          <w:szCs w:val="26"/>
        </w:rPr>
      </w:pPr>
      <w:r w:rsidRPr="00E4232E">
        <w:rPr>
          <w:sz w:val="26"/>
          <w:szCs w:val="26"/>
        </w:rPr>
        <w:t xml:space="preserve">Приложение № </w:t>
      </w:r>
      <w:r w:rsidR="00E96A7A" w:rsidRPr="00E4232E">
        <w:rPr>
          <w:sz w:val="26"/>
          <w:szCs w:val="26"/>
        </w:rPr>
        <w:t>6</w:t>
      </w:r>
    </w:p>
    <w:p w:rsidR="00971286" w:rsidRPr="00E4232E" w:rsidRDefault="00971286" w:rsidP="00971286">
      <w:pPr>
        <w:widowControl w:val="0"/>
        <w:autoSpaceDE w:val="0"/>
        <w:autoSpaceDN w:val="0"/>
        <w:adjustRightInd w:val="0"/>
        <w:jc w:val="right"/>
        <w:rPr>
          <w:sz w:val="26"/>
          <w:szCs w:val="26"/>
        </w:rPr>
      </w:pPr>
      <w:r w:rsidRPr="00E4232E">
        <w:rPr>
          <w:sz w:val="26"/>
          <w:szCs w:val="26"/>
        </w:rPr>
        <w:t>к программе «Социально-экономическое</w:t>
      </w:r>
    </w:p>
    <w:p w:rsidR="00971286" w:rsidRPr="00E4232E" w:rsidRDefault="00971286" w:rsidP="00971286">
      <w:pPr>
        <w:widowControl w:val="0"/>
        <w:autoSpaceDE w:val="0"/>
        <w:autoSpaceDN w:val="0"/>
        <w:adjustRightInd w:val="0"/>
        <w:jc w:val="right"/>
        <w:rPr>
          <w:sz w:val="26"/>
          <w:szCs w:val="26"/>
        </w:rPr>
      </w:pPr>
      <w:r w:rsidRPr="00E4232E">
        <w:rPr>
          <w:sz w:val="26"/>
          <w:szCs w:val="26"/>
        </w:rPr>
        <w:t>развитие Чугуевского муниципального</w:t>
      </w:r>
    </w:p>
    <w:p w:rsidR="00971286" w:rsidRPr="00E4232E" w:rsidRDefault="00971286" w:rsidP="00971286">
      <w:pPr>
        <w:widowControl w:val="0"/>
        <w:autoSpaceDE w:val="0"/>
        <w:autoSpaceDN w:val="0"/>
        <w:adjustRightInd w:val="0"/>
        <w:jc w:val="right"/>
        <w:rPr>
          <w:sz w:val="26"/>
          <w:szCs w:val="26"/>
        </w:rPr>
      </w:pPr>
      <w:r w:rsidRPr="00E4232E">
        <w:rPr>
          <w:sz w:val="26"/>
          <w:szCs w:val="26"/>
        </w:rPr>
        <w:t>округа» на 2020 – 2024 годы</w:t>
      </w:r>
    </w:p>
    <w:p w:rsidR="00606701" w:rsidRPr="00E4232E" w:rsidRDefault="00606701" w:rsidP="00606701">
      <w:pPr>
        <w:rPr>
          <w:sz w:val="26"/>
          <w:szCs w:val="26"/>
        </w:rPr>
      </w:pPr>
    </w:p>
    <w:p w:rsidR="00805647" w:rsidRPr="00E4232E" w:rsidRDefault="00805647" w:rsidP="00805647">
      <w:pPr>
        <w:pStyle w:val="ConsPlusNormal"/>
        <w:spacing w:line="276" w:lineRule="auto"/>
        <w:ind w:firstLine="540"/>
        <w:jc w:val="both"/>
        <w:rPr>
          <w:rFonts w:ascii="Times New Roman" w:hAnsi="Times New Roman" w:cs="Times New Roman"/>
          <w:sz w:val="26"/>
          <w:szCs w:val="26"/>
        </w:rPr>
      </w:pPr>
    </w:p>
    <w:p w:rsidR="00805647" w:rsidRPr="00E4232E" w:rsidRDefault="00805647" w:rsidP="00805647">
      <w:pPr>
        <w:jc w:val="center"/>
        <w:rPr>
          <w:b/>
          <w:bCs/>
          <w:sz w:val="26"/>
          <w:szCs w:val="26"/>
        </w:rPr>
      </w:pPr>
      <w:r w:rsidRPr="00E4232E">
        <w:rPr>
          <w:b/>
          <w:bCs/>
          <w:sz w:val="26"/>
          <w:szCs w:val="26"/>
        </w:rPr>
        <w:t xml:space="preserve">Подпрограмма  </w:t>
      </w:r>
      <w:r w:rsidR="002A7F24" w:rsidRPr="00E4232E">
        <w:rPr>
          <w:b/>
          <w:bCs/>
          <w:sz w:val="26"/>
          <w:szCs w:val="26"/>
        </w:rPr>
        <w:t>№ 3</w:t>
      </w:r>
    </w:p>
    <w:p w:rsidR="00805647" w:rsidRPr="00E4232E" w:rsidRDefault="00805647" w:rsidP="00780DEF">
      <w:pPr>
        <w:jc w:val="center"/>
        <w:rPr>
          <w:b/>
          <w:bCs/>
          <w:sz w:val="26"/>
          <w:szCs w:val="26"/>
        </w:rPr>
      </w:pPr>
      <w:r w:rsidRPr="00E4232E">
        <w:rPr>
          <w:b/>
          <w:bCs/>
          <w:sz w:val="26"/>
          <w:szCs w:val="26"/>
        </w:rPr>
        <w:t>«</w:t>
      </w:r>
      <w:r w:rsidRPr="00E4232E">
        <w:rPr>
          <w:rFonts w:eastAsiaTheme="minorHAnsi"/>
          <w:b/>
          <w:sz w:val="26"/>
          <w:szCs w:val="26"/>
          <w:lang w:eastAsia="en-US"/>
        </w:rPr>
        <w:t xml:space="preserve">Создание условий для обеспечения доступным и комфортным жильем населения </w:t>
      </w:r>
      <w:r w:rsidRPr="00E4232E">
        <w:rPr>
          <w:b/>
          <w:bCs/>
          <w:sz w:val="26"/>
          <w:szCs w:val="26"/>
        </w:rPr>
        <w:t>Чугуевского муниципального округа» на 2020 - 2024 годы</w:t>
      </w:r>
    </w:p>
    <w:p w:rsidR="00780DEF" w:rsidRPr="00E4232E" w:rsidRDefault="00780DEF" w:rsidP="00780DEF">
      <w:pPr>
        <w:jc w:val="center"/>
        <w:rPr>
          <w:sz w:val="26"/>
          <w:szCs w:val="26"/>
        </w:rPr>
      </w:pPr>
    </w:p>
    <w:p w:rsidR="00805647" w:rsidRPr="00780DEF" w:rsidRDefault="00805647" w:rsidP="00805647">
      <w:pPr>
        <w:jc w:val="center"/>
        <w:rPr>
          <w:bCs/>
        </w:rPr>
      </w:pPr>
      <w:r w:rsidRPr="00780DEF">
        <w:rPr>
          <w:bCs/>
        </w:rPr>
        <w:t>ПАСПОРТ ПОДПРОГРАММЫ</w:t>
      </w:r>
    </w:p>
    <w:p w:rsidR="00805647" w:rsidRDefault="00805647" w:rsidP="00805647">
      <w:pPr>
        <w:jc w:val="center"/>
        <w:rPr>
          <w:b/>
          <w:bCs/>
          <w:sz w:val="26"/>
          <w:szCs w:val="26"/>
        </w:rPr>
      </w:pPr>
    </w:p>
    <w:tbl>
      <w:tblPr>
        <w:tblW w:w="9240" w:type="dxa"/>
        <w:jc w:val="center"/>
        <w:tblLayout w:type="fixed"/>
        <w:tblCellMar>
          <w:left w:w="70" w:type="dxa"/>
          <w:right w:w="70" w:type="dxa"/>
        </w:tblCellMar>
        <w:tblLook w:val="04A0" w:firstRow="1" w:lastRow="0" w:firstColumn="1" w:lastColumn="0" w:noHBand="0" w:noVBand="1"/>
      </w:tblPr>
      <w:tblGrid>
        <w:gridCol w:w="2947"/>
        <w:gridCol w:w="6293"/>
      </w:tblGrid>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Ответственный исполнитель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Управление имущественных и земельных отношений администрации Чугуевского муниципального округа</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Структура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widowControl w:val="0"/>
              <w:autoSpaceDE w:val="0"/>
              <w:autoSpaceDN w:val="0"/>
              <w:adjustRightInd w:val="0"/>
              <w:jc w:val="both"/>
              <w:rPr>
                <w:sz w:val="26"/>
                <w:szCs w:val="26"/>
              </w:rPr>
            </w:pPr>
            <w:r w:rsidRPr="00A05080">
              <w:rPr>
                <w:sz w:val="26"/>
                <w:szCs w:val="26"/>
              </w:rPr>
              <w:t>«</w:t>
            </w:r>
            <w:r w:rsidRPr="00A05080">
              <w:rPr>
                <w:rFonts w:eastAsiaTheme="minorHAnsi"/>
                <w:sz w:val="26"/>
                <w:szCs w:val="26"/>
                <w:lang w:eastAsia="en-US"/>
              </w:rPr>
              <w:t xml:space="preserve">Создание условий для обеспечения доступным и комфортным жильем населения </w:t>
            </w:r>
            <w:r w:rsidRPr="00A05080">
              <w:rPr>
                <w:bCs/>
                <w:sz w:val="26"/>
                <w:szCs w:val="26"/>
              </w:rPr>
              <w:t>Чугуевского муниципального округа</w:t>
            </w:r>
            <w:r w:rsidRPr="00A05080">
              <w:rPr>
                <w:sz w:val="26"/>
                <w:szCs w:val="26"/>
              </w:rPr>
              <w:t>» на 2020 - 2024 годы - подпрограмма муниципальной программы «Социально-экономическое развитие и инновационная экономика МО» на 2014 – 2021 годы</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Реквизиты нормативных правовых актов, которыми утверждены государственные</w:t>
            </w:r>
          </w:p>
          <w:p w:rsidR="00805647" w:rsidRPr="00A05080" w:rsidRDefault="00805647" w:rsidP="00805647">
            <w:pPr>
              <w:rPr>
                <w:sz w:val="26"/>
                <w:szCs w:val="26"/>
              </w:rPr>
            </w:pPr>
            <w:r w:rsidRPr="00A05080">
              <w:rPr>
                <w:sz w:val="26"/>
                <w:szCs w:val="26"/>
              </w:rPr>
              <w:t>программы Российской Федерации, Приморского края</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autoSpaceDE w:val="0"/>
              <w:autoSpaceDN w:val="0"/>
              <w:adjustRightInd w:val="0"/>
              <w:jc w:val="both"/>
              <w:rPr>
                <w:sz w:val="26"/>
                <w:szCs w:val="26"/>
              </w:rPr>
            </w:pPr>
            <w:r w:rsidRPr="00A05080">
              <w:rPr>
                <w:sz w:val="26"/>
                <w:szCs w:val="26"/>
              </w:rPr>
              <w:t xml:space="preserve">Постановление Правительства Российской Федерации от 31 мая </w:t>
            </w:r>
            <w:r w:rsidRPr="00A05080">
              <w:rPr>
                <w:rFonts w:eastAsiaTheme="minorHAnsi"/>
                <w:sz w:val="26"/>
                <w:szCs w:val="26"/>
                <w:lang w:eastAsia="en-US"/>
              </w:rPr>
              <w:t>2019</w:t>
            </w:r>
            <w:r w:rsidRPr="00A05080">
              <w:rPr>
                <w:sz w:val="26"/>
                <w:szCs w:val="26"/>
              </w:rPr>
              <w:t xml:space="preserve"> года №</w:t>
            </w:r>
            <w:r w:rsidRPr="00A05080">
              <w:rPr>
                <w:rFonts w:eastAsiaTheme="minorHAnsi"/>
                <w:sz w:val="26"/>
                <w:szCs w:val="26"/>
                <w:lang w:eastAsia="en-US"/>
              </w:rPr>
              <w:t xml:space="preserve"> 696</w:t>
            </w:r>
            <w:r w:rsidRPr="00A05080">
              <w:rPr>
                <w:sz w:val="26"/>
                <w:szCs w:val="26"/>
              </w:rPr>
              <w:t xml:space="preserve"> «</w:t>
            </w:r>
            <w:r w:rsidRPr="00A05080">
              <w:rPr>
                <w:rFonts w:eastAsiaTheme="minorHAnsi"/>
                <w:sz w:val="26"/>
                <w:szCs w:val="26"/>
                <w:lang w:eastAsia="en-US"/>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w:t>
            </w:r>
            <w:r w:rsidRPr="00A05080">
              <w:rPr>
                <w:sz w:val="26"/>
                <w:szCs w:val="26"/>
              </w:rPr>
              <w:t>;</w:t>
            </w:r>
          </w:p>
          <w:p w:rsidR="00805647" w:rsidRPr="00A05080" w:rsidRDefault="00805647" w:rsidP="00805647">
            <w:pPr>
              <w:jc w:val="both"/>
              <w:rPr>
                <w:sz w:val="26"/>
                <w:szCs w:val="26"/>
              </w:rPr>
            </w:pPr>
            <w:r w:rsidRPr="00A05080">
              <w:rPr>
                <w:sz w:val="26"/>
                <w:szCs w:val="26"/>
              </w:rPr>
              <w:t>Постановление Администрации Приморского края от 07 декабря 2012 № 398-па «Об утверждении государственной программы Приморского края «Обеспечение доступным жильем и качественными услугами жилищно-коммунального хозяйства населения Приморского края» на 2013 - 2021 годы».</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rPr>
                <w:sz w:val="26"/>
                <w:szCs w:val="26"/>
              </w:rPr>
            </w:pPr>
            <w:r w:rsidRPr="00A05080">
              <w:rPr>
                <w:sz w:val="26"/>
                <w:szCs w:val="26"/>
              </w:rPr>
              <w:t>Цели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autoSpaceDE w:val="0"/>
              <w:autoSpaceDN w:val="0"/>
              <w:adjustRightInd w:val="0"/>
              <w:rPr>
                <w:sz w:val="26"/>
                <w:szCs w:val="26"/>
              </w:rPr>
            </w:pPr>
            <w:r w:rsidRPr="00A05080">
              <w:rPr>
                <w:sz w:val="26"/>
                <w:szCs w:val="26"/>
              </w:rPr>
              <w:t xml:space="preserve">- улучшение жилищных условий </w:t>
            </w:r>
            <w:r w:rsidRPr="00A05080">
              <w:rPr>
                <w:rFonts w:eastAsiaTheme="minorHAnsi"/>
                <w:sz w:val="26"/>
                <w:szCs w:val="26"/>
                <w:lang w:eastAsia="en-US"/>
              </w:rPr>
              <w:t>граждан, проживающих и работающих на территории Чугуевского муниципального округа</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Задачи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предоставление гражданам Чугуевского муниципального округа социальных выплат на приобретение (строительство) жилья;</w:t>
            </w:r>
          </w:p>
          <w:p w:rsidR="00805647" w:rsidRPr="00A05080" w:rsidRDefault="00805647" w:rsidP="00805647">
            <w:pPr>
              <w:autoSpaceDE w:val="0"/>
              <w:autoSpaceDN w:val="0"/>
              <w:adjustRightInd w:val="0"/>
              <w:jc w:val="both"/>
              <w:rPr>
                <w:rFonts w:eastAsiaTheme="minorHAnsi"/>
                <w:sz w:val="26"/>
                <w:szCs w:val="26"/>
                <w:lang w:eastAsia="en-US"/>
              </w:rPr>
            </w:pPr>
            <w:r w:rsidRPr="00A05080">
              <w:rPr>
                <w:sz w:val="26"/>
                <w:szCs w:val="26"/>
              </w:rPr>
              <w:t xml:space="preserve">- </w:t>
            </w:r>
            <w:r w:rsidRPr="00A05080">
              <w:rPr>
                <w:rFonts w:eastAsiaTheme="minorHAnsi"/>
                <w:sz w:val="26"/>
                <w:szCs w:val="26"/>
                <w:lang w:eastAsia="en-US"/>
              </w:rPr>
              <w:t>поддержка переселения в сельскую местность;</w:t>
            </w:r>
          </w:p>
          <w:p w:rsidR="00805647" w:rsidRPr="00A05080" w:rsidRDefault="00805647" w:rsidP="00805647">
            <w:pPr>
              <w:jc w:val="both"/>
              <w:rPr>
                <w:sz w:val="26"/>
                <w:szCs w:val="26"/>
              </w:rPr>
            </w:pPr>
            <w:r w:rsidRPr="00A05080">
              <w:rPr>
                <w:sz w:val="26"/>
                <w:szCs w:val="26"/>
              </w:rPr>
              <w:lastRenderedPageBreak/>
              <w:t xml:space="preserve">- закрепление работников, а также привлечение востребованных, квалифицированных кадров на предприятия и организации агропромышленного комплекса и социальной сферы </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lastRenderedPageBreak/>
              <w:t>Целевые индикаторы (показатели) Подпрограммы</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4F4AF7">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xml:space="preserve">- число </w:t>
            </w:r>
            <w:r w:rsidR="004F4AF7">
              <w:rPr>
                <w:rFonts w:ascii="Times New Roman" w:hAnsi="Times New Roman" w:cs="Times New Roman"/>
                <w:sz w:val="26"/>
                <w:szCs w:val="26"/>
              </w:rPr>
              <w:t>семей</w:t>
            </w:r>
            <w:r w:rsidRPr="00A05080">
              <w:rPr>
                <w:rFonts w:ascii="Times New Roman" w:hAnsi="Times New Roman" w:cs="Times New Roman"/>
                <w:sz w:val="26"/>
                <w:szCs w:val="26"/>
              </w:rPr>
              <w:t xml:space="preserve">, получивших </w:t>
            </w:r>
            <w:r w:rsidRPr="00A05080">
              <w:rPr>
                <w:rFonts w:ascii="Times New Roman" w:eastAsiaTheme="minorHAnsi" w:hAnsi="Times New Roman" w:cs="Times New Roman"/>
                <w:sz w:val="26"/>
                <w:szCs w:val="26"/>
                <w:lang w:eastAsia="en-US"/>
              </w:rPr>
              <w:t>социальные выплаты</w:t>
            </w:r>
            <w:r w:rsidRPr="00A05080">
              <w:rPr>
                <w:rFonts w:ascii="Times New Roman" w:hAnsi="Times New Roman" w:cs="Times New Roman"/>
                <w:sz w:val="26"/>
                <w:szCs w:val="26"/>
              </w:rPr>
              <w:t xml:space="preserve"> в рамках Подпрограммы.</w:t>
            </w:r>
          </w:p>
        </w:tc>
      </w:tr>
      <w:tr w:rsidR="00805647" w:rsidRPr="00A05080" w:rsidTr="00805647">
        <w:trPr>
          <w:trHeight w:val="48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 xml:space="preserve">Этапы и сроки реализации     </w:t>
            </w:r>
            <w:r w:rsidRPr="00A05080">
              <w:rPr>
                <w:sz w:val="26"/>
                <w:szCs w:val="26"/>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vAlign w:val="center"/>
            <w:hideMark/>
          </w:tcPr>
          <w:p w:rsidR="00805647" w:rsidRPr="00A05080" w:rsidRDefault="00805647" w:rsidP="00805647">
            <w:pPr>
              <w:jc w:val="both"/>
              <w:rPr>
                <w:sz w:val="26"/>
                <w:szCs w:val="26"/>
              </w:rPr>
            </w:pPr>
            <w:r w:rsidRPr="00A05080">
              <w:rPr>
                <w:sz w:val="26"/>
                <w:szCs w:val="26"/>
              </w:rPr>
              <w:t>Подпрограмма реализуется в 2020 – 2024 годах в один этап</w:t>
            </w:r>
          </w:p>
        </w:tc>
      </w:tr>
      <w:tr w:rsidR="00805647" w:rsidRPr="00A05080" w:rsidTr="00805647">
        <w:trPr>
          <w:trHeight w:val="420"/>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0F235B">
            <w:pPr>
              <w:jc w:val="both"/>
              <w:rPr>
                <w:sz w:val="26"/>
                <w:szCs w:val="26"/>
              </w:rPr>
            </w:pPr>
            <w:r w:rsidRPr="00A05080">
              <w:rPr>
                <w:sz w:val="26"/>
                <w:szCs w:val="26"/>
              </w:rPr>
              <w:t xml:space="preserve">Общий объем средств на финансирование </w:t>
            </w:r>
            <w:r w:rsidR="000F235B" w:rsidRPr="00A05080">
              <w:rPr>
                <w:sz w:val="26"/>
                <w:szCs w:val="26"/>
              </w:rPr>
              <w:t xml:space="preserve"> Подпрограммы</w:t>
            </w:r>
            <w:r w:rsidR="00B75896">
              <w:rPr>
                <w:sz w:val="26"/>
                <w:szCs w:val="26"/>
              </w:rPr>
              <w:t xml:space="preserve"> и прогнозная оценка привлекаемых на реализацию ее целей средств федерального, краевого бюджетов, внебюджетных источников</w:t>
            </w:r>
          </w:p>
        </w:tc>
        <w:tc>
          <w:tcPr>
            <w:tcW w:w="6293" w:type="dxa"/>
            <w:tcBorders>
              <w:top w:val="single" w:sz="6" w:space="0" w:color="auto"/>
              <w:left w:val="single" w:sz="6" w:space="0" w:color="auto"/>
              <w:bottom w:val="single" w:sz="6" w:space="0" w:color="auto"/>
              <w:right w:val="single" w:sz="6" w:space="0" w:color="auto"/>
            </w:tcBorders>
            <w:hideMark/>
          </w:tcPr>
          <w:p w:rsidR="00805647" w:rsidRDefault="00B75896" w:rsidP="00805647">
            <w:pPr>
              <w:jc w:val="both"/>
              <w:rPr>
                <w:sz w:val="26"/>
                <w:szCs w:val="26"/>
              </w:rPr>
            </w:pPr>
            <w:r w:rsidRPr="00A05080">
              <w:rPr>
                <w:sz w:val="26"/>
                <w:szCs w:val="26"/>
              </w:rPr>
              <w:t>Общий объем средств на финансирование  Подпрограммы</w:t>
            </w:r>
            <w:r>
              <w:rPr>
                <w:sz w:val="26"/>
                <w:szCs w:val="26"/>
              </w:rPr>
              <w:t xml:space="preserve"> и прогнозная оценка привлекаемых на реализацию ее целей средств федерального, краевого бюджетов, внебюджетных источников составляет</w:t>
            </w:r>
            <w:r w:rsidR="00805647" w:rsidRPr="00A05080">
              <w:rPr>
                <w:sz w:val="26"/>
                <w:szCs w:val="26"/>
              </w:rPr>
              <w:t xml:space="preserve"> </w:t>
            </w:r>
            <w:r w:rsidR="000F235B" w:rsidRPr="00A05080">
              <w:rPr>
                <w:sz w:val="26"/>
                <w:szCs w:val="26"/>
              </w:rPr>
              <w:t>69</w:t>
            </w:r>
            <w:r w:rsidR="0069551C" w:rsidRPr="00A05080">
              <w:rPr>
                <w:sz w:val="26"/>
                <w:szCs w:val="26"/>
              </w:rPr>
              <w:t>000</w:t>
            </w:r>
            <w:r w:rsidR="000F235B" w:rsidRPr="00A05080">
              <w:rPr>
                <w:sz w:val="26"/>
                <w:szCs w:val="26"/>
              </w:rPr>
              <w:t>,0</w:t>
            </w:r>
            <w:r w:rsidR="0058050A">
              <w:rPr>
                <w:sz w:val="26"/>
                <w:szCs w:val="26"/>
              </w:rPr>
              <w:t xml:space="preserve"> тыс. рублей</w:t>
            </w:r>
            <w:r w:rsidR="00C45B74">
              <w:rPr>
                <w:sz w:val="26"/>
                <w:szCs w:val="26"/>
              </w:rPr>
              <w:t>:</w:t>
            </w:r>
          </w:p>
          <w:p w:rsidR="00C45B74" w:rsidRDefault="00C45B74" w:rsidP="00805647">
            <w:pPr>
              <w:jc w:val="both"/>
              <w:rPr>
                <w:sz w:val="26"/>
                <w:szCs w:val="26"/>
              </w:rPr>
            </w:pPr>
            <w:r>
              <w:rPr>
                <w:sz w:val="26"/>
                <w:szCs w:val="26"/>
              </w:rPr>
              <w:t>2020 год – 13 8</w:t>
            </w:r>
            <w:r w:rsidR="009F567C">
              <w:rPr>
                <w:sz w:val="26"/>
                <w:szCs w:val="26"/>
              </w:rPr>
              <w:t>0</w:t>
            </w:r>
            <w:r>
              <w:rPr>
                <w:sz w:val="26"/>
                <w:szCs w:val="26"/>
              </w:rPr>
              <w:t>0,0 тыс. рублей</w:t>
            </w:r>
          </w:p>
          <w:p w:rsidR="009F567C" w:rsidRDefault="009F567C" w:rsidP="00805647">
            <w:pPr>
              <w:jc w:val="both"/>
              <w:rPr>
                <w:sz w:val="26"/>
                <w:szCs w:val="26"/>
              </w:rPr>
            </w:pPr>
            <w:r>
              <w:rPr>
                <w:sz w:val="26"/>
                <w:szCs w:val="26"/>
              </w:rPr>
              <w:t>2021 год -  13 800,0 тыс. рублей</w:t>
            </w:r>
          </w:p>
          <w:p w:rsidR="009F567C" w:rsidRDefault="009F567C" w:rsidP="00805647">
            <w:pPr>
              <w:jc w:val="both"/>
              <w:rPr>
                <w:sz w:val="26"/>
                <w:szCs w:val="26"/>
              </w:rPr>
            </w:pPr>
            <w:r>
              <w:rPr>
                <w:sz w:val="26"/>
                <w:szCs w:val="26"/>
              </w:rPr>
              <w:t>2022 год – 13800,0 тыс. рублей</w:t>
            </w:r>
          </w:p>
          <w:p w:rsidR="009F567C" w:rsidRDefault="009F567C" w:rsidP="00805647">
            <w:pPr>
              <w:jc w:val="both"/>
              <w:rPr>
                <w:sz w:val="26"/>
                <w:szCs w:val="26"/>
              </w:rPr>
            </w:pPr>
            <w:r>
              <w:rPr>
                <w:sz w:val="26"/>
                <w:szCs w:val="26"/>
              </w:rPr>
              <w:t>2023 год – 13800,0 тыс. рублей</w:t>
            </w:r>
          </w:p>
          <w:p w:rsidR="009F567C" w:rsidRPr="00A05080" w:rsidRDefault="009F567C" w:rsidP="00805647">
            <w:pPr>
              <w:jc w:val="both"/>
              <w:rPr>
                <w:sz w:val="26"/>
                <w:szCs w:val="26"/>
              </w:rPr>
            </w:pPr>
            <w:r>
              <w:rPr>
                <w:sz w:val="26"/>
                <w:szCs w:val="26"/>
              </w:rPr>
              <w:t>2024 год - -13800,0 тыс. рублей</w:t>
            </w:r>
          </w:p>
          <w:p w:rsidR="00805647" w:rsidRPr="00A05080" w:rsidRDefault="00805647" w:rsidP="00805647">
            <w:pPr>
              <w:jc w:val="both"/>
              <w:rPr>
                <w:sz w:val="26"/>
                <w:szCs w:val="26"/>
              </w:rPr>
            </w:pPr>
            <w:r w:rsidRPr="00A05080">
              <w:rPr>
                <w:sz w:val="26"/>
                <w:szCs w:val="26"/>
              </w:rPr>
              <w:t>в том числе</w:t>
            </w:r>
            <w:r w:rsidR="000F235B" w:rsidRPr="00A05080">
              <w:rPr>
                <w:sz w:val="26"/>
                <w:szCs w:val="26"/>
              </w:rPr>
              <w:t xml:space="preserve"> за счет средств краевого бюджета 483</w:t>
            </w:r>
            <w:r w:rsidR="0069551C" w:rsidRPr="00A05080">
              <w:rPr>
                <w:sz w:val="26"/>
                <w:szCs w:val="26"/>
              </w:rPr>
              <w:t>00,0</w:t>
            </w:r>
            <w:r w:rsidR="000F235B" w:rsidRPr="00A05080">
              <w:rPr>
                <w:sz w:val="26"/>
                <w:szCs w:val="26"/>
              </w:rPr>
              <w:t xml:space="preserve"> тыс. рублей</w:t>
            </w:r>
            <w:r w:rsidRPr="00A05080">
              <w:rPr>
                <w:sz w:val="26"/>
                <w:szCs w:val="26"/>
              </w:rPr>
              <w:t>:</w:t>
            </w:r>
            <w:r w:rsidR="000F235B" w:rsidRPr="00A05080">
              <w:rPr>
                <w:sz w:val="26"/>
                <w:szCs w:val="26"/>
              </w:rPr>
              <w:t xml:space="preserve"> </w:t>
            </w:r>
          </w:p>
          <w:p w:rsidR="000F235B" w:rsidRPr="00A05080" w:rsidRDefault="000F235B" w:rsidP="00805647">
            <w:pPr>
              <w:jc w:val="both"/>
              <w:rPr>
                <w:sz w:val="26"/>
                <w:szCs w:val="26"/>
              </w:rPr>
            </w:pPr>
            <w:r w:rsidRPr="00A05080">
              <w:rPr>
                <w:sz w:val="26"/>
                <w:szCs w:val="26"/>
              </w:rPr>
              <w:t xml:space="preserve">2020 г. - </w:t>
            </w:r>
            <w:r w:rsidR="0069551C" w:rsidRPr="00A05080">
              <w:rPr>
                <w:sz w:val="26"/>
                <w:szCs w:val="26"/>
              </w:rPr>
              <w:t xml:space="preserve"> </w:t>
            </w:r>
            <w:r w:rsidRPr="00A05080">
              <w:rPr>
                <w:sz w:val="26"/>
                <w:szCs w:val="26"/>
              </w:rPr>
              <w:t>966</w:t>
            </w:r>
            <w:r w:rsidR="0069551C" w:rsidRPr="00A05080">
              <w:rPr>
                <w:sz w:val="26"/>
                <w:szCs w:val="26"/>
              </w:rPr>
              <w:t>0</w:t>
            </w:r>
            <w:r w:rsidRPr="00A05080">
              <w:rPr>
                <w:sz w:val="26"/>
                <w:szCs w:val="26"/>
              </w:rPr>
              <w:t xml:space="preserve"> </w:t>
            </w:r>
            <w:r w:rsidR="0069551C" w:rsidRPr="00A05080">
              <w:rPr>
                <w:sz w:val="26"/>
                <w:szCs w:val="26"/>
              </w:rPr>
              <w:t>0</w:t>
            </w:r>
            <w:r w:rsidRPr="00A05080">
              <w:rPr>
                <w:sz w:val="26"/>
                <w:szCs w:val="26"/>
              </w:rPr>
              <w:t>тыс. рублей;</w:t>
            </w:r>
          </w:p>
          <w:p w:rsidR="000F235B" w:rsidRPr="00A05080" w:rsidRDefault="000F235B" w:rsidP="00805647">
            <w:pPr>
              <w:jc w:val="both"/>
              <w:rPr>
                <w:sz w:val="26"/>
                <w:szCs w:val="26"/>
              </w:rPr>
            </w:pPr>
            <w:r w:rsidRPr="00A05080">
              <w:rPr>
                <w:sz w:val="26"/>
                <w:szCs w:val="26"/>
              </w:rPr>
              <w:t xml:space="preserve">2021 г. </w:t>
            </w:r>
            <w:r w:rsidR="0069551C" w:rsidRPr="00A05080">
              <w:rPr>
                <w:sz w:val="26"/>
                <w:szCs w:val="26"/>
              </w:rPr>
              <w:t xml:space="preserve">– </w:t>
            </w:r>
            <w:r w:rsidRPr="00A05080">
              <w:rPr>
                <w:sz w:val="26"/>
                <w:szCs w:val="26"/>
              </w:rPr>
              <w:t>966</w:t>
            </w:r>
            <w:r w:rsidR="0069551C" w:rsidRPr="00A05080">
              <w:rPr>
                <w:sz w:val="26"/>
                <w:szCs w:val="26"/>
              </w:rPr>
              <w:t>0,0</w:t>
            </w:r>
            <w:r w:rsidRPr="00A05080">
              <w:rPr>
                <w:sz w:val="26"/>
                <w:szCs w:val="26"/>
              </w:rPr>
              <w:t>тыс. рублей;</w:t>
            </w:r>
          </w:p>
          <w:p w:rsidR="000F235B" w:rsidRPr="00A05080" w:rsidRDefault="000F235B" w:rsidP="00805647">
            <w:pPr>
              <w:jc w:val="both"/>
              <w:rPr>
                <w:sz w:val="26"/>
                <w:szCs w:val="26"/>
              </w:rPr>
            </w:pPr>
            <w:r w:rsidRPr="00A05080">
              <w:rPr>
                <w:sz w:val="26"/>
                <w:szCs w:val="26"/>
              </w:rPr>
              <w:t>2022 г. – 966</w:t>
            </w:r>
            <w:r w:rsidR="0069551C" w:rsidRPr="00A05080">
              <w:rPr>
                <w:sz w:val="26"/>
                <w:szCs w:val="26"/>
              </w:rPr>
              <w:t>0,0</w:t>
            </w:r>
            <w:r w:rsidRPr="00A05080">
              <w:rPr>
                <w:sz w:val="26"/>
                <w:szCs w:val="26"/>
              </w:rPr>
              <w:t xml:space="preserve"> тыс. рублей;</w:t>
            </w:r>
          </w:p>
          <w:p w:rsidR="000F235B" w:rsidRPr="00A05080" w:rsidRDefault="000F235B" w:rsidP="00805647">
            <w:pPr>
              <w:jc w:val="both"/>
              <w:rPr>
                <w:sz w:val="26"/>
                <w:szCs w:val="26"/>
              </w:rPr>
            </w:pPr>
            <w:r w:rsidRPr="00A05080">
              <w:rPr>
                <w:sz w:val="26"/>
                <w:szCs w:val="26"/>
              </w:rPr>
              <w:t>2023 г. – 966</w:t>
            </w:r>
            <w:r w:rsidR="0069551C" w:rsidRPr="00A05080">
              <w:rPr>
                <w:sz w:val="26"/>
                <w:szCs w:val="26"/>
              </w:rPr>
              <w:t>0,0</w:t>
            </w:r>
            <w:r w:rsidRPr="00A05080">
              <w:rPr>
                <w:sz w:val="26"/>
                <w:szCs w:val="26"/>
              </w:rPr>
              <w:t xml:space="preserve"> тыс. рублей;</w:t>
            </w:r>
          </w:p>
          <w:p w:rsidR="000F235B" w:rsidRPr="00A05080" w:rsidRDefault="0069551C" w:rsidP="00805647">
            <w:pPr>
              <w:jc w:val="both"/>
              <w:rPr>
                <w:sz w:val="26"/>
                <w:szCs w:val="26"/>
              </w:rPr>
            </w:pPr>
            <w:r w:rsidRPr="00A05080">
              <w:rPr>
                <w:sz w:val="26"/>
                <w:szCs w:val="26"/>
              </w:rPr>
              <w:t>2024 г. – 9</w:t>
            </w:r>
            <w:r w:rsidR="000F235B" w:rsidRPr="00A05080">
              <w:rPr>
                <w:sz w:val="26"/>
                <w:szCs w:val="26"/>
              </w:rPr>
              <w:t>66</w:t>
            </w:r>
            <w:r w:rsidRPr="00A05080">
              <w:rPr>
                <w:sz w:val="26"/>
                <w:szCs w:val="26"/>
              </w:rPr>
              <w:t>0,0</w:t>
            </w:r>
            <w:r w:rsidR="000F235B" w:rsidRPr="00A05080">
              <w:rPr>
                <w:sz w:val="26"/>
                <w:szCs w:val="26"/>
              </w:rPr>
              <w:t xml:space="preserve"> тыс. рублей.</w:t>
            </w:r>
          </w:p>
          <w:p w:rsidR="000F235B" w:rsidRPr="00A05080" w:rsidRDefault="000F235B" w:rsidP="00805647">
            <w:pPr>
              <w:jc w:val="both"/>
              <w:rPr>
                <w:sz w:val="26"/>
                <w:szCs w:val="26"/>
              </w:rPr>
            </w:pPr>
            <w:r w:rsidRPr="00A05080">
              <w:rPr>
                <w:sz w:val="26"/>
                <w:szCs w:val="26"/>
              </w:rPr>
              <w:t>За счет средств бюджета муниципального округа – 250,0 тыс. рублей</w:t>
            </w:r>
          </w:p>
          <w:p w:rsidR="00805647" w:rsidRPr="00A05080" w:rsidRDefault="00805647" w:rsidP="00805647">
            <w:pPr>
              <w:jc w:val="both"/>
              <w:rPr>
                <w:sz w:val="26"/>
                <w:szCs w:val="26"/>
              </w:rPr>
            </w:pPr>
            <w:r w:rsidRPr="00A05080">
              <w:rPr>
                <w:sz w:val="26"/>
                <w:szCs w:val="26"/>
              </w:rPr>
              <w:t>2020 год – 50,0 тыс. рублей;</w:t>
            </w:r>
          </w:p>
          <w:p w:rsidR="00805647" w:rsidRPr="00A05080" w:rsidRDefault="00805647" w:rsidP="00805647">
            <w:pPr>
              <w:jc w:val="both"/>
              <w:rPr>
                <w:sz w:val="26"/>
                <w:szCs w:val="26"/>
              </w:rPr>
            </w:pPr>
            <w:r w:rsidRPr="00A05080">
              <w:rPr>
                <w:sz w:val="26"/>
                <w:szCs w:val="26"/>
              </w:rPr>
              <w:t>2021 год – 50,0 тыс. рублей</w:t>
            </w:r>
          </w:p>
          <w:p w:rsidR="00805647" w:rsidRPr="00A05080" w:rsidRDefault="00805647" w:rsidP="00805647">
            <w:pPr>
              <w:jc w:val="both"/>
              <w:rPr>
                <w:sz w:val="26"/>
                <w:szCs w:val="26"/>
              </w:rPr>
            </w:pPr>
            <w:r w:rsidRPr="00A05080">
              <w:rPr>
                <w:sz w:val="26"/>
                <w:szCs w:val="26"/>
              </w:rPr>
              <w:t>2022 год – 50,0 тыс. рублей;</w:t>
            </w:r>
          </w:p>
          <w:p w:rsidR="00805647" w:rsidRPr="00A05080" w:rsidRDefault="00805647" w:rsidP="00805647">
            <w:pPr>
              <w:jc w:val="both"/>
              <w:rPr>
                <w:sz w:val="26"/>
                <w:szCs w:val="26"/>
              </w:rPr>
            </w:pPr>
            <w:r w:rsidRPr="00A05080">
              <w:rPr>
                <w:sz w:val="26"/>
                <w:szCs w:val="26"/>
              </w:rPr>
              <w:t>2023 год – 50,0</w:t>
            </w:r>
            <w:r w:rsidR="000F235B" w:rsidRPr="00A05080">
              <w:rPr>
                <w:sz w:val="26"/>
                <w:szCs w:val="26"/>
              </w:rPr>
              <w:t xml:space="preserve"> тыс. рублей;</w:t>
            </w:r>
          </w:p>
          <w:p w:rsidR="000F235B" w:rsidRPr="00A05080" w:rsidRDefault="000F235B" w:rsidP="00805647">
            <w:pPr>
              <w:jc w:val="both"/>
              <w:rPr>
                <w:sz w:val="26"/>
                <w:szCs w:val="26"/>
              </w:rPr>
            </w:pPr>
            <w:r w:rsidRPr="00A05080">
              <w:rPr>
                <w:sz w:val="26"/>
                <w:szCs w:val="26"/>
              </w:rPr>
              <w:t>2024 год – 50,0 тыс. рублей</w:t>
            </w:r>
          </w:p>
          <w:p w:rsidR="000F235B" w:rsidRPr="00A05080" w:rsidRDefault="000F235B" w:rsidP="00805647">
            <w:pPr>
              <w:jc w:val="both"/>
              <w:rPr>
                <w:sz w:val="26"/>
                <w:szCs w:val="26"/>
              </w:rPr>
            </w:pPr>
            <w:r w:rsidRPr="00A05080">
              <w:rPr>
                <w:sz w:val="26"/>
                <w:szCs w:val="26"/>
              </w:rPr>
              <w:t>За счет ин</w:t>
            </w:r>
            <w:r w:rsidR="0069551C" w:rsidRPr="00A05080">
              <w:rPr>
                <w:sz w:val="26"/>
                <w:szCs w:val="26"/>
              </w:rPr>
              <w:t>ых внебюджетных источников – 20 450,0</w:t>
            </w:r>
            <w:r w:rsidRPr="00A05080">
              <w:rPr>
                <w:sz w:val="26"/>
                <w:szCs w:val="26"/>
              </w:rPr>
              <w:t xml:space="preserve"> тыс. рублей:</w:t>
            </w:r>
          </w:p>
          <w:p w:rsidR="000F235B" w:rsidRPr="00A05080" w:rsidRDefault="0069551C" w:rsidP="00805647">
            <w:pPr>
              <w:jc w:val="both"/>
              <w:rPr>
                <w:sz w:val="26"/>
                <w:szCs w:val="26"/>
              </w:rPr>
            </w:pPr>
            <w:r w:rsidRPr="00A05080">
              <w:rPr>
                <w:sz w:val="26"/>
                <w:szCs w:val="26"/>
              </w:rPr>
              <w:t>2020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805647">
            <w:pPr>
              <w:jc w:val="both"/>
              <w:rPr>
                <w:sz w:val="26"/>
                <w:szCs w:val="26"/>
              </w:rPr>
            </w:pPr>
            <w:r w:rsidRPr="00A05080">
              <w:rPr>
                <w:sz w:val="26"/>
                <w:szCs w:val="26"/>
              </w:rPr>
              <w:t>2021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0F235B">
            <w:pPr>
              <w:jc w:val="both"/>
              <w:rPr>
                <w:sz w:val="26"/>
                <w:szCs w:val="26"/>
              </w:rPr>
            </w:pPr>
            <w:r w:rsidRPr="00A05080">
              <w:rPr>
                <w:sz w:val="26"/>
                <w:szCs w:val="26"/>
              </w:rPr>
              <w:t>2022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0F235B">
            <w:pPr>
              <w:jc w:val="both"/>
              <w:rPr>
                <w:sz w:val="26"/>
                <w:szCs w:val="26"/>
              </w:rPr>
            </w:pPr>
            <w:r w:rsidRPr="00A05080">
              <w:rPr>
                <w:sz w:val="26"/>
                <w:szCs w:val="26"/>
              </w:rPr>
              <w:t>2023 год – 4</w:t>
            </w:r>
            <w:r w:rsidR="000F235B" w:rsidRPr="00A05080">
              <w:rPr>
                <w:sz w:val="26"/>
                <w:szCs w:val="26"/>
              </w:rPr>
              <w:t>09</w:t>
            </w:r>
            <w:r w:rsidRPr="00A05080">
              <w:rPr>
                <w:sz w:val="26"/>
                <w:szCs w:val="26"/>
              </w:rPr>
              <w:t>0,0</w:t>
            </w:r>
            <w:r w:rsidR="000F235B" w:rsidRPr="00A05080">
              <w:rPr>
                <w:sz w:val="26"/>
                <w:szCs w:val="26"/>
              </w:rPr>
              <w:t xml:space="preserve"> тыс. рублей;</w:t>
            </w:r>
          </w:p>
          <w:p w:rsidR="000F235B" w:rsidRPr="00A05080" w:rsidRDefault="0069551C" w:rsidP="000F235B">
            <w:pPr>
              <w:jc w:val="both"/>
              <w:rPr>
                <w:sz w:val="26"/>
                <w:szCs w:val="26"/>
              </w:rPr>
            </w:pPr>
            <w:r w:rsidRPr="00A05080">
              <w:rPr>
                <w:sz w:val="26"/>
                <w:szCs w:val="26"/>
              </w:rPr>
              <w:t>2024 год – 4</w:t>
            </w:r>
            <w:r w:rsidR="000F235B" w:rsidRPr="00A05080">
              <w:rPr>
                <w:sz w:val="26"/>
                <w:szCs w:val="26"/>
              </w:rPr>
              <w:t>09</w:t>
            </w:r>
            <w:r w:rsidRPr="00A05080">
              <w:rPr>
                <w:sz w:val="26"/>
                <w:szCs w:val="26"/>
              </w:rPr>
              <w:t>0,0</w:t>
            </w:r>
            <w:r w:rsidR="000F235B" w:rsidRPr="00A05080">
              <w:rPr>
                <w:sz w:val="26"/>
                <w:szCs w:val="26"/>
              </w:rPr>
              <w:t xml:space="preserve"> тыс. рублей.</w:t>
            </w:r>
          </w:p>
        </w:tc>
      </w:tr>
      <w:tr w:rsidR="00805647" w:rsidRPr="00A05080" w:rsidTr="00805647">
        <w:trPr>
          <w:trHeight w:val="983"/>
          <w:jc w:val="center"/>
        </w:trPr>
        <w:tc>
          <w:tcPr>
            <w:tcW w:w="2947" w:type="dxa"/>
            <w:tcBorders>
              <w:top w:val="single" w:sz="6" w:space="0" w:color="auto"/>
              <w:left w:val="single" w:sz="6" w:space="0" w:color="auto"/>
              <w:bottom w:val="single" w:sz="6" w:space="0" w:color="auto"/>
              <w:right w:val="single" w:sz="6" w:space="0" w:color="auto"/>
            </w:tcBorders>
            <w:hideMark/>
          </w:tcPr>
          <w:p w:rsidR="00805647" w:rsidRPr="00A05080" w:rsidRDefault="00805647" w:rsidP="00805647">
            <w:pPr>
              <w:jc w:val="both"/>
              <w:rPr>
                <w:sz w:val="26"/>
                <w:szCs w:val="26"/>
              </w:rPr>
            </w:pPr>
            <w:r w:rsidRPr="00A05080">
              <w:rPr>
                <w:sz w:val="26"/>
                <w:szCs w:val="26"/>
              </w:rPr>
              <w:t xml:space="preserve">Ожидаемые конечные результаты реализации </w:t>
            </w:r>
            <w:r w:rsidRPr="00A05080">
              <w:rPr>
                <w:sz w:val="26"/>
                <w:szCs w:val="26"/>
              </w:rPr>
              <w:br/>
              <w:t xml:space="preserve">Подпрограммы </w:t>
            </w:r>
          </w:p>
        </w:tc>
        <w:tc>
          <w:tcPr>
            <w:tcW w:w="6293" w:type="dxa"/>
            <w:tcBorders>
              <w:top w:val="single" w:sz="6" w:space="0" w:color="auto"/>
              <w:left w:val="single" w:sz="6" w:space="0" w:color="auto"/>
              <w:bottom w:val="single" w:sz="6" w:space="0" w:color="auto"/>
              <w:right w:val="single" w:sz="6" w:space="0" w:color="auto"/>
            </w:tcBorders>
            <w:hideMark/>
          </w:tcPr>
          <w:p w:rsidR="00805647" w:rsidRPr="00A05080" w:rsidRDefault="00805647" w:rsidP="00534348">
            <w:pPr>
              <w:pStyle w:val="ConsPlusNormal"/>
              <w:ind w:firstLine="0"/>
              <w:jc w:val="both"/>
              <w:rPr>
                <w:rFonts w:ascii="Times New Roman" w:hAnsi="Times New Roman" w:cs="Times New Roman"/>
                <w:sz w:val="26"/>
                <w:szCs w:val="26"/>
              </w:rPr>
            </w:pPr>
            <w:r w:rsidRPr="00A05080">
              <w:rPr>
                <w:rFonts w:ascii="Times New Roman" w:hAnsi="Times New Roman" w:cs="Times New Roman"/>
                <w:sz w:val="26"/>
                <w:szCs w:val="26"/>
              </w:rPr>
              <w:t xml:space="preserve">- 25 </w:t>
            </w:r>
            <w:r w:rsidR="00534348">
              <w:rPr>
                <w:rFonts w:ascii="Times New Roman" w:hAnsi="Times New Roman" w:cs="Times New Roman"/>
                <w:sz w:val="26"/>
                <w:szCs w:val="26"/>
              </w:rPr>
              <w:t>семей</w:t>
            </w:r>
            <w:r w:rsidRPr="00A05080">
              <w:rPr>
                <w:rFonts w:ascii="Times New Roman" w:hAnsi="Times New Roman" w:cs="Times New Roman"/>
                <w:sz w:val="26"/>
                <w:szCs w:val="26"/>
              </w:rPr>
              <w:t>,</w:t>
            </w:r>
            <w:r w:rsidR="00534348">
              <w:rPr>
                <w:rFonts w:ascii="Times New Roman" w:hAnsi="Times New Roman" w:cs="Times New Roman"/>
                <w:sz w:val="26"/>
                <w:szCs w:val="26"/>
              </w:rPr>
              <w:t xml:space="preserve"> к 2025 году,</w:t>
            </w:r>
            <w:r w:rsidRPr="00A05080">
              <w:rPr>
                <w:rFonts w:ascii="Times New Roman" w:hAnsi="Times New Roman" w:cs="Times New Roman"/>
                <w:sz w:val="26"/>
                <w:szCs w:val="26"/>
              </w:rPr>
              <w:t xml:space="preserve"> получивших </w:t>
            </w:r>
            <w:r w:rsidRPr="00A05080">
              <w:rPr>
                <w:rFonts w:ascii="Times New Roman" w:eastAsiaTheme="minorHAnsi" w:hAnsi="Times New Roman" w:cs="Times New Roman"/>
                <w:sz w:val="26"/>
                <w:szCs w:val="26"/>
                <w:lang w:eastAsia="en-US"/>
              </w:rPr>
              <w:t>социальные выплаты</w:t>
            </w:r>
            <w:r w:rsidRPr="00A05080">
              <w:rPr>
                <w:rFonts w:ascii="Times New Roman" w:hAnsi="Times New Roman" w:cs="Times New Roman"/>
                <w:sz w:val="26"/>
                <w:szCs w:val="26"/>
              </w:rPr>
              <w:t xml:space="preserve"> в рамках Подпрограммы </w:t>
            </w:r>
            <w:r w:rsidR="00534348">
              <w:rPr>
                <w:rFonts w:ascii="Times New Roman" w:hAnsi="Times New Roman" w:cs="Times New Roman"/>
                <w:sz w:val="26"/>
                <w:szCs w:val="26"/>
              </w:rPr>
              <w:t xml:space="preserve"> улучшат </w:t>
            </w:r>
            <w:r w:rsidRPr="00A05080">
              <w:rPr>
                <w:rFonts w:ascii="Times New Roman" w:hAnsi="Times New Roman" w:cs="Times New Roman"/>
                <w:sz w:val="26"/>
                <w:szCs w:val="26"/>
              </w:rPr>
              <w:t>свои жилищные условия.</w:t>
            </w:r>
          </w:p>
        </w:tc>
      </w:tr>
    </w:tbl>
    <w:p w:rsidR="00805647" w:rsidRPr="00A05080" w:rsidRDefault="00805647" w:rsidP="00A05080">
      <w:pPr>
        <w:pStyle w:val="ConsPlusNormal"/>
        <w:widowControl/>
        <w:spacing w:before="120"/>
        <w:ind w:firstLine="567"/>
        <w:jc w:val="both"/>
        <w:rPr>
          <w:rFonts w:ascii="Times New Roman" w:hAnsi="Times New Roman" w:cs="Times New Roman"/>
          <w:sz w:val="26"/>
          <w:szCs w:val="26"/>
        </w:rPr>
      </w:pPr>
      <w:r w:rsidRPr="00A05080">
        <w:rPr>
          <w:rFonts w:ascii="Times New Roman" w:hAnsi="Times New Roman" w:cs="Times New Roman"/>
          <w:sz w:val="26"/>
          <w:szCs w:val="26"/>
        </w:rPr>
        <w:t>&lt;*&gt; - Подлежит ежегодной корректировке исходя из возможностей бюджета и с учетом изменений в законодательстве.</w:t>
      </w:r>
    </w:p>
    <w:p w:rsidR="00805647" w:rsidRDefault="00805647" w:rsidP="00805647"/>
    <w:p w:rsidR="00805647" w:rsidRPr="00A05080" w:rsidRDefault="00805647" w:rsidP="00805647">
      <w:pPr>
        <w:jc w:val="center"/>
        <w:rPr>
          <w:b/>
          <w:bCs/>
        </w:rPr>
      </w:pPr>
      <w:r w:rsidRPr="00A05080">
        <w:rPr>
          <w:b/>
          <w:lang w:val="en-US"/>
        </w:rPr>
        <w:t>I</w:t>
      </w:r>
      <w:r w:rsidRPr="00A05080">
        <w:rPr>
          <w:b/>
        </w:rPr>
        <w:t xml:space="preserve">. </w:t>
      </w:r>
      <w:r w:rsidRPr="00A05080">
        <w:rPr>
          <w:b/>
          <w:bCs/>
        </w:rPr>
        <w:t>ОБЩАЯ ХАРАКТЕРИСТИКА СФЕРЫ РЕАЛИЗАЦИИ ПОДПРОГРАММЫ И ПРОГНОЗ ЕЕ РАЗВИТИЯ</w:t>
      </w:r>
    </w:p>
    <w:p w:rsidR="00805647" w:rsidRPr="00A05080" w:rsidRDefault="00805647" w:rsidP="00805647">
      <w:pPr>
        <w:autoSpaceDE w:val="0"/>
        <w:autoSpaceDN w:val="0"/>
        <w:adjustRightInd w:val="0"/>
        <w:ind w:firstLine="540"/>
        <w:jc w:val="both"/>
      </w:pPr>
    </w:p>
    <w:p w:rsidR="00805647" w:rsidRPr="00432943" w:rsidRDefault="00805647" w:rsidP="00805647">
      <w:pPr>
        <w:autoSpaceDE w:val="0"/>
        <w:autoSpaceDN w:val="0"/>
        <w:adjustRightInd w:val="0"/>
        <w:spacing w:line="360" w:lineRule="auto"/>
        <w:ind w:firstLine="709"/>
        <w:jc w:val="both"/>
        <w:rPr>
          <w:sz w:val="26"/>
          <w:szCs w:val="26"/>
        </w:rPr>
      </w:pPr>
      <w:r w:rsidRPr="00432943">
        <w:rPr>
          <w:sz w:val="26"/>
          <w:szCs w:val="26"/>
        </w:rPr>
        <w:t xml:space="preserve">Разработка и реализация Подпрограммы на территории Чугуевского муниципального </w:t>
      </w:r>
      <w:r w:rsidRPr="00685AE0">
        <w:rPr>
          <w:sz w:val="26"/>
          <w:szCs w:val="26"/>
        </w:rPr>
        <w:t xml:space="preserve">округа осуществляется в соответствии с </w:t>
      </w:r>
      <w:r w:rsidRPr="00685AE0">
        <w:rPr>
          <w:rFonts w:eastAsiaTheme="minorHAnsi"/>
          <w:sz w:val="26"/>
          <w:szCs w:val="26"/>
          <w:lang w:eastAsia="en-US"/>
        </w:rPr>
        <w:t>направлением (подпрограммой) Российской Федерации «Создание условий для обеспечения доступным и комфортным жильем сельского населения»</w:t>
      </w:r>
      <w:r w:rsidRPr="00685AE0">
        <w:rPr>
          <w:sz w:val="26"/>
          <w:szCs w:val="26"/>
        </w:rPr>
        <w:t xml:space="preserve">, утвержденной Постановлением Правительства Российской Федерации от 31 мая </w:t>
      </w:r>
      <w:r w:rsidRPr="00685AE0">
        <w:rPr>
          <w:rFonts w:eastAsiaTheme="minorHAnsi"/>
          <w:sz w:val="26"/>
          <w:szCs w:val="26"/>
          <w:lang w:eastAsia="en-US"/>
        </w:rPr>
        <w:t>2019</w:t>
      </w:r>
      <w:r w:rsidRPr="00685AE0">
        <w:rPr>
          <w:sz w:val="26"/>
          <w:szCs w:val="26"/>
        </w:rPr>
        <w:t xml:space="preserve"> года №</w:t>
      </w:r>
      <w:r w:rsidR="00A05080">
        <w:rPr>
          <w:sz w:val="26"/>
          <w:szCs w:val="26"/>
        </w:rPr>
        <w:t xml:space="preserve"> </w:t>
      </w:r>
      <w:r w:rsidRPr="00685AE0">
        <w:rPr>
          <w:rFonts w:eastAsiaTheme="minorHAnsi"/>
          <w:sz w:val="26"/>
          <w:szCs w:val="26"/>
          <w:lang w:eastAsia="en-US"/>
        </w:rPr>
        <w:t xml:space="preserve"> 696</w:t>
      </w:r>
      <w:r w:rsidRPr="00685AE0">
        <w:rPr>
          <w:sz w:val="26"/>
          <w:szCs w:val="26"/>
        </w:rPr>
        <w:t xml:space="preserve"> «</w:t>
      </w:r>
      <w:r w:rsidRPr="00685AE0">
        <w:rPr>
          <w:rFonts w:eastAsiaTheme="minorHAnsi"/>
          <w:sz w:val="26"/>
          <w:szCs w:val="26"/>
          <w:lang w:eastAsia="en-US"/>
        </w:rPr>
        <w:t>Об утверждении государственной программы Российской Федерации «Комплексное развитие сельских территорий» и о внесении изменений в некоторые акты Пр</w:t>
      </w:r>
      <w:r w:rsidRPr="00432943">
        <w:rPr>
          <w:rFonts w:eastAsiaTheme="minorHAnsi"/>
          <w:sz w:val="26"/>
          <w:szCs w:val="26"/>
          <w:lang w:eastAsia="en-US"/>
        </w:rPr>
        <w:t>авительства Российской Федерации»</w:t>
      </w:r>
      <w:r w:rsidRPr="00432943">
        <w:rPr>
          <w:sz w:val="26"/>
          <w:szCs w:val="26"/>
        </w:rPr>
        <w:t>.</w:t>
      </w:r>
    </w:p>
    <w:p w:rsidR="00805647" w:rsidRDefault="00805647" w:rsidP="00805647">
      <w:pPr>
        <w:autoSpaceDE w:val="0"/>
        <w:autoSpaceDN w:val="0"/>
        <w:adjustRightInd w:val="0"/>
        <w:spacing w:line="360" w:lineRule="auto"/>
        <w:ind w:firstLine="709"/>
        <w:jc w:val="both"/>
        <w:rPr>
          <w:sz w:val="26"/>
          <w:szCs w:val="26"/>
        </w:rPr>
      </w:pPr>
      <w:r>
        <w:rPr>
          <w:sz w:val="26"/>
          <w:szCs w:val="26"/>
        </w:rPr>
        <w:t xml:space="preserve">Подпрограмма предусматривает создание системы поддержки </w:t>
      </w:r>
      <w:r>
        <w:rPr>
          <w:rFonts w:eastAsiaTheme="minorHAnsi"/>
          <w:sz w:val="26"/>
          <w:szCs w:val="26"/>
          <w:lang w:eastAsia="en-US"/>
        </w:rPr>
        <w:t xml:space="preserve">граждан, постоянно проживающих либо изъявивших желание постоянно проживать на территории Чугуевского муниципального округа, осуществляющих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 осуществляющих ветеринарную деятельность для сельскохозяйственных животных (далее – граждане). </w:t>
      </w:r>
    </w:p>
    <w:p w:rsidR="00805647" w:rsidRPr="00600E20" w:rsidRDefault="00805647" w:rsidP="00805647">
      <w:pPr>
        <w:autoSpaceDE w:val="0"/>
        <w:autoSpaceDN w:val="0"/>
        <w:adjustRightInd w:val="0"/>
        <w:spacing w:line="360" w:lineRule="auto"/>
        <w:ind w:firstLine="851"/>
        <w:jc w:val="both"/>
        <w:rPr>
          <w:sz w:val="26"/>
          <w:szCs w:val="26"/>
        </w:rPr>
      </w:pPr>
      <w:r>
        <w:rPr>
          <w:rFonts w:eastAsiaTheme="minorHAnsi"/>
          <w:sz w:val="26"/>
          <w:szCs w:val="26"/>
          <w:lang w:eastAsia="en-US"/>
        </w:rPr>
        <w:t xml:space="preserve">С начала действия Государственной </w:t>
      </w:r>
      <w:r w:rsidRPr="00E30A95">
        <w:rPr>
          <w:rFonts w:eastAsiaTheme="minorHAnsi"/>
          <w:color w:val="000000" w:themeColor="text1"/>
          <w:sz w:val="26"/>
          <w:szCs w:val="26"/>
          <w:lang w:eastAsia="en-US"/>
        </w:rPr>
        <w:t>программ</w:t>
      </w:r>
      <w:r>
        <w:rPr>
          <w:rFonts w:eastAsiaTheme="minorHAnsi"/>
          <w:color w:val="000000" w:themeColor="text1"/>
          <w:sz w:val="26"/>
          <w:szCs w:val="26"/>
          <w:lang w:eastAsia="en-US"/>
        </w:rPr>
        <w:t>ы</w:t>
      </w:r>
      <w:r>
        <w:rPr>
          <w:rFonts w:eastAsiaTheme="minorHAnsi"/>
          <w:sz w:val="26"/>
          <w:szCs w:val="26"/>
          <w:lang w:eastAsia="en-US"/>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года № 717 «О Государственной программе развития сельского хозяйства и регулирования рынков </w:t>
      </w:r>
      <w:r w:rsidRPr="00600E20">
        <w:rPr>
          <w:rFonts w:eastAsiaTheme="minorHAnsi"/>
          <w:sz w:val="26"/>
          <w:szCs w:val="26"/>
          <w:lang w:eastAsia="en-US"/>
        </w:rPr>
        <w:t xml:space="preserve">сельскохозяйственной продукции, сырья и продовольствия на 2013 - 2020 годы» 26 семей Чугуевского муниципального района улучшили свои жилищные условия, получив </w:t>
      </w:r>
      <w:r w:rsidRPr="00600E20">
        <w:rPr>
          <w:sz w:val="26"/>
          <w:szCs w:val="26"/>
        </w:rPr>
        <w:t xml:space="preserve">социальные выплаты </w:t>
      </w:r>
      <w:r>
        <w:rPr>
          <w:sz w:val="26"/>
          <w:szCs w:val="26"/>
        </w:rPr>
        <w:t>на</w:t>
      </w:r>
      <w:r w:rsidRPr="00600E20">
        <w:rPr>
          <w:sz w:val="26"/>
          <w:szCs w:val="26"/>
        </w:rPr>
        <w:t xml:space="preserve"> улучшени</w:t>
      </w:r>
      <w:r>
        <w:rPr>
          <w:sz w:val="26"/>
          <w:szCs w:val="26"/>
        </w:rPr>
        <w:t>е</w:t>
      </w:r>
      <w:r w:rsidRPr="00600E20">
        <w:rPr>
          <w:sz w:val="26"/>
          <w:szCs w:val="26"/>
        </w:rPr>
        <w:t xml:space="preserve"> жилищных условий граждан, проживающих в сельской местности, в том числе молодых семей и молодых специалистов Приморского края.</w:t>
      </w:r>
    </w:p>
    <w:p w:rsidR="00805647" w:rsidRDefault="00805647" w:rsidP="00805647">
      <w:pPr>
        <w:autoSpaceDE w:val="0"/>
        <w:autoSpaceDN w:val="0"/>
        <w:adjustRightInd w:val="0"/>
        <w:spacing w:line="360" w:lineRule="auto"/>
        <w:ind w:firstLine="851"/>
        <w:jc w:val="both"/>
        <w:rPr>
          <w:rFonts w:eastAsiaTheme="minorHAnsi"/>
          <w:sz w:val="26"/>
          <w:szCs w:val="26"/>
          <w:lang w:eastAsia="en-US"/>
        </w:rPr>
      </w:pPr>
      <w:r>
        <w:rPr>
          <w:rFonts w:eastAsiaTheme="minorHAnsi"/>
          <w:sz w:val="26"/>
          <w:szCs w:val="26"/>
          <w:lang w:eastAsia="en-US"/>
        </w:rPr>
        <w:t>Сельские территории Российской Федерации являются важнейшим ресурсом страны,</w:t>
      </w:r>
      <w:r w:rsidRPr="00600E20">
        <w:rPr>
          <w:rFonts w:eastAsiaTheme="minorHAnsi"/>
          <w:sz w:val="26"/>
          <w:szCs w:val="26"/>
          <w:lang w:eastAsia="en-US"/>
        </w:rPr>
        <w:t xml:space="preserve"> </w:t>
      </w:r>
      <w:r>
        <w:rPr>
          <w:rFonts w:eastAsiaTheme="minorHAnsi"/>
          <w:sz w:val="26"/>
          <w:szCs w:val="26"/>
          <w:lang w:eastAsia="en-US"/>
        </w:rPr>
        <w:t xml:space="preserve">но, несмотря на динамичный рост агропромышленного комплекса, уровень и качество жизни сельского населения в целом существенно отстают от уровня жизни в городах, сужается доступ населения к услугам организаций социальной сферы, углубляется информационный и инновационный разрыв между городской и сельской местностью, что ведет к росту миграционного оттока сельского населения. Так </w:t>
      </w:r>
      <w:r w:rsidRPr="00DB77D2">
        <w:rPr>
          <w:rFonts w:eastAsiaTheme="minorHAnsi"/>
          <w:sz w:val="26"/>
          <w:szCs w:val="26"/>
          <w:lang w:eastAsia="en-US"/>
        </w:rPr>
        <w:t>миграционный отток населения Чугуевского муниципального района</w:t>
      </w:r>
      <w:r>
        <w:rPr>
          <w:rFonts w:eastAsiaTheme="minorHAnsi"/>
          <w:sz w:val="26"/>
          <w:szCs w:val="26"/>
          <w:lang w:eastAsia="en-US"/>
        </w:rPr>
        <w:t xml:space="preserve"> за 2016 год составил 917 чел., 2017 год – 1169 чел., 2018 год – 1262 чел.</w:t>
      </w:r>
    </w:p>
    <w:p w:rsidR="00805647" w:rsidRDefault="00805647" w:rsidP="00805647">
      <w:pPr>
        <w:autoSpaceDE w:val="0"/>
        <w:autoSpaceDN w:val="0"/>
        <w:adjustRightInd w:val="0"/>
        <w:spacing w:line="360" w:lineRule="auto"/>
        <w:ind w:firstLine="851"/>
        <w:jc w:val="both"/>
        <w:rPr>
          <w:sz w:val="26"/>
          <w:szCs w:val="26"/>
        </w:rPr>
      </w:pPr>
      <w:r>
        <w:rPr>
          <w:rFonts w:eastAsiaTheme="minorHAnsi"/>
          <w:sz w:val="26"/>
          <w:szCs w:val="26"/>
          <w:lang w:eastAsia="en-US"/>
        </w:rPr>
        <w:lastRenderedPageBreak/>
        <w:t>Создание условий для обеспечения стабильного повышения качества и уровня жизни населения Чугуевского муниципального округа на основе преимуществ сельского образа жизни, позволит сохранить социальный и экономический потенциал Чугуевского муниципального округа и обеспечит выполнение общенациональных функций - производственной, демографической, трудоресурсной.</w:t>
      </w:r>
    </w:p>
    <w:p w:rsidR="00805647" w:rsidRDefault="00805647" w:rsidP="00805647">
      <w:pPr>
        <w:autoSpaceDE w:val="0"/>
        <w:autoSpaceDN w:val="0"/>
        <w:adjustRightInd w:val="0"/>
        <w:spacing w:line="360" w:lineRule="auto"/>
        <w:ind w:firstLine="851"/>
        <w:jc w:val="both"/>
        <w:rPr>
          <w:sz w:val="26"/>
          <w:szCs w:val="26"/>
        </w:rPr>
      </w:pPr>
      <w:r>
        <w:rPr>
          <w:sz w:val="26"/>
          <w:szCs w:val="26"/>
        </w:rPr>
        <w:t xml:space="preserve">Поддержка граждан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районе. Возможность решения жилищной проблемы создаст для граждан, занятых в </w:t>
      </w:r>
      <w:r>
        <w:rPr>
          <w:rFonts w:eastAsiaTheme="minorHAnsi"/>
          <w:sz w:val="26"/>
          <w:szCs w:val="26"/>
          <w:lang w:eastAsia="en-US"/>
        </w:rPr>
        <w:t>организациях</w:t>
      </w:r>
      <w:r>
        <w:rPr>
          <w:sz w:val="26"/>
          <w:szCs w:val="26"/>
        </w:rPr>
        <w:t xml:space="preserve"> агропромышленного комплекса, социальной сферы, а также в </w:t>
      </w:r>
      <w:r>
        <w:rPr>
          <w:rFonts w:eastAsiaTheme="minorHAnsi"/>
          <w:sz w:val="26"/>
          <w:szCs w:val="26"/>
          <w:lang w:eastAsia="en-US"/>
        </w:rPr>
        <w:t>организациях, осуществляющих ветеринарную деятельность для сельскохозяйственных животных</w:t>
      </w:r>
      <w:r>
        <w:rPr>
          <w:sz w:val="26"/>
          <w:szCs w:val="26"/>
        </w:rPr>
        <w:t xml:space="preserve"> стимул к повышению качества трудовой деятельности, уровня квалификации в целях роста заработной платы. </w:t>
      </w:r>
    </w:p>
    <w:p w:rsidR="00805647" w:rsidRDefault="00805647" w:rsidP="00805647">
      <w:pPr>
        <w:autoSpaceDE w:val="0"/>
        <w:autoSpaceDN w:val="0"/>
        <w:adjustRightInd w:val="0"/>
        <w:spacing w:line="360" w:lineRule="auto"/>
        <w:ind w:firstLine="851"/>
        <w:jc w:val="both"/>
        <w:rPr>
          <w:sz w:val="26"/>
          <w:szCs w:val="26"/>
        </w:rPr>
      </w:pPr>
      <w:r>
        <w:rPr>
          <w:sz w:val="26"/>
          <w:szCs w:val="26"/>
        </w:rPr>
        <w:t>Решение жилищной проблемы граждан района позволит сформировать экономически активный слой населения, у</w:t>
      </w:r>
      <w:r>
        <w:rPr>
          <w:rFonts w:eastAsiaTheme="minorHAnsi"/>
          <w:sz w:val="26"/>
          <w:szCs w:val="26"/>
          <w:lang w:eastAsia="en-US"/>
        </w:rPr>
        <w:t>меньшить миграционный отток, стабилизировать численность населения, привлечь выпускников ВУЗов и восполнить потребность Чугуевского муниципального округа в квалифицированных кадрах в области производства сельскохозяйственной продукции, здравоохранения, образования, социального обслуживания, культуры, физической культуры и спорта</w:t>
      </w:r>
      <w:r>
        <w:rPr>
          <w:sz w:val="26"/>
          <w:szCs w:val="26"/>
        </w:rPr>
        <w:t>.</w:t>
      </w:r>
    </w:p>
    <w:p w:rsidR="00805647" w:rsidRDefault="00805647" w:rsidP="00805647">
      <w:pPr>
        <w:autoSpaceDE w:val="0"/>
        <w:autoSpaceDN w:val="0"/>
        <w:adjustRightInd w:val="0"/>
        <w:spacing w:line="360" w:lineRule="auto"/>
        <w:ind w:firstLine="720"/>
        <w:jc w:val="both"/>
        <w:rPr>
          <w:sz w:val="26"/>
          <w:szCs w:val="26"/>
        </w:rPr>
      </w:pPr>
      <w:r>
        <w:rPr>
          <w:sz w:val="26"/>
          <w:szCs w:val="26"/>
        </w:rPr>
        <w:t>Таким образом, необходимость разработки и реализации Подпрограммы обусловлена:</w:t>
      </w:r>
    </w:p>
    <w:p w:rsidR="00805647" w:rsidRDefault="00805647" w:rsidP="00805647">
      <w:pPr>
        <w:autoSpaceDE w:val="0"/>
        <w:autoSpaceDN w:val="0"/>
        <w:adjustRightInd w:val="0"/>
        <w:spacing w:line="360" w:lineRule="auto"/>
        <w:ind w:firstLine="720"/>
        <w:jc w:val="both"/>
        <w:rPr>
          <w:sz w:val="26"/>
          <w:szCs w:val="26"/>
        </w:rPr>
      </w:pPr>
      <w:r>
        <w:rPr>
          <w:sz w:val="26"/>
          <w:szCs w:val="26"/>
        </w:rPr>
        <w:t>- социально-политической остротой проблемы и ее общефедеральным значением;</w:t>
      </w:r>
    </w:p>
    <w:p w:rsidR="00805647" w:rsidRDefault="00805647" w:rsidP="00805647">
      <w:pPr>
        <w:autoSpaceDE w:val="0"/>
        <w:autoSpaceDN w:val="0"/>
        <w:adjustRightInd w:val="0"/>
        <w:spacing w:line="360" w:lineRule="auto"/>
        <w:ind w:firstLine="720"/>
        <w:jc w:val="both"/>
        <w:rPr>
          <w:sz w:val="26"/>
          <w:szCs w:val="26"/>
        </w:rPr>
      </w:pPr>
      <w:r>
        <w:rPr>
          <w:sz w:val="26"/>
          <w:szCs w:val="26"/>
        </w:rPr>
        <w:t>- необходимостью привлечения к ее решению органов законодательной и исполнительной власти на федеральном и краевом уровнях, органов местного самоуправления.</w:t>
      </w:r>
    </w:p>
    <w:p w:rsidR="00805647" w:rsidRDefault="00805647" w:rsidP="00A05080">
      <w:pPr>
        <w:autoSpaceDE w:val="0"/>
        <w:autoSpaceDN w:val="0"/>
        <w:adjustRightInd w:val="0"/>
        <w:spacing w:line="360" w:lineRule="auto"/>
        <w:ind w:firstLine="720"/>
        <w:jc w:val="both"/>
        <w:rPr>
          <w:sz w:val="26"/>
          <w:szCs w:val="26"/>
        </w:rPr>
      </w:pPr>
      <w:r>
        <w:rPr>
          <w:sz w:val="26"/>
          <w:szCs w:val="26"/>
        </w:rPr>
        <w:t>Решать обозначенные проблемы целесообразно программно-целевым методом, что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w:t>
      </w:r>
    </w:p>
    <w:p w:rsidR="00805647" w:rsidRPr="00A05080" w:rsidRDefault="00805647" w:rsidP="00805647">
      <w:pPr>
        <w:autoSpaceDE w:val="0"/>
        <w:autoSpaceDN w:val="0"/>
        <w:adjustRightInd w:val="0"/>
        <w:jc w:val="center"/>
        <w:outlineLvl w:val="1"/>
        <w:rPr>
          <w:b/>
          <w:bCs/>
        </w:rPr>
      </w:pPr>
      <w:r w:rsidRPr="00A05080">
        <w:rPr>
          <w:b/>
          <w:bCs/>
          <w:lang w:val="en-US"/>
        </w:rPr>
        <w:t>II</w:t>
      </w:r>
      <w:r w:rsidRPr="00A05080">
        <w:rPr>
          <w:b/>
          <w:bCs/>
        </w:rPr>
        <w:t>. ЦЕЛИ И ЗАДАЧИ ПОДПРОГРАММЫ</w:t>
      </w:r>
    </w:p>
    <w:p w:rsidR="00805647" w:rsidRDefault="00805647" w:rsidP="00805647">
      <w:pPr>
        <w:autoSpaceDE w:val="0"/>
        <w:autoSpaceDN w:val="0"/>
        <w:adjustRightInd w:val="0"/>
        <w:ind w:firstLine="540"/>
        <w:jc w:val="both"/>
        <w:rPr>
          <w:sz w:val="26"/>
          <w:szCs w:val="26"/>
        </w:rPr>
      </w:pPr>
    </w:p>
    <w:p w:rsidR="00805647" w:rsidRDefault="00805647" w:rsidP="00805647">
      <w:pPr>
        <w:autoSpaceDE w:val="0"/>
        <w:autoSpaceDN w:val="0"/>
        <w:adjustRightInd w:val="0"/>
        <w:spacing w:line="360" w:lineRule="auto"/>
        <w:ind w:firstLine="720"/>
        <w:jc w:val="both"/>
        <w:rPr>
          <w:sz w:val="26"/>
          <w:szCs w:val="26"/>
        </w:rPr>
      </w:pPr>
      <w:r>
        <w:rPr>
          <w:sz w:val="26"/>
          <w:szCs w:val="26"/>
        </w:rPr>
        <w:lastRenderedPageBreak/>
        <w:t xml:space="preserve">Целью </w:t>
      </w:r>
      <w:r w:rsidRPr="005D23E7">
        <w:rPr>
          <w:sz w:val="26"/>
          <w:szCs w:val="26"/>
        </w:rPr>
        <w:t xml:space="preserve">Подпрограммы является государственная поддержка граждан, </w:t>
      </w:r>
      <w:r w:rsidRPr="005D23E7">
        <w:rPr>
          <w:rFonts w:eastAsiaTheme="minorHAnsi"/>
          <w:sz w:val="26"/>
          <w:szCs w:val="26"/>
          <w:lang w:eastAsia="en-US"/>
        </w:rPr>
        <w:t>проживающих и работающих на территории Чугуевского муниципального округа,</w:t>
      </w:r>
      <w:r w:rsidRPr="005D23E7">
        <w:rPr>
          <w:sz w:val="26"/>
          <w:szCs w:val="26"/>
        </w:rPr>
        <w:t xml:space="preserve"> нуждающихся в улучшении жилищных условий, в решении жилищной проблемы</w:t>
      </w:r>
      <w:r>
        <w:rPr>
          <w:sz w:val="26"/>
          <w:szCs w:val="26"/>
        </w:rPr>
        <w:t>.</w:t>
      </w:r>
      <w:r w:rsidRPr="00F810EC">
        <w:t xml:space="preserve"> </w:t>
      </w:r>
    </w:p>
    <w:p w:rsidR="00805647" w:rsidRPr="00BA6693" w:rsidRDefault="00805647" w:rsidP="00805647">
      <w:pPr>
        <w:autoSpaceDE w:val="0"/>
        <w:autoSpaceDN w:val="0"/>
        <w:adjustRightInd w:val="0"/>
        <w:spacing w:line="360" w:lineRule="auto"/>
        <w:ind w:firstLine="720"/>
        <w:jc w:val="both"/>
        <w:rPr>
          <w:sz w:val="26"/>
          <w:szCs w:val="26"/>
        </w:rPr>
      </w:pPr>
      <w:r w:rsidRPr="00BA6693">
        <w:rPr>
          <w:sz w:val="26"/>
          <w:szCs w:val="26"/>
        </w:rPr>
        <w:t>Для достижения поставленной цели предусмотрено решение следующих задач:</w:t>
      </w:r>
    </w:p>
    <w:p w:rsidR="00805647" w:rsidRPr="005D23E7" w:rsidRDefault="00805647" w:rsidP="00805647">
      <w:pPr>
        <w:pStyle w:val="ConsPlusNormal"/>
        <w:spacing w:line="360" w:lineRule="auto"/>
        <w:ind w:firstLine="709"/>
        <w:jc w:val="both"/>
        <w:rPr>
          <w:rFonts w:ascii="Times New Roman" w:hAnsi="Times New Roman" w:cs="Times New Roman"/>
          <w:sz w:val="26"/>
          <w:szCs w:val="26"/>
        </w:rPr>
      </w:pPr>
      <w:r w:rsidRPr="005D23E7">
        <w:rPr>
          <w:rFonts w:ascii="Times New Roman" w:hAnsi="Times New Roman" w:cs="Times New Roman"/>
          <w:sz w:val="26"/>
          <w:szCs w:val="26"/>
        </w:rPr>
        <w:t>- предоставление гражданам Чугуевского муниципального округа социальных выплат на приобретение (строительство) жилья;</w:t>
      </w:r>
    </w:p>
    <w:p w:rsidR="00805647" w:rsidRPr="005D23E7" w:rsidRDefault="00805647" w:rsidP="00805647">
      <w:pPr>
        <w:autoSpaceDE w:val="0"/>
        <w:autoSpaceDN w:val="0"/>
        <w:adjustRightInd w:val="0"/>
        <w:spacing w:line="360" w:lineRule="auto"/>
        <w:ind w:firstLine="709"/>
        <w:jc w:val="both"/>
        <w:rPr>
          <w:rFonts w:eastAsiaTheme="minorHAnsi"/>
          <w:sz w:val="26"/>
          <w:szCs w:val="26"/>
          <w:lang w:eastAsia="en-US"/>
        </w:rPr>
      </w:pPr>
      <w:r w:rsidRPr="005D23E7">
        <w:rPr>
          <w:sz w:val="26"/>
          <w:szCs w:val="26"/>
        </w:rPr>
        <w:t xml:space="preserve">- </w:t>
      </w:r>
      <w:r w:rsidRPr="005D23E7">
        <w:rPr>
          <w:rFonts w:eastAsiaTheme="minorHAnsi"/>
          <w:sz w:val="26"/>
          <w:szCs w:val="26"/>
          <w:lang w:eastAsia="en-US"/>
        </w:rPr>
        <w:t>поддержка переселения в сельскую местность;</w:t>
      </w:r>
    </w:p>
    <w:p w:rsidR="003E2FCA" w:rsidRDefault="00805647" w:rsidP="00E4232E">
      <w:pPr>
        <w:pStyle w:val="ConsPlusNormal"/>
        <w:spacing w:line="360" w:lineRule="auto"/>
        <w:ind w:firstLine="709"/>
        <w:jc w:val="both"/>
        <w:rPr>
          <w:b/>
          <w:bCs/>
        </w:rPr>
      </w:pPr>
      <w:r w:rsidRPr="005D23E7">
        <w:rPr>
          <w:rFonts w:ascii="Times New Roman" w:hAnsi="Times New Roman" w:cs="Times New Roman"/>
          <w:sz w:val="26"/>
          <w:szCs w:val="26"/>
        </w:rPr>
        <w:t>- закрепление работников, а также привлечение востребованных, квалифицированных кадров на предприятия и организации агропромышленного комплекса и социальной сферы</w:t>
      </w:r>
      <w:r w:rsidRPr="005D23E7">
        <w:rPr>
          <w:rFonts w:ascii="Times New Roman" w:eastAsiaTheme="minorHAnsi" w:hAnsi="Times New Roman" w:cs="Times New Roman"/>
          <w:sz w:val="26"/>
          <w:szCs w:val="26"/>
          <w:lang w:eastAsia="en-US"/>
        </w:rPr>
        <w:t>.</w:t>
      </w:r>
    </w:p>
    <w:p w:rsidR="00805647" w:rsidRDefault="00805647" w:rsidP="003E2FCA">
      <w:pPr>
        <w:autoSpaceDE w:val="0"/>
        <w:autoSpaceDN w:val="0"/>
        <w:adjustRightInd w:val="0"/>
        <w:jc w:val="center"/>
        <w:outlineLvl w:val="1"/>
        <w:rPr>
          <w:b/>
          <w:bCs/>
        </w:rPr>
      </w:pPr>
      <w:r w:rsidRPr="00A05080">
        <w:rPr>
          <w:b/>
          <w:bCs/>
          <w:lang w:val="en-US"/>
        </w:rPr>
        <w:t>III</w:t>
      </w:r>
      <w:r w:rsidRPr="00A05080">
        <w:rPr>
          <w:b/>
          <w:bCs/>
        </w:rPr>
        <w:t>. ЦЕЛЕВЫЕ ИНДИКАТОРЫ И</w:t>
      </w:r>
      <w:r w:rsidR="003E2FCA">
        <w:rPr>
          <w:b/>
          <w:bCs/>
        </w:rPr>
        <w:t xml:space="preserve"> </w:t>
      </w:r>
      <w:r w:rsidRPr="00A05080">
        <w:rPr>
          <w:b/>
          <w:bCs/>
        </w:rPr>
        <w:t>ПОКАЗАТЕЛИ ПОДПРОГРАММЫ</w:t>
      </w:r>
    </w:p>
    <w:p w:rsidR="00A05080" w:rsidRPr="00A05080" w:rsidRDefault="00A05080" w:rsidP="00A05080">
      <w:pPr>
        <w:autoSpaceDE w:val="0"/>
        <w:autoSpaceDN w:val="0"/>
        <w:adjustRightInd w:val="0"/>
        <w:jc w:val="center"/>
        <w:outlineLvl w:val="1"/>
      </w:pPr>
    </w:p>
    <w:p w:rsidR="00805647" w:rsidRDefault="00805647" w:rsidP="00805647">
      <w:pPr>
        <w:autoSpaceDE w:val="0"/>
        <w:autoSpaceDN w:val="0"/>
        <w:adjustRightInd w:val="0"/>
        <w:spacing w:line="360" w:lineRule="auto"/>
        <w:ind w:firstLine="709"/>
        <w:jc w:val="both"/>
        <w:rPr>
          <w:sz w:val="26"/>
          <w:szCs w:val="26"/>
        </w:rPr>
      </w:pPr>
      <w:r>
        <w:rPr>
          <w:sz w:val="26"/>
          <w:szCs w:val="26"/>
        </w:rPr>
        <w:t>Показатели (индикаторы) Подпрограммы соответствуют ее целям и задачам. Перечень показателей Подпрограммы носит открытый характер и предусматривает возможность их корректировки.</w:t>
      </w:r>
    </w:p>
    <w:p w:rsidR="00805647" w:rsidRDefault="00805647" w:rsidP="00805647">
      <w:pPr>
        <w:autoSpaceDE w:val="0"/>
        <w:autoSpaceDN w:val="0"/>
        <w:adjustRightInd w:val="0"/>
        <w:spacing w:line="360" w:lineRule="auto"/>
        <w:ind w:firstLine="709"/>
        <w:jc w:val="both"/>
        <w:rPr>
          <w:sz w:val="26"/>
          <w:szCs w:val="26"/>
        </w:rPr>
      </w:pPr>
      <w:r>
        <w:rPr>
          <w:sz w:val="26"/>
          <w:szCs w:val="26"/>
        </w:rPr>
        <w:t xml:space="preserve">Показатель (индикатор) реализации Подпрограммы предназначены для оценки наиболее существенного результата реализации Подпрограммы. </w:t>
      </w:r>
    </w:p>
    <w:p w:rsidR="00805647" w:rsidRDefault="00805647" w:rsidP="00805647">
      <w:pPr>
        <w:autoSpaceDE w:val="0"/>
        <w:autoSpaceDN w:val="0"/>
        <w:adjustRightInd w:val="0"/>
        <w:spacing w:line="360" w:lineRule="auto"/>
        <w:ind w:firstLine="720"/>
        <w:jc w:val="both"/>
        <w:rPr>
          <w:sz w:val="26"/>
          <w:szCs w:val="26"/>
        </w:rPr>
      </w:pPr>
      <w:r>
        <w:rPr>
          <w:sz w:val="26"/>
          <w:szCs w:val="26"/>
        </w:rPr>
        <w:t>К показателю (индикатору) Подпрограммы отнесен:</w:t>
      </w:r>
    </w:p>
    <w:p w:rsidR="00805647" w:rsidRPr="00D30FF7" w:rsidRDefault="00805647" w:rsidP="00805647">
      <w:pPr>
        <w:autoSpaceDE w:val="0"/>
        <w:autoSpaceDN w:val="0"/>
        <w:adjustRightInd w:val="0"/>
        <w:spacing w:line="360" w:lineRule="auto"/>
        <w:ind w:firstLine="720"/>
        <w:jc w:val="both"/>
        <w:rPr>
          <w:sz w:val="26"/>
          <w:szCs w:val="26"/>
        </w:rPr>
      </w:pPr>
      <w:r>
        <w:rPr>
          <w:sz w:val="26"/>
          <w:szCs w:val="26"/>
        </w:rPr>
        <w:t xml:space="preserve">- </w:t>
      </w:r>
      <w:r w:rsidRPr="00D30FF7">
        <w:rPr>
          <w:sz w:val="26"/>
          <w:szCs w:val="26"/>
        </w:rPr>
        <w:t xml:space="preserve">число </w:t>
      </w:r>
      <w:r w:rsidR="00574879">
        <w:rPr>
          <w:sz w:val="26"/>
          <w:szCs w:val="26"/>
        </w:rPr>
        <w:t>семей</w:t>
      </w:r>
      <w:r w:rsidRPr="00D30FF7">
        <w:rPr>
          <w:sz w:val="26"/>
          <w:szCs w:val="26"/>
        </w:rPr>
        <w:t xml:space="preserve">, получивших </w:t>
      </w:r>
      <w:r w:rsidRPr="00D30FF7">
        <w:rPr>
          <w:rFonts w:eastAsiaTheme="minorHAnsi"/>
          <w:sz w:val="26"/>
          <w:szCs w:val="26"/>
          <w:lang w:eastAsia="en-US"/>
        </w:rPr>
        <w:t>социальные выплаты</w:t>
      </w:r>
      <w:r w:rsidRPr="00D30FF7">
        <w:rPr>
          <w:sz w:val="26"/>
          <w:szCs w:val="26"/>
        </w:rPr>
        <w:t xml:space="preserve"> в рамках Подпрограммы и улучшивших свои жилищные условия</w:t>
      </w:r>
      <w:r>
        <w:rPr>
          <w:sz w:val="26"/>
          <w:szCs w:val="26"/>
        </w:rPr>
        <w:t>.</w:t>
      </w:r>
    </w:p>
    <w:p w:rsidR="00805647" w:rsidRDefault="00805647" w:rsidP="00805647">
      <w:pPr>
        <w:autoSpaceDE w:val="0"/>
        <w:autoSpaceDN w:val="0"/>
        <w:adjustRightInd w:val="0"/>
        <w:spacing w:line="360" w:lineRule="auto"/>
        <w:ind w:firstLine="540"/>
        <w:jc w:val="both"/>
        <w:rPr>
          <w:sz w:val="26"/>
          <w:szCs w:val="26"/>
        </w:rPr>
      </w:pPr>
      <w:r w:rsidRPr="0005240E">
        <w:rPr>
          <w:sz w:val="26"/>
          <w:szCs w:val="26"/>
        </w:rPr>
        <w:t xml:space="preserve">Плановое </w:t>
      </w:r>
      <w:hyperlink r:id="rId15" w:anchor="Par1075" w:history="1">
        <w:r w:rsidRPr="0005240E">
          <w:rPr>
            <w:rStyle w:val="a3"/>
            <w:color w:val="auto"/>
            <w:sz w:val="26"/>
            <w:szCs w:val="26"/>
          </w:rPr>
          <w:t>значени</w:t>
        </w:r>
      </w:hyperlink>
      <w:r w:rsidRPr="0005240E">
        <w:rPr>
          <w:sz w:val="26"/>
          <w:szCs w:val="26"/>
        </w:rPr>
        <w:t xml:space="preserve">е </w:t>
      </w:r>
      <w:r w:rsidR="00A05080">
        <w:rPr>
          <w:sz w:val="26"/>
          <w:szCs w:val="26"/>
        </w:rPr>
        <w:t>целевого индикатора</w:t>
      </w:r>
      <w:r>
        <w:rPr>
          <w:sz w:val="26"/>
          <w:szCs w:val="26"/>
        </w:rPr>
        <w:t>:</w:t>
      </w:r>
    </w:p>
    <w:p w:rsidR="00A05080" w:rsidRDefault="00A05080" w:rsidP="00805647">
      <w:pPr>
        <w:autoSpaceDE w:val="0"/>
        <w:autoSpaceDN w:val="0"/>
        <w:adjustRightInd w:val="0"/>
        <w:spacing w:line="360" w:lineRule="auto"/>
        <w:ind w:firstLine="540"/>
        <w:jc w:val="both"/>
        <w:rPr>
          <w:sz w:val="26"/>
          <w:szCs w:val="26"/>
        </w:rPr>
      </w:pPr>
      <w:r>
        <w:rPr>
          <w:sz w:val="26"/>
          <w:szCs w:val="26"/>
        </w:rPr>
        <w:t xml:space="preserve">Число </w:t>
      </w:r>
      <w:r w:rsidR="00574879">
        <w:rPr>
          <w:sz w:val="26"/>
          <w:szCs w:val="26"/>
        </w:rPr>
        <w:t>семей</w:t>
      </w:r>
      <w:r>
        <w:rPr>
          <w:sz w:val="26"/>
          <w:szCs w:val="26"/>
        </w:rPr>
        <w:t>, улучшивших жилищные условия.</w:t>
      </w:r>
    </w:p>
    <w:p w:rsidR="004F4AF7" w:rsidRDefault="00A05080" w:rsidP="00A05080">
      <w:pPr>
        <w:widowControl w:val="0"/>
        <w:autoSpaceDE w:val="0"/>
        <w:autoSpaceDN w:val="0"/>
        <w:adjustRightInd w:val="0"/>
        <w:spacing w:line="360" w:lineRule="auto"/>
        <w:ind w:firstLine="709"/>
        <w:jc w:val="both"/>
        <w:rPr>
          <w:sz w:val="26"/>
          <w:szCs w:val="26"/>
        </w:rPr>
      </w:pPr>
      <w:r>
        <w:rPr>
          <w:sz w:val="26"/>
          <w:szCs w:val="26"/>
        </w:rPr>
        <w:t xml:space="preserve">Плановые </w:t>
      </w:r>
      <w:hyperlink r:id="rId16" w:anchor="Par1075" w:history="1">
        <w:r>
          <w:rPr>
            <w:rStyle w:val="a3"/>
            <w:color w:val="auto"/>
            <w:sz w:val="26"/>
            <w:szCs w:val="26"/>
          </w:rPr>
          <w:t>значения</w:t>
        </w:r>
      </w:hyperlink>
      <w:r>
        <w:rPr>
          <w:sz w:val="26"/>
          <w:szCs w:val="26"/>
        </w:rPr>
        <w:t xml:space="preserve"> целевых индикаторов и показателей, характеризующих эффективность реализации мероприятий  подпрограммы, приведены в приложении  № 1 к  Программе «Социально-экономическое развитие Чугуевского муниципального округа» на 2020-2024 годы.</w:t>
      </w:r>
    </w:p>
    <w:p w:rsidR="00805647" w:rsidRDefault="00805647" w:rsidP="00805647">
      <w:pPr>
        <w:autoSpaceDE w:val="0"/>
        <w:autoSpaceDN w:val="0"/>
        <w:adjustRightInd w:val="0"/>
        <w:spacing w:line="360" w:lineRule="auto"/>
        <w:ind w:firstLine="540"/>
        <w:jc w:val="center"/>
        <w:rPr>
          <w:b/>
          <w:bCs/>
          <w:sz w:val="26"/>
          <w:szCs w:val="26"/>
        </w:rPr>
      </w:pPr>
      <w:r w:rsidRPr="00A05080">
        <w:rPr>
          <w:b/>
          <w:bCs/>
          <w:lang w:val="en-US"/>
        </w:rPr>
        <w:t>IV</w:t>
      </w:r>
      <w:r w:rsidRPr="00A05080">
        <w:rPr>
          <w:b/>
          <w:bCs/>
        </w:rPr>
        <w:t xml:space="preserve">. </w:t>
      </w:r>
      <w:r w:rsidR="00C4655D">
        <w:rPr>
          <w:b/>
          <w:bCs/>
        </w:rPr>
        <w:t>ОПИСАНИЕ</w:t>
      </w:r>
      <w:r w:rsidRPr="00A05080">
        <w:rPr>
          <w:b/>
          <w:bCs/>
        </w:rPr>
        <w:t xml:space="preserve"> МЕРОПРИЯТИЙ ПОДПРОГРАММЫ</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В соответствии с поставленной целью и задачами реализация </w:t>
      </w:r>
      <w:r>
        <w:rPr>
          <w:sz w:val="26"/>
          <w:szCs w:val="26"/>
        </w:rPr>
        <w:t>П</w:t>
      </w:r>
      <w:r w:rsidRPr="00F259D2">
        <w:rPr>
          <w:sz w:val="26"/>
          <w:szCs w:val="26"/>
        </w:rPr>
        <w:t xml:space="preserve">одпрограммы осуществляется через систему программных мероприятий, направленных на обеспечение жильем </w:t>
      </w:r>
      <w:r>
        <w:rPr>
          <w:sz w:val="26"/>
          <w:szCs w:val="26"/>
        </w:rPr>
        <w:t>граждан</w:t>
      </w:r>
      <w:r w:rsidRPr="00F259D2">
        <w:rPr>
          <w:sz w:val="26"/>
          <w:szCs w:val="26"/>
        </w:rPr>
        <w:t xml:space="preserve"> Чугуевского муниципального округа, по следующим направлениям: </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информационно-разъяснительной работы среди населения по освещению целей, задач </w:t>
      </w:r>
      <w:r>
        <w:rPr>
          <w:sz w:val="26"/>
          <w:szCs w:val="26"/>
        </w:rPr>
        <w:t>Под</w:t>
      </w:r>
      <w:r w:rsidRPr="00F259D2">
        <w:rPr>
          <w:sz w:val="26"/>
          <w:szCs w:val="26"/>
        </w:rPr>
        <w:t xml:space="preserve">программы и об условиях участия в ней </w:t>
      </w:r>
      <w:r>
        <w:rPr>
          <w:sz w:val="26"/>
          <w:szCs w:val="26"/>
        </w:rPr>
        <w:t>граждан</w:t>
      </w:r>
      <w:r w:rsidRPr="00F259D2">
        <w:rPr>
          <w:sz w:val="26"/>
          <w:szCs w:val="26"/>
        </w:rPr>
        <w:t xml:space="preserve">. </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работы по </w:t>
      </w:r>
      <w:r>
        <w:rPr>
          <w:sz w:val="26"/>
          <w:szCs w:val="26"/>
        </w:rPr>
        <w:t xml:space="preserve">проверке правильности оформления и достоверности </w:t>
      </w:r>
      <w:r>
        <w:rPr>
          <w:sz w:val="26"/>
          <w:szCs w:val="26"/>
        </w:rPr>
        <w:lastRenderedPageBreak/>
        <w:t>документов, предоставляемых гражданами для участия в Подпрограмме</w:t>
      </w:r>
      <w:r w:rsidRPr="00F259D2">
        <w:rPr>
          <w:sz w:val="26"/>
          <w:szCs w:val="26"/>
        </w:rPr>
        <w:t>.</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Организация работы по признанию </w:t>
      </w:r>
      <w:r>
        <w:rPr>
          <w:sz w:val="26"/>
          <w:szCs w:val="26"/>
        </w:rPr>
        <w:t xml:space="preserve">приобретаемого (построенного) жилого помещения участниками Подпрограммы – получателями социальной выплаты, отвечающим требованиям действующего законодательства, а именно: пригодным для проживания, обеспечено инженерными системами, общая площадь жилого помещения должна быть не меньше учетной нормы. </w:t>
      </w:r>
    </w:p>
    <w:p w:rsidR="00805647" w:rsidRPr="00F259D2"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Формирование списков </w:t>
      </w:r>
      <w:r>
        <w:rPr>
          <w:sz w:val="26"/>
          <w:szCs w:val="26"/>
        </w:rPr>
        <w:t>граждан, изъявивших желание улучшить свои жилищные условия с использованием социальных выплат</w:t>
      </w:r>
      <w:r w:rsidRPr="00F259D2">
        <w:rPr>
          <w:sz w:val="26"/>
          <w:szCs w:val="26"/>
        </w:rPr>
        <w:t>.</w:t>
      </w:r>
    </w:p>
    <w:p w:rsidR="00805647" w:rsidRDefault="00805647" w:rsidP="00805647">
      <w:pPr>
        <w:widowControl w:val="0"/>
        <w:autoSpaceDE w:val="0"/>
        <w:autoSpaceDN w:val="0"/>
        <w:adjustRightInd w:val="0"/>
        <w:spacing w:line="360" w:lineRule="auto"/>
        <w:ind w:firstLine="709"/>
        <w:jc w:val="both"/>
        <w:rPr>
          <w:sz w:val="26"/>
          <w:szCs w:val="26"/>
        </w:rPr>
      </w:pPr>
      <w:r w:rsidRPr="00F259D2">
        <w:rPr>
          <w:sz w:val="26"/>
          <w:szCs w:val="26"/>
        </w:rPr>
        <w:t xml:space="preserve">Проведение мониторинга реализации </w:t>
      </w:r>
      <w:r>
        <w:rPr>
          <w:sz w:val="26"/>
          <w:szCs w:val="26"/>
        </w:rPr>
        <w:t>П</w:t>
      </w:r>
      <w:r w:rsidRPr="00F259D2">
        <w:rPr>
          <w:sz w:val="26"/>
          <w:szCs w:val="26"/>
        </w:rPr>
        <w:t>одпрограммы, подготовка информационно-аналитических и отчетных материалов.</w:t>
      </w:r>
    </w:p>
    <w:p w:rsidR="00FE083B" w:rsidRDefault="00805647" w:rsidP="008C41A7">
      <w:pPr>
        <w:widowControl w:val="0"/>
        <w:autoSpaceDE w:val="0"/>
        <w:autoSpaceDN w:val="0"/>
        <w:adjustRightInd w:val="0"/>
        <w:spacing w:line="360" w:lineRule="auto"/>
        <w:rPr>
          <w:sz w:val="26"/>
          <w:szCs w:val="26"/>
        </w:rPr>
      </w:pPr>
      <w:r>
        <w:rPr>
          <w:sz w:val="26"/>
          <w:szCs w:val="26"/>
        </w:rPr>
        <w:t>Обобщенная характеристика, реализуемых мероприятий приведен</w:t>
      </w:r>
      <w:r w:rsidR="00A05080">
        <w:rPr>
          <w:sz w:val="26"/>
          <w:szCs w:val="26"/>
        </w:rPr>
        <w:t xml:space="preserve">а в Приложении № 2 </w:t>
      </w:r>
      <w:r w:rsidR="008C41A7">
        <w:rPr>
          <w:sz w:val="26"/>
          <w:szCs w:val="26"/>
        </w:rPr>
        <w:t xml:space="preserve"> «Обобщенная характеристика реализуемых в составе муниципальной программы подпрограмм и отдельных мероприятий» муниципальной программы </w:t>
      </w:r>
      <w:r w:rsidR="00A05080">
        <w:rPr>
          <w:sz w:val="26"/>
          <w:szCs w:val="26"/>
        </w:rPr>
        <w:t xml:space="preserve"> «Социально-экономическое развитие Чугуевского муниципального округа» на 2020-2024 годы.</w:t>
      </w:r>
    </w:p>
    <w:p w:rsidR="00E4232E" w:rsidRDefault="00E4232E" w:rsidP="008C41A7">
      <w:pPr>
        <w:widowControl w:val="0"/>
        <w:autoSpaceDE w:val="0"/>
        <w:autoSpaceDN w:val="0"/>
        <w:adjustRightInd w:val="0"/>
        <w:spacing w:line="360" w:lineRule="auto"/>
        <w:rPr>
          <w:sz w:val="26"/>
          <w:szCs w:val="26"/>
        </w:rPr>
      </w:pPr>
    </w:p>
    <w:p w:rsidR="00805647" w:rsidRPr="00780DEF" w:rsidRDefault="00805647" w:rsidP="00805647">
      <w:pPr>
        <w:autoSpaceDE w:val="0"/>
        <w:autoSpaceDN w:val="0"/>
        <w:adjustRightInd w:val="0"/>
        <w:jc w:val="center"/>
        <w:outlineLvl w:val="1"/>
        <w:rPr>
          <w:b/>
          <w:bCs/>
        </w:rPr>
      </w:pPr>
      <w:r w:rsidRPr="00780DEF">
        <w:rPr>
          <w:b/>
          <w:bCs/>
          <w:lang w:val="en-US"/>
        </w:rPr>
        <w:t>V</w:t>
      </w:r>
      <w:r w:rsidRPr="00780DEF">
        <w:rPr>
          <w:b/>
          <w:bCs/>
        </w:rPr>
        <w:t>. МЕХАНИЗМ РЕАЛИЗАЦИИ ПОДПРОГРАММЫ</w:t>
      </w:r>
    </w:p>
    <w:p w:rsidR="00805647" w:rsidRDefault="00805647" w:rsidP="00805647">
      <w:pPr>
        <w:autoSpaceDE w:val="0"/>
        <w:autoSpaceDN w:val="0"/>
        <w:adjustRightInd w:val="0"/>
        <w:ind w:firstLine="540"/>
        <w:jc w:val="both"/>
        <w:rPr>
          <w:sz w:val="26"/>
          <w:szCs w:val="26"/>
        </w:rPr>
      </w:pPr>
    </w:p>
    <w:p w:rsidR="00805647" w:rsidRDefault="00805647" w:rsidP="00805647">
      <w:pPr>
        <w:autoSpaceDE w:val="0"/>
        <w:autoSpaceDN w:val="0"/>
        <w:adjustRightInd w:val="0"/>
        <w:spacing w:line="360" w:lineRule="auto"/>
        <w:ind w:firstLine="720"/>
        <w:jc w:val="both"/>
        <w:rPr>
          <w:sz w:val="26"/>
          <w:szCs w:val="26"/>
        </w:rPr>
      </w:pPr>
      <w:r>
        <w:rPr>
          <w:sz w:val="26"/>
          <w:szCs w:val="26"/>
        </w:rPr>
        <w:t>Механизм реализации Подпрограммы предполагает оказание поддержки участникам Подпрограммы – получателям социальной выплаты улучшении жилищных условий посредством предоставления субсидий, выделяемых в соответствии с федеральным законодательством и законодательством Приморского края:</w:t>
      </w:r>
    </w:p>
    <w:p w:rsidR="00805647" w:rsidRDefault="00805647" w:rsidP="00805647">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строительство жилого дома (создание объекта индивидуального жилищного строительства), реконструкцию путем пристраивания жилого помещения к имеющемуся жилому дому, в том числе на завершение ранее начатого строительства жилого дома;</w:t>
      </w:r>
    </w:p>
    <w:p w:rsidR="00805647" w:rsidRDefault="00805647" w:rsidP="00805647">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участие в долевом строительстве жилых домов (квартир);</w:t>
      </w:r>
    </w:p>
    <w:p w:rsidR="00805647" w:rsidRDefault="00805647" w:rsidP="00805647">
      <w:pPr>
        <w:autoSpaceDE w:val="0"/>
        <w:autoSpaceDN w:val="0"/>
        <w:adjustRightInd w:val="0"/>
        <w:spacing w:line="360" w:lineRule="auto"/>
        <w:ind w:firstLine="709"/>
        <w:jc w:val="both"/>
        <w:rPr>
          <w:rFonts w:eastAsiaTheme="minorHAnsi"/>
          <w:sz w:val="26"/>
          <w:szCs w:val="26"/>
          <w:lang w:eastAsia="en-US"/>
        </w:rPr>
      </w:pPr>
      <w:r>
        <w:rPr>
          <w:rFonts w:eastAsiaTheme="minorHAnsi"/>
          <w:sz w:val="26"/>
          <w:szCs w:val="26"/>
          <w:lang w:eastAsia="en-US"/>
        </w:rPr>
        <w:t>- на приобретение благоустроенного жилого помещения (жилого дома).</w:t>
      </w:r>
    </w:p>
    <w:p w:rsidR="00805647" w:rsidRDefault="00805647" w:rsidP="00805647">
      <w:pPr>
        <w:autoSpaceDE w:val="0"/>
        <w:autoSpaceDN w:val="0"/>
        <w:adjustRightInd w:val="0"/>
        <w:spacing w:line="360" w:lineRule="auto"/>
        <w:ind w:firstLine="851"/>
        <w:jc w:val="both"/>
        <w:rPr>
          <w:rFonts w:eastAsiaTheme="minorHAnsi"/>
          <w:sz w:val="26"/>
          <w:szCs w:val="26"/>
          <w:lang w:eastAsia="en-US"/>
        </w:rPr>
      </w:pPr>
      <w:r>
        <w:rPr>
          <w:sz w:val="26"/>
          <w:szCs w:val="26"/>
        </w:rPr>
        <w:t>Социальная выплата предоставляться (п</w:t>
      </w:r>
      <w:r>
        <w:rPr>
          <w:rFonts w:eastAsiaTheme="minorHAnsi"/>
          <w:sz w:val="26"/>
          <w:szCs w:val="26"/>
          <w:lang w:eastAsia="en-US"/>
        </w:rPr>
        <w:t>еречисляется) на банковские счета получателей социальных выплат производится в порядке и на условиях, установленными нормативными правовыми актами Министерства сельского хозяйства и продовольствия Приморского края.</w:t>
      </w:r>
    </w:p>
    <w:p w:rsidR="00805647" w:rsidRDefault="00805647" w:rsidP="00780DEF">
      <w:pPr>
        <w:tabs>
          <w:tab w:val="left" w:pos="1080"/>
        </w:tabs>
        <w:spacing w:line="360" w:lineRule="auto"/>
        <w:ind w:firstLine="709"/>
        <w:jc w:val="both"/>
        <w:outlineLvl w:val="0"/>
        <w:rPr>
          <w:sz w:val="26"/>
          <w:szCs w:val="26"/>
        </w:rPr>
      </w:pPr>
      <w:r w:rsidRPr="00F713E2">
        <w:rPr>
          <w:sz w:val="26"/>
          <w:szCs w:val="26"/>
        </w:rPr>
        <w:t>Приобретаемое жилое помещение должно находиться, или, строительство жилого дома</w:t>
      </w:r>
      <w:r>
        <w:rPr>
          <w:sz w:val="26"/>
          <w:szCs w:val="26"/>
        </w:rPr>
        <w:t xml:space="preserve"> (квартиры)</w:t>
      </w:r>
      <w:r w:rsidRPr="00F713E2">
        <w:rPr>
          <w:sz w:val="26"/>
          <w:szCs w:val="26"/>
        </w:rPr>
        <w:t xml:space="preserve"> должно осуществляться на территории Чугуевского муниципального </w:t>
      </w:r>
      <w:r>
        <w:rPr>
          <w:sz w:val="26"/>
          <w:szCs w:val="26"/>
        </w:rPr>
        <w:t>округа</w:t>
      </w:r>
      <w:r w:rsidRPr="00F713E2">
        <w:rPr>
          <w:sz w:val="26"/>
          <w:szCs w:val="26"/>
        </w:rPr>
        <w:t xml:space="preserve">. Общая площадь жилого помещения (строящегося жилого </w:t>
      </w:r>
      <w:r w:rsidRPr="00F713E2">
        <w:rPr>
          <w:sz w:val="26"/>
          <w:szCs w:val="26"/>
        </w:rPr>
        <w:lastRenderedPageBreak/>
        <w:t>дома</w:t>
      </w:r>
      <w:r>
        <w:rPr>
          <w:sz w:val="26"/>
          <w:szCs w:val="26"/>
        </w:rPr>
        <w:t xml:space="preserve"> (квартиры)</w:t>
      </w:r>
      <w:r w:rsidRPr="00F713E2">
        <w:rPr>
          <w:sz w:val="26"/>
          <w:szCs w:val="26"/>
        </w:rPr>
        <w:t xml:space="preserve">) в расчете на каждого члена молодой семьи, учтенного при расчете размера социальной выплаты, не может быть меньше учтенной нормы общей площади жилого помещения, установленной решением Думы Чугуевского муниципального </w:t>
      </w:r>
      <w:r>
        <w:rPr>
          <w:sz w:val="26"/>
          <w:szCs w:val="26"/>
        </w:rPr>
        <w:t>округа</w:t>
      </w:r>
      <w:r w:rsidRPr="00F713E2">
        <w:rPr>
          <w:sz w:val="26"/>
          <w:szCs w:val="26"/>
        </w:rPr>
        <w:t>.</w:t>
      </w:r>
    </w:p>
    <w:p w:rsidR="00805647" w:rsidRPr="00780DEF" w:rsidRDefault="00805647" w:rsidP="00805647">
      <w:pPr>
        <w:autoSpaceDE w:val="0"/>
        <w:autoSpaceDN w:val="0"/>
        <w:adjustRightInd w:val="0"/>
        <w:jc w:val="center"/>
        <w:outlineLvl w:val="1"/>
        <w:rPr>
          <w:b/>
          <w:bCs/>
        </w:rPr>
      </w:pPr>
      <w:r w:rsidRPr="00780DEF">
        <w:rPr>
          <w:b/>
          <w:bCs/>
          <w:lang w:val="en-US"/>
        </w:rPr>
        <w:t>VI</w:t>
      </w:r>
      <w:r w:rsidRPr="00780DEF">
        <w:rPr>
          <w:b/>
          <w:bCs/>
        </w:rPr>
        <w:t>. РЕСУРСНОЕ ОБЕСПЕЧЕНИЕ ПОДПРОГРАММЫ</w:t>
      </w:r>
    </w:p>
    <w:p w:rsidR="00805647" w:rsidRPr="00780DEF" w:rsidRDefault="00805647" w:rsidP="00805647">
      <w:pPr>
        <w:autoSpaceDE w:val="0"/>
        <w:autoSpaceDN w:val="0"/>
        <w:adjustRightInd w:val="0"/>
        <w:ind w:firstLine="540"/>
        <w:jc w:val="both"/>
      </w:pPr>
    </w:p>
    <w:p w:rsidR="00805647" w:rsidRDefault="00805647" w:rsidP="00805647">
      <w:pPr>
        <w:spacing w:line="360" w:lineRule="auto"/>
        <w:ind w:firstLine="720"/>
        <w:jc w:val="both"/>
        <w:rPr>
          <w:sz w:val="26"/>
          <w:szCs w:val="26"/>
        </w:rPr>
      </w:pPr>
      <w:r>
        <w:rPr>
          <w:sz w:val="26"/>
          <w:szCs w:val="26"/>
        </w:rPr>
        <w:t>Основными источниками финансирования Подпрограммы являются:</w:t>
      </w:r>
    </w:p>
    <w:p w:rsidR="00805647" w:rsidRDefault="00805647" w:rsidP="00805647">
      <w:pPr>
        <w:spacing w:line="360" w:lineRule="auto"/>
        <w:ind w:firstLine="720"/>
        <w:jc w:val="both"/>
        <w:rPr>
          <w:sz w:val="26"/>
          <w:szCs w:val="26"/>
        </w:rPr>
      </w:pPr>
      <w:r>
        <w:rPr>
          <w:sz w:val="26"/>
          <w:szCs w:val="26"/>
        </w:rPr>
        <w:t>- средства краевого бюджета;</w:t>
      </w:r>
    </w:p>
    <w:p w:rsidR="00805647" w:rsidRDefault="00805647" w:rsidP="00805647">
      <w:pPr>
        <w:spacing w:line="360" w:lineRule="auto"/>
        <w:ind w:firstLine="720"/>
        <w:jc w:val="both"/>
        <w:rPr>
          <w:sz w:val="26"/>
          <w:szCs w:val="26"/>
        </w:rPr>
      </w:pPr>
      <w:r>
        <w:rPr>
          <w:sz w:val="26"/>
          <w:szCs w:val="26"/>
        </w:rPr>
        <w:t>- средства бюджета Чугуевского муниципального округа;</w:t>
      </w:r>
    </w:p>
    <w:p w:rsidR="00805647" w:rsidRDefault="00805647" w:rsidP="00805647">
      <w:pPr>
        <w:spacing w:line="360" w:lineRule="auto"/>
        <w:ind w:firstLine="720"/>
        <w:jc w:val="both"/>
        <w:rPr>
          <w:sz w:val="26"/>
          <w:szCs w:val="26"/>
        </w:rPr>
      </w:pPr>
      <w:r>
        <w:rPr>
          <w:sz w:val="26"/>
          <w:szCs w:val="26"/>
        </w:rPr>
        <w:t>- средства банков и других организаций, предоставляющих гражданам, проживающим в сельской местности, ипотечные жилищные кредиты и займы на строительство (приобретение) жилья;</w:t>
      </w:r>
    </w:p>
    <w:p w:rsidR="00805647" w:rsidRDefault="00805647" w:rsidP="00805647">
      <w:pPr>
        <w:autoSpaceDE w:val="0"/>
        <w:autoSpaceDN w:val="0"/>
        <w:adjustRightInd w:val="0"/>
        <w:spacing w:line="360" w:lineRule="auto"/>
        <w:ind w:firstLine="720"/>
        <w:jc w:val="both"/>
        <w:rPr>
          <w:sz w:val="26"/>
          <w:szCs w:val="26"/>
        </w:rPr>
      </w:pPr>
      <w:r>
        <w:rPr>
          <w:sz w:val="26"/>
          <w:szCs w:val="26"/>
        </w:rPr>
        <w:t>- собственные (заемные) средства граждан.</w:t>
      </w:r>
    </w:p>
    <w:p w:rsidR="00805647" w:rsidRPr="00BF2F4C" w:rsidRDefault="00805647" w:rsidP="00805647">
      <w:pPr>
        <w:autoSpaceDE w:val="0"/>
        <w:autoSpaceDN w:val="0"/>
        <w:adjustRightInd w:val="0"/>
        <w:spacing w:line="360" w:lineRule="auto"/>
        <w:ind w:firstLine="720"/>
        <w:jc w:val="both"/>
        <w:rPr>
          <w:sz w:val="26"/>
          <w:szCs w:val="26"/>
        </w:rPr>
      </w:pPr>
      <w:r>
        <w:rPr>
          <w:sz w:val="26"/>
          <w:szCs w:val="26"/>
        </w:rPr>
        <w:t>Общий объем финансирования Подпрограммы за счет средств краевого</w:t>
      </w:r>
      <w:r w:rsidR="00331D11">
        <w:rPr>
          <w:sz w:val="26"/>
          <w:szCs w:val="26"/>
        </w:rPr>
        <w:t>, районного</w:t>
      </w:r>
      <w:r>
        <w:rPr>
          <w:sz w:val="26"/>
          <w:szCs w:val="26"/>
        </w:rPr>
        <w:t xml:space="preserve"> бюджетов, а также внебюджетных источников </w:t>
      </w:r>
      <w:r w:rsidRPr="00BF2F4C">
        <w:rPr>
          <w:sz w:val="26"/>
          <w:szCs w:val="26"/>
        </w:rPr>
        <w:t xml:space="preserve">составляет </w:t>
      </w:r>
      <w:r>
        <w:rPr>
          <w:sz w:val="26"/>
          <w:szCs w:val="26"/>
        </w:rPr>
        <w:t>69 000</w:t>
      </w:r>
      <w:r w:rsidRPr="00BF2F4C">
        <w:rPr>
          <w:sz w:val="26"/>
          <w:szCs w:val="26"/>
        </w:rPr>
        <w:t>,0 тыс. рублей, в том числе по годам:</w:t>
      </w:r>
    </w:p>
    <w:p w:rsidR="00805647" w:rsidRPr="00BF2F4C" w:rsidRDefault="00805647" w:rsidP="00E4232E">
      <w:pPr>
        <w:autoSpaceDE w:val="0"/>
        <w:autoSpaceDN w:val="0"/>
        <w:adjustRightInd w:val="0"/>
        <w:ind w:firstLine="720"/>
        <w:jc w:val="both"/>
        <w:rPr>
          <w:sz w:val="26"/>
          <w:szCs w:val="26"/>
        </w:rPr>
      </w:pPr>
      <w:r w:rsidRPr="00BF2F4C">
        <w:rPr>
          <w:sz w:val="26"/>
          <w:szCs w:val="26"/>
        </w:rPr>
        <w:t>20</w:t>
      </w:r>
      <w:r>
        <w:rPr>
          <w:sz w:val="26"/>
          <w:szCs w:val="26"/>
        </w:rPr>
        <w:t>20</w:t>
      </w:r>
      <w:r w:rsidRPr="00BF2F4C">
        <w:rPr>
          <w:sz w:val="26"/>
          <w:szCs w:val="26"/>
        </w:rPr>
        <w:t xml:space="preserve"> год – </w:t>
      </w:r>
      <w:r>
        <w:rPr>
          <w:sz w:val="26"/>
          <w:szCs w:val="26"/>
        </w:rPr>
        <w:t>13 800</w:t>
      </w:r>
      <w:r w:rsidRPr="00BF2F4C">
        <w:rPr>
          <w:sz w:val="26"/>
          <w:szCs w:val="26"/>
        </w:rPr>
        <w:t>,0 тыс. рублей;</w:t>
      </w:r>
    </w:p>
    <w:p w:rsidR="00805647" w:rsidRPr="00BF2F4C" w:rsidRDefault="00805647" w:rsidP="00E4232E">
      <w:pPr>
        <w:autoSpaceDE w:val="0"/>
        <w:autoSpaceDN w:val="0"/>
        <w:adjustRightInd w:val="0"/>
        <w:ind w:firstLine="720"/>
        <w:jc w:val="both"/>
        <w:rPr>
          <w:sz w:val="26"/>
          <w:szCs w:val="26"/>
        </w:rPr>
      </w:pPr>
      <w:r w:rsidRPr="00BF2F4C">
        <w:rPr>
          <w:sz w:val="26"/>
          <w:szCs w:val="26"/>
        </w:rPr>
        <w:t>20</w:t>
      </w:r>
      <w:r>
        <w:rPr>
          <w:sz w:val="26"/>
          <w:szCs w:val="26"/>
        </w:rPr>
        <w:t>21</w:t>
      </w:r>
      <w:r w:rsidRPr="00BF2F4C">
        <w:rPr>
          <w:sz w:val="26"/>
          <w:szCs w:val="26"/>
        </w:rPr>
        <w:t xml:space="preserve"> год – </w:t>
      </w:r>
      <w:r>
        <w:rPr>
          <w:sz w:val="26"/>
          <w:szCs w:val="26"/>
        </w:rPr>
        <w:t>13 800</w:t>
      </w:r>
      <w:r w:rsidRPr="00BF2F4C">
        <w:rPr>
          <w:sz w:val="26"/>
          <w:szCs w:val="26"/>
        </w:rPr>
        <w:t>,0</w:t>
      </w:r>
      <w:r>
        <w:rPr>
          <w:sz w:val="26"/>
          <w:szCs w:val="26"/>
        </w:rPr>
        <w:t xml:space="preserve"> </w:t>
      </w:r>
      <w:r w:rsidRPr="00BF2F4C">
        <w:rPr>
          <w:sz w:val="26"/>
          <w:szCs w:val="26"/>
        </w:rPr>
        <w:t>тыс. рублей;</w:t>
      </w:r>
    </w:p>
    <w:p w:rsidR="00805647" w:rsidRPr="00BF2F4C" w:rsidRDefault="00805647" w:rsidP="00E4232E">
      <w:pPr>
        <w:autoSpaceDE w:val="0"/>
        <w:autoSpaceDN w:val="0"/>
        <w:adjustRightInd w:val="0"/>
        <w:ind w:firstLine="720"/>
        <w:jc w:val="both"/>
        <w:rPr>
          <w:sz w:val="26"/>
          <w:szCs w:val="26"/>
        </w:rPr>
      </w:pPr>
      <w:r w:rsidRPr="00BF2F4C">
        <w:rPr>
          <w:sz w:val="26"/>
          <w:szCs w:val="26"/>
        </w:rPr>
        <w:t>20</w:t>
      </w:r>
      <w:r>
        <w:rPr>
          <w:sz w:val="26"/>
          <w:szCs w:val="26"/>
        </w:rPr>
        <w:t>22</w:t>
      </w:r>
      <w:r w:rsidRPr="00BF2F4C">
        <w:rPr>
          <w:sz w:val="26"/>
          <w:szCs w:val="26"/>
        </w:rPr>
        <w:t xml:space="preserve"> год – </w:t>
      </w:r>
      <w:r>
        <w:rPr>
          <w:sz w:val="26"/>
          <w:szCs w:val="26"/>
        </w:rPr>
        <w:t>13 800</w:t>
      </w:r>
      <w:r w:rsidRPr="00BF2F4C">
        <w:rPr>
          <w:sz w:val="26"/>
          <w:szCs w:val="26"/>
        </w:rPr>
        <w:t>,0</w:t>
      </w:r>
      <w:r>
        <w:rPr>
          <w:sz w:val="26"/>
          <w:szCs w:val="26"/>
        </w:rPr>
        <w:t xml:space="preserve"> </w:t>
      </w:r>
      <w:r w:rsidRPr="00BF2F4C">
        <w:rPr>
          <w:sz w:val="26"/>
          <w:szCs w:val="26"/>
        </w:rPr>
        <w:t>тыс. рублей;</w:t>
      </w:r>
    </w:p>
    <w:p w:rsidR="00805647" w:rsidRPr="00BF2F4C" w:rsidRDefault="00805647" w:rsidP="00E4232E">
      <w:pPr>
        <w:autoSpaceDE w:val="0"/>
        <w:autoSpaceDN w:val="0"/>
        <w:adjustRightInd w:val="0"/>
        <w:ind w:firstLine="720"/>
        <w:jc w:val="both"/>
        <w:rPr>
          <w:sz w:val="26"/>
          <w:szCs w:val="26"/>
        </w:rPr>
      </w:pPr>
      <w:r w:rsidRPr="00BF2F4C">
        <w:rPr>
          <w:sz w:val="26"/>
          <w:szCs w:val="26"/>
        </w:rPr>
        <w:t>20</w:t>
      </w:r>
      <w:r>
        <w:rPr>
          <w:sz w:val="26"/>
          <w:szCs w:val="26"/>
        </w:rPr>
        <w:t>23</w:t>
      </w:r>
      <w:r w:rsidRPr="00BF2F4C">
        <w:rPr>
          <w:sz w:val="26"/>
          <w:szCs w:val="26"/>
        </w:rPr>
        <w:t xml:space="preserve"> год – </w:t>
      </w:r>
      <w:r>
        <w:rPr>
          <w:sz w:val="26"/>
          <w:szCs w:val="26"/>
        </w:rPr>
        <w:t>13 800</w:t>
      </w:r>
      <w:r w:rsidRPr="00BF2F4C">
        <w:rPr>
          <w:sz w:val="26"/>
          <w:szCs w:val="26"/>
        </w:rPr>
        <w:t>,0 тыс. рублей;</w:t>
      </w:r>
    </w:p>
    <w:p w:rsidR="00805647" w:rsidRDefault="00805647" w:rsidP="00E4232E">
      <w:pPr>
        <w:autoSpaceDE w:val="0"/>
        <w:autoSpaceDN w:val="0"/>
        <w:adjustRightInd w:val="0"/>
        <w:ind w:firstLine="720"/>
        <w:jc w:val="both"/>
        <w:rPr>
          <w:sz w:val="26"/>
          <w:szCs w:val="26"/>
        </w:rPr>
      </w:pPr>
      <w:r w:rsidRPr="00BF2F4C">
        <w:rPr>
          <w:sz w:val="26"/>
          <w:szCs w:val="26"/>
        </w:rPr>
        <w:t>20</w:t>
      </w:r>
      <w:r>
        <w:rPr>
          <w:sz w:val="26"/>
          <w:szCs w:val="26"/>
        </w:rPr>
        <w:t>24</w:t>
      </w:r>
      <w:r w:rsidRPr="00BF2F4C">
        <w:rPr>
          <w:sz w:val="26"/>
          <w:szCs w:val="26"/>
        </w:rPr>
        <w:t xml:space="preserve"> год – </w:t>
      </w:r>
      <w:r>
        <w:rPr>
          <w:sz w:val="26"/>
          <w:szCs w:val="26"/>
        </w:rPr>
        <w:t>13 800</w:t>
      </w:r>
      <w:r w:rsidRPr="00BF2F4C">
        <w:rPr>
          <w:sz w:val="26"/>
          <w:szCs w:val="26"/>
        </w:rPr>
        <w:t>,0 тыс. рублей</w:t>
      </w:r>
      <w:r>
        <w:rPr>
          <w:sz w:val="26"/>
          <w:szCs w:val="26"/>
        </w:rPr>
        <w:t>.</w:t>
      </w:r>
    </w:p>
    <w:p w:rsidR="00426D73" w:rsidRPr="00A05080" w:rsidRDefault="00426D73" w:rsidP="00426D73">
      <w:pPr>
        <w:jc w:val="both"/>
        <w:rPr>
          <w:sz w:val="26"/>
          <w:szCs w:val="26"/>
        </w:rPr>
      </w:pPr>
      <w:r w:rsidRPr="00A05080">
        <w:rPr>
          <w:sz w:val="26"/>
          <w:szCs w:val="26"/>
        </w:rPr>
        <w:t xml:space="preserve">в том числе за счет средств краевого бюджета 48300,0 тыс. рублей: </w:t>
      </w:r>
    </w:p>
    <w:p w:rsidR="00426D73" w:rsidRPr="00A05080" w:rsidRDefault="00426D73" w:rsidP="00426D73">
      <w:pPr>
        <w:jc w:val="both"/>
        <w:rPr>
          <w:sz w:val="26"/>
          <w:szCs w:val="26"/>
        </w:rPr>
      </w:pPr>
      <w:r w:rsidRPr="00A05080">
        <w:rPr>
          <w:sz w:val="26"/>
          <w:szCs w:val="26"/>
        </w:rPr>
        <w:t>2020 г. -  9660 0тыс. рублей;</w:t>
      </w:r>
    </w:p>
    <w:p w:rsidR="00426D73" w:rsidRPr="00A05080" w:rsidRDefault="00426D73" w:rsidP="00426D73">
      <w:pPr>
        <w:jc w:val="both"/>
        <w:rPr>
          <w:sz w:val="26"/>
          <w:szCs w:val="26"/>
        </w:rPr>
      </w:pPr>
      <w:r w:rsidRPr="00A05080">
        <w:rPr>
          <w:sz w:val="26"/>
          <w:szCs w:val="26"/>
        </w:rPr>
        <w:t>2021 г. – 9660,0тыс. рублей;</w:t>
      </w:r>
    </w:p>
    <w:p w:rsidR="00426D73" w:rsidRPr="00A05080" w:rsidRDefault="00426D73" w:rsidP="00426D73">
      <w:pPr>
        <w:jc w:val="both"/>
        <w:rPr>
          <w:sz w:val="26"/>
          <w:szCs w:val="26"/>
        </w:rPr>
      </w:pPr>
      <w:r w:rsidRPr="00A05080">
        <w:rPr>
          <w:sz w:val="26"/>
          <w:szCs w:val="26"/>
        </w:rPr>
        <w:t>2022 г. – 9660,0 тыс. рублей;</w:t>
      </w:r>
    </w:p>
    <w:p w:rsidR="00426D73" w:rsidRPr="00A05080" w:rsidRDefault="00426D73" w:rsidP="00426D73">
      <w:pPr>
        <w:jc w:val="both"/>
        <w:rPr>
          <w:sz w:val="26"/>
          <w:szCs w:val="26"/>
        </w:rPr>
      </w:pPr>
      <w:r w:rsidRPr="00A05080">
        <w:rPr>
          <w:sz w:val="26"/>
          <w:szCs w:val="26"/>
        </w:rPr>
        <w:t>2023 г. – 9660,0 тыс. рублей;</w:t>
      </w:r>
    </w:p>
    <w:p w:rsidR="00426D73" w:rsidRPr="00A05080" w:rsidRDefault="00426D73" w:rsidP="00426D73">
      <w:pPr>
        <w:jc w:val="both"/>
        <w:rPr>
          <w:sz w:val="26"/>
          <w:szCs w:val="26"/>
        </w:rPr>
      </w:pPr>
      <w:r w:rsidRPr="00A05080">
        <w:rPr>
          <w:sz w:val="26"/>
          <w:szCs w:val="26"/>
        </w:rPr>
        <w:t>2024 г. – 9660,0 тыс. рублей.</w:t>
      </w:r>
    </w:p>
    <w:p w:rsidR="00426D73" w:rsidRPr="00A05080" w:rsidRDefault="00426D73" w:rsidP="00426D73">
      <w:pPr>
        <w:jc w:val="both"/>
        <w:rPr>
          <w:sz w:val="26"/>
          <w:szCs w:val="26"/>
        </w:rPr>
      </w:pPr>
      <w:r w:rsidRPr="00A05080">
        <w:rPr>
          <w:sz w:val="26"/>
          <w:szCs w:val="26"/>
        </w:rPr>
        <w:t>За счет средств бюджета муниципального округа – 250,0 тыс. рублей</w:t>
      </w:r>
    </w:p>
    <w:p w:rsidR="00426D73" w:rsidRPr="00A05080" w:rsidRDefault="00426D73" w:rsidP="00426D73">
      <w:pPr>
        <w:jc w:val="both"/>
        <w:rPr>
          <w:sz w:val="26"/>
          <w:szCs w:val="26"/>
        </w:rPr>
      </w:pPr>
      <w:r w:rsidRPr="00A05080">
        <w:rPr>
          <w:sz w:val="26"/>
          <w:szCs w:val="26"/>
        </w:rPr>
        <w:t>2020 год – 50,0 тыс. рублей;</w:t>
      </w:r>
    </w:p>
    <w:p w:rsidR="00426D73" w:rsidRPr="00A05080" w:rsidRDefault="00426D73" w:rsidP="00426D73">
      <w:pPr>
        <w:jc w:val="both"/>
        <w:rPr>
          <w:sz w:val="26"/>
          <w:szCs w:val="26"/>
        </w:rPr>
      </w:pPr>
      <w:r w:rsidRPr="00A05080">
        <w:rPr>
          <w:sz w:val="26"/>
          <w:szCs w:val="26"/>
        </w:rPr>
        <w:t>2021 год – 50,0 тыс. рублей</w:t>
      </w:r>
    </w:p>
    <w:p w:rsidR="00426D73" w:rsidRPr="00A05080" w:rsidRDefault="00426D73" w:rsidP="00426D73">
      <w:pPr>
        <w:jc w:val="both"/>
        <w:rPr>
          <w:sz w:val="26"/>
          <w:szCs w:val="26"/>
        </w:rPr>
      </w:pPr>
      <w:r w:rsidRPr="00A05080">
        <w:rPr>
          <w:sz w:val="26"/>
          <w:szCs w:val="26"/>
        </w:rPr>
        <w:t>2022 год – 50,0 тыс. рублей;</w:t>
      </w:r>
    </w:p>
    <w:p w:rsidR="00426D73" w:rsidRPr="00A05080" w:rsidRDefault="00426D73" w:rsidP="00426D73">
      <w:pPr>
        <w:jc w:val="both"/>
        <w:rPr>
          <w:sz w:val="26"/>
          <w:szCs w:val="26"/>
        </w:rPr>
      </w:pPr>
      <w:r w:rsidRPr="00A05080">
        <w:rPr>
          <w:sz w:val="26"/>
          <w:szCs w:val="26"/>
        </w:rPr>
        <w:t>2023 год – 50,0 тыс. рублей;</w:t>
      </w:r>
    </w:p>
    <w:p w:rsidR="00426D73" w:rsidRPr="00A05080" w:rsidRDefault="00426D73" w:rsidP="00426D73">
      <w:pPr>
        <w:jc w:val="both"/>
        <w:rPr>
          <w:sz w:val="26"/>
          <w:szCs w:val="26"/>
        </w:rPr>
      </w:pPr>
      <w:r w:rsidRPr="00A05080">
        <w:rPr>
          <w:sz w:val="26"/>
          <w:szCs w:val="26"/>
        </w:rPr>
        <w:t>2024 год – 50,0 тыс. рублей</w:t>
      </w:r>
    </w:p>
    <w:p w:rsidR="00426D73" w:rsidRPr="00A05080" w:rsidRDefault="00426D73" w:rsidP="00426D73">
      <w:pPr>
        <w:jc w:val="both"/>
        <w:rPr>
          <w:sz w:val="26"/>
          <w:szCs w:val="26"/>
        </w:rPr>
      </w:pPr>
      <w:r w:rsidRPr="00A05080">
        <w:rPr>
          <w:sz w:val="26"/>
          <w:szCs w:val="26"/>
        </w:rPr>
        <w:t>За счет иных внебюджетных источников – 20 450,0 тыс. рублей:</w:t>
      </w:r>
    </w:p>
    <w:p w:rsidR="00426D73" w:rsidRPr="00A05080" w:rsidRDefault="00426D73" w:rsidP="00426D73">
      <w:pPr>
        <w:jc w:val="both"/>
        <w:rPr>
          <w:sz w:val="26"/>
          <w:szCs w:val="26"/>
        </w:rPr>
      </w:pPr>
      <w:r w:rsidRPr="00A05080">
        <w:rPr>
          <w:sz w:val="26"/>
          <w:szCs w:val="26"/>
        </w:rPr>
        <w:t>2020 год – 4090,0 тыс. рублей;</w:t>
      </w:r>
    </w:p>
    <w:p w:rsidR="00426D73" w:rsidRPr="00A05080" w:rsidRDefault="00426D73" w:rsidP="00426D73">
      <w:pPr>
        <w:jc w:val="both"/>
        <w:rPr>
          <w:sz w:val="26"/>
          <w:szCs w:val="26"/>
        </w:rPr>
      </w:pPr>
      <w:r w:rsidRPr="00A05080">
        <w:rPr>
          <w:sz w:val="26"/>
          <w:szCs w:val="26"/>
        </w:rPr>
        <w:t>2021 год – 4090,0 тыс. рублей;</w:t>
      </w:r>
    </w:p>
    <w:p w:rsidR="00426D73" w:rsidRPr="00A05080" w:rsidRDefault="00426D73" w:rsidP="00426D73">
      <w:pPr>
        <w:jc w:val="both"/>
        <w:rPr>
          <w:sz w:val="26"/>
          <w:szCs w:val="26"/>
        </w:rPr>
      </w:pPr>
      <w:r w:rsidRPr="00A05080">
        <w:rPr>
          <w:sz w:val="26"/>
          <w:szCs w:val="26"/>
        </w:rPr>
        <w:t>2022 год – 4090,0 тыс. рублей;</w:t>
      </w:r>
    </w:p>
    <w:p w:rsidR="00426D73" w:rsidRPr="00A05080" w:rsidRDefault="00426D73" w:rsidP="00426D73">
      <w:pPr>
        <w:jc w:val="both"/>
        <w:rPr>
          <w:sz w:val="26"/>
          <w:szCs w:val="26"/>
        </w:rPr>
      </w:pPr>
      <w:r w:rsidRPr="00A05080">
        <w:rPr>
          <w:sz w:val="26"/>
          <w:szCs w:val="26"/>
        </w:rPr>
        <w:t>2023 год – 4090,0 тыс. рублей;</w:t>
      </w:r>
    </w:p>
    <w:p w:rsidR="00426D73" w:rsidRDefault="00426D73" w:rsidP="00426D73">
      <w:pPr>
        <w:autoSpaceDE w:val="0"/>
        <w:autoSpaceDN w:val="0"/>
        <w:adjustRightInd w:val="0"/>
        <w:spacing w:line="360" w:lineRule="auto"/>
        <w:jc w:val="both"/>
        <w:rPr>
          <w:sz w:val="26"/>
          <w:szCs w:val="26"/>
        </w:rPr>
      </w:pPr>
      <w:r w:rsidRPr="00A05080">
        <w:rPr>
          <w:sz w:val="26"/>
          <w:szCs w:val="26"/>
        </w:rPr>
        <w:t>2024 год – 4090,0 тыс. рублей.</w:t>
      </w:r>
    </w:p>
    <w:p w:rsidR="00426D73" w:rsidRDefault="00426D73" w:rsidP="00426D73">
      <w:pPr>
        <w:widowControl w:val="0"/>
        <w:autoSpaceDE w:val="0"/>
        <w:autoSpaceDN w:val="0"/>
        <w:adjustRightInd w:val="0"/>
        <w:spacing w:line="360" w:lineRule="auto"/>
        <w:ind w:firstLine="708"/>
        <w:jc w:val="both"/>
        <w:rPr>
          <w:sz w:val="26"/>
          <w:szCs w:val="26"/>
        </w:rPr>
      </w:pPr>
      <w:r>
        <w:rPr>
          <w:sz w:val="26"/>
          <w:szCs w:val="26"/>
        </w:rPr>
        <w:t xml:space="preserve">Информация о ресурсном обеспечении мероприятий приведена в приложении № 3 к Программе «Социально-экономическое развитие Чугуевского муниципального </w:t>
      </w:r>
      <w:r>
        <w:rPr>
          <w:sz w:val="26"/>
          <w:szCs w:val="26"/>
        </w:rPr>
        <w:lastRenderedPageBreak/>
        <w:t>округа» на 2020-2024 годы.</w:t>
      </w:r>
    </w:p>
    <w:p w:rsidR="00805647" w:rsidRDefault="00805647" w:rsidP="00E4232E">
      <w:pPr>
        <w:autoSpaceDE w:val="0"/>
        <w:autoSpaceDN w:val="0"/>
        <w:adjustRightInd w:val="0"/>
        <w:spacing w:line="360" w:lineRule="auto"/>
        <w:ind w:firstLine="720"/>
        <w:jc w:val="both"/>
        <w:rPr>
          <w:sz w:val="26"/>
          <w:szCs w:val="26"/>
        </w:rPr>
      </w:pPr>
      <w:r w:rsidRPr="000F4A49">
        <w:rPr>
          <w:sz w:val="26"/>
          <w:szCs w:val="26"/>
        </w:rPr>
        <w:t xml:space="preserve">Объем бюджетного финансирования ежегодно </w:t>
      </w:r>
      <w:r w:rsidRPr="000F4A49">
        <w:rPr>
          <w:rFonts w:eastAsiaTheme="minorHAnsi"/>
          <w:sz w:val="26"/>
          <w:szCs w:val="26"/>
          <w:lang w:eastAsia="en-US"/>
        </w:rPr>
        <w:t>определяется Министерством сельского хозяйства и продовольствия Приморского края, исходя из общего объема субсидий из федерального бюджета и средств краевого бюджета, предусмотренных соглашением с Минсельхозом России, и уровня софинансирования расходных обязательств Приморского края за счет субсидий из федерального бюджета.</w:t>
      </w:r>
    </w:p>
    <w:p w:rsidR="003E2FCA" w:rsidRDefault="003E2FCA" w:rsidP="00805647">
      <w:pPr>
        <w:autoSpaceDE w:val="0"/>
        <w:autoSpaceDN w:val="0"/>
        <w:adjustRightInd w:val="0"/>
        <w:jc w:val="center"/>
        <w:outlineLvl w:val="1"/>
        <w:rPr>
          <w:b/>
          <w:bCs/>
        </w:rPr>
      </w:pPr>
    </w:p>
    <w:p w:rsidR="00805647" w:rsidRPr="00426D73" w:rsidRDefault="00805647" w:rsidP="00805647">
      <w:pPr>
        <w:autoSpaceDE w:val="0"/>
        <w:autoSpaceDN w:val="0"/>
        <w:adjustRightInd w:val="0"/>
        <w:jc w:val="center"/>
        <w:outlineLvl w:val="1"/>
        <w:rPr>
          <w:b/>
          <w:bCs/>
        </w:rPr>
      </w:pPr>
      <w:r w:rsidRPr="00426D73">
        <w:rPr>
          <w:b/>
          <w:bCs/>
          <w:lang w:val="en-US"/>
        </w:rPr>
        <w:t>VII</w:t>
      </w:r>
      <w:r w:rsidRPr="00426D73">
        <w:rPr>
          <w:b/>
          <w:bCs/>
        </w:rPr>
        <w:t>. СРОКИ И ЭТАПЫ РЕАЛИЗАЦИИ ПОДПРОГРАММЫ</w:t>
      </w:r>
    </w:p>
    <w:p w:rsidR="00805647" w:rsidRDefault="00805647" w:rsidP="00805647">
      <w:pPr>
        <w:autoSpaceDE w:val="0"/>
        <w:autoSpaceDN w:val="0"/>
        <w:adjustRightInd w:val="0"/>
        <w:jc w:val="center"/>
        <w:outlineLvl w:val="1"/>
        <w:rPr>
          <w:b/>
          <w:bCs/>
          <w:sz w:val="26"/>
          <w:szCs w:val="26"/>
        </w:rPr>
      </w:pPr>
    </w:p>
    <w:p w:rsidR="00805647" w:rsidRDefault="00805647" w:rsidP="00426D73">
      <w:pPr>
        <w:autoSpaceDE w:val="0"/>
        <w:autoSpaceDN w:val="0"/>
        <w:adjustRightInd w:val="0"/>
        <w:ind w:firstLine="720"/>
        <w:jc w:val="both"/>
        <w:outlineLvl w:val="1"/>
        <w:rPr>
          <w:sz w:val="26"/>
          <w:szCs w:val="26"/>
        </w:rPr>
      </w:pPr>
      <w:r>
        <w:rPr>
          <w:sz w:val="26"/>
          <w:szCs w:val="26"/>
        </w:rPr>
        <w:t>Подпрограмма реализуется в 2020 – 2024 годах в один этап.</w:t>
      </w:r>
    </w:p>
    <w:p w:rsidR="003E2FCA" w:rsidRPr="00E4232E" w:rsidRDefault="003E2FCA" w:rsidP="009A58D7">
      <w:pPr>
        <w:widowControl w:val="0"/>
        <w:autoSpaceDE w:val="0"/>
        <w:autoSpaceDN w:val="0"/>
        <w:adjustRightInd w:val="0"/>
        <w:jc w:val="right"/>
        <w:rPr>
          <w:sz w:val="26"/>
          <w:szCs w:val="26"/>
        </w:rPr>
      </w:pPr>
    </w:p>
    <w:p w:rsidR="00E96A7A" w:rsidRPr="00E4232E" w:rsidRDefault="00E96A7A" w:rsidP="00E96A7A">
      <w:pPr>
        <w:widowControl w:val="0"/>
        <w:autoSpaceDE w:val="0"/>
        <w:autoSpaceDN w:val="0"/>
        <w:adjustRightInd w:val="0"/>
        <w:jc w:val="right"/>
        <w:rPr>
          <w:sz w:val="26"/>
          <w:szCs w:val="26"/>
        </w:rPr>
      </w:pPr>
      <w:r w:rsidRPr="00E4232E">
        <w:rPr>
          <w:sz w:val="26"/>
          <w:szCs w:val="26"/>
        </w:rPr>
        <w:t>Приложение № 7</w:t>
      </w:r>
    </w:p>
    <w:p w:rsidR="00E96A7A" w:rsidRPr="00E4232E" w:rsidRDefault="00E96A7A" w:rsidP="00E96A7A">
      <w:pPr>
        <w:widowControl w:val="0"/>
        <w:autoSpaceDE w:val="0"/>
        <w:autoSpaceDN w:val="0"/>
        <w:adjustRightInd w:val="0"/>
        <w:jc w:val="right"/>
        <w:rPr>
          <w:sz w:val="26"/>
          <w:szCs w:val="26"/>
        </w:rPr>
      </w:pPr>
      <w:r w:rsidRPr="00E4232E">
        <w:rPr>
          <w:sz w:val="26"/>
          <w:szCs w:val="26"/>
        </w:rPr>
        <w:t>к программе «Социально-экономическое</w:t>
      </w:r>
    </w:p>
    <w:p w:rsidR="00E96A7A" w:rsidRPr="00E4232E" w:rsidRDefault="00E96A7A" w:rsidP="00E96A7A">
      <w:pPr>
        <w:widowControl w:val="0"/>
        <w:autoSpaceDE w:val="0"/>
        <w:autoSpaceDN w:val="0"/>
        <w:adjustRightInd w:val="0"/>
        <w:jc w:val="right"/>
        <w:rPr>
          <w:sz w:val="26"/>
          <w:szCs w:val="26"/>
        </w:rPr>
      </w:pPr>
      <w:r w:rsidRPr="00E4232E">
        <w:rPr>
          <w:sz w:val="26"/>
          <w:szCs w:val="26"/>
        </w:rPr>
        <w:t>развитие Чугуевского муниципального</w:t>
      </w:r>
    </w:p>
    <w:p w:rsidR="00E96A7A" w:rsidRPr="00E4232E" w:rsidRDefault="00E96A7A" w:rsidP="00E96A7A">
      <w:pPr>
        <w:widowControl w:val="0"/>
        <w:autoSpaceDE w:val="0"/>
        <w:autoSpaceDN w:val="0"/>
        <w:adjustRightInd w:val="0"/>
        <w:jc w:val="right"/>
        <w:rPr>
          <w:sz w:val="26"/>
          <w:szCs w:val="26"/>
        </w:rPr>
      </w:pPr>
      <w:r w:rsidRPr="00E4232E">
        <w:rPr>
          <w:sz w:val="26"/>
          <w:szCs w:val="26"/>
        </w:rPr>
        <w:t>округа» на 2020 – 2024 годы</w:t>
      </w:r>
    </w:p>
    <w:p w:rsidR="00E96A7A" w:rsidRDefault="00E96A7A" w:rsidP="00E96A7A">
      <w:pPr>
        <w:jc w:val="right"/>
        <w:rPr>
          <w:sz w:val="26"/>
          <w:szCs w:val="26"/>
        </w:rPr>
      </w:pPr>
    </w:p>
    <w:p w:rsidR="00E96A7A" w:rsidRDefault="00E96A7A" w:rsidP="00E96A7A">
      <w:pPr>
        <w:pStyle w:val="ConsPlusTitle"/>
        <w:spacing w:before="240" w:after="240"/>
        <w:jc w:val="center"/>
        <w:outlineLvl w:val="0"/>
        <w:rPr>
          <w:rFonts w:ascii="Times New Roman" w:hAnsi="Times New Roman" w:cs="Times New Roman"/>
          <w:bCs w:val="0"/>
          <w:sz w:val="26"/>
          <w:szCs w:val="26"/>
        </w:rPr>
      </w:pPr>
      <w:r w:rsidRPr="00320D23">
        <w:rPr>
          <w:rFonts w:ascii="Times New Roman" w:hAnsi="Times New Roman" w:cs="Times New Roman"/>
          <w:bCs w:val="0"/>
          <w:sz w:val="26"/>
          <w:szCs w:val="26"/>
        </w:rPr>
        <w:t xml:space="preserve">Подпрограмма № </w:t>
      </w:r>
      <w:r w:rsidR="002A7F24">
        <w:rPr>
          <w:rFonts w:ascii="Times New Roman" w:hAnsi="Times New Roman" w:cs="Times New Roman"/>
          <w:bCs w:val="0"/>
          <w:sz w:val="26"/>
          <w:szCs w:val="26"/>
        </w:rPr>
        <w:t>4</w:t>
      </w:r>
    </w:p>
    <w:p w:rsidR="0042041A" w:rsidRPr="00320D23" w:rsidRDefault="0042041A" w:rsidP="00E96A7A">
      <w:pPr>
        <w:pStyle w:val="ConsPlusTitle"/>
        <w:spacing w:before="240" w:after="240"/>
        <w:jc w:val="center"/>
        <w:outlineLvl w:val="0"/>
        <w:rPr>
          <w:rFonts w:ascii="Times New Roman" w:hAnsi="Times New Roman" w:cs="Times New Roman"/>
          <w:bCs w:val="0"/>
          <w:sz w:val="26"/>
          <w:szCs w:val="26"/>
        </w:rPr>
      </w:pPr>
    </w:p>
    <w:p w:rsidR="00E96A7A" w:rsidRPr="00320D23" w:rsidRDefault="00E96A7A" w:rsidP="00E96A7A">
      <w:pPr>
        <w:pStyle w:val="ConsPlusTitle"/>
        <w:spacing w:before="240" w:after="240"/>
        <w:jc w:val="center"/>
        <w:outlineLvl w:val="0"/>
        <w:rPr>
          <w:rFonts w:ascii="Times New Roman" w:hAnsi="Times New Roman" w:cs="Times New Roman"/>
          <w:bCs w:val="0"/>
          <w:sz w:val="26"/>
          <w:szCs w:val="26"/>
        </w:rPr>
      </w:pPr>
      <w:r w:rsidRPr="00320D23">
        <w:rPr>
          <w:rFonts w:ascii="Times New Roman" w:hAnsi="Times New Roman" w:cs="Times New Roman"/>
          <w:bCs w:val="0"/>
          <w:sz w:val="26"/>
          <w:szCs w:val="26"/>
        </w:rPr>
        <w:t xml:space="preserve">«Долгосрочное финансовое планирование и организация бюджетного процесса в Чугуевском муниципальном округе» на 2020-2024 годы </w:t>
      </w:r>
    </w:p>
    <w:p w:rsidR="00E96A7A" w:rsidRDefault="00E96A7A" w:rsidP="00E96A7A">
      <w:pPr>
        <w:spacing w:before="240" w:after="240"/>
        <w:jc w:val="center"/>
        <w:outlineLvl w:val="0"/>
        <w:rPr>
          <w:b/>
        </w:rPr>
      </w:pPr>
      <w:r w:rsidRPr="00320D23">
        <w:rPr>
          <w:b/>
        </w:rPr>
        <w:t>ПАСПОРТ ПОДПРОГРАММЫ</w:t>
      </w:r>
    </w:p>
    <w:p w:rsidR="0042041A" w:rsidRPr="00320D23" w:rsidRDefault="0042041A" w:rsidP="00E96A7A">
      <w:pPr>
        <w:spacing w:before="240" w:after="240"/>
        <w:jc w:val="center"/>
        <w:outlineLvl w:val="0"/>
        <w:rPr>
          <w:b/>
        </w:rPr>
      </w:pPr>
    </w:p>
    <w:tbl>
      <w:tblPr>
        <w:tblW w:w="9645"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3402"/>
        <w:gridCol w:w="6243"/>
      </w:tblGrid>
      <w:tr w:rsidR="00E96A7A" w:rsidRPr="00320D23" w:rsidTr="006717BA">
        <w:trPr>
          <w:trHeight w:val="712"/>
        </w:trPr>
        <w:tc>
          <w:tcPr>
            <w:tcW w:w="3402"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spacing w:line="360" w:lineRule="auto"/>
              <w:rPr>
                <w:sz w:val="26"/>
                <w:szCs w:val="26"/>
              </w:rPr>
            </w:pPr>
            <w:r w:rsidRPr="00320D23">
              <w:rPr>
                <w:sz w:val="26"/>
                <w:szCs w:val="26"/>
              </w:rPr>
              <w:t>Ответственный исполнитель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jc w:val="both"/>
              <w:rPr>
                <w:sz w:val="26"/>
                <w:szCs w:val="26"/>
              </w:rPr>
            </w:pPr>
            <w:r w:rsidRPr="00320D23">
              <w:rPr>
                <w:sz w:val="26"/>
                <w:szCs w:val="26"/>
              </w:rPr>
              <w:t>финансовое управление администрации Чугуевского муниципального округа</w:t>
            </w:r>
          </w:p>
        </w:tc>
      </w:tr>
      <w:tr w:rsidR="00E96A7A" w:rsidRPr="00320D23" w:rsidTr="006717BA">
        <w:trPr>
          <w:trHeight w:val="1437"/>
        </w:trPr>
        <w:tc>
          <w:tcPr>
            <w:tcW w:w="3402"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spacing w:line="360" w:lineRule="auto"/>
              <w:rPr>
                <w:sz w:val="26"/>
                <w:szCs w:val="26"/>
              </w:rPr>
            </w:pPr>
            <w:r w:rsidRPr="00320D23">
              <w:rPr>
                <w:sz w:val="26"/>
                <w:szCs w:val="26"/>
              </w:rPr>
              <w:t>Цели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jc w:val="both"/>
              <w:rPr>
                <w:sz w:val="26"/>
                <w:szCs w:val="26"/>
              </w:rPr>
            </w:pPr>
            <w:r w:rsidRPr="00320D23">
              <w:rPr>
                <w:sz w:val="26"/>
                <w:szCs w:val="26"/>
              </w:rPr>
              <w:t>создание оптимальных условий для обеспечения долгосрочной сбалансированности и устойчивости бюджетной системы Чугуевского муниципального округа (далее – муниципального округа)</w:t>
            </w:r>
          </w:p>
        </w:tc>
      </w:tr>
      <w:tr w:rsidR="00E96A7A" w:rsidRPr="00320D23" w:rsidTr="006717BA">
        <w:trPr>
          <w:trHeight w:val="907"/>
        </w:trPr>
        <w:tc>
          <w:tcPr>
            <w:tcW w:w="3402"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spacing w:line="360" w:lineRule="auto"/>
              <w:rPr>
                <w:sz w:val="26"/>
                <w:szCs w:val="26"/>
              </w:rPr>
            </w:pPr>
            <w:r w:rsidRPr="00320D23">
              <w:rPr>
                <w:sz w:val="26"/>
                <w:szCs w:val="26"/>
              </w:rPr>
              <w:t>Задачи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jc w:val="both"/>
              <w:rPr>
                <w:sz w:val="26"/>
                <w:szCs w:val="26"/>
              </w:rPr>
            </w:pPr>
            <w:r w:rsidRPr="00320D23">
              <w:rPr>
                <w:sz w:val="26"/>
                <w:szCs w:val="26"/>
              </w:rPr>
              <w:t>- организация планирования и исполнения бюджета муниципального округа;</w:t>
            </w:r>
          </w:p>
          <w:p w:rsidR="00E96A7A" w:rsidRPr="00320D23" w:rsidRDefault="00E96A7A" w:rsidP="006717BA">
            <w:pPr>
              <w:jc w:val="both"/>
              <w:rPr>
                <w:sz w:val="26"/>
                <w:szCs w:val="26"/>
              </w:rPr>
            </w:pPr>
            <w:r w:rsidRPr="00320D23">
              <w:rPr>
                <w:sz w:val="26"/>
                <w:szCs w:val="26"/>
              </w:rPr>
              <w:t>- реализация мер по обеспечению выполнения плановых показателей доходов местного бюджета.</w:t>
            </w:r>
          </w:p>
        </w:tc>
      </w:tr>
      <w:tr w:rsidR="00E96A7A" w:rsidRPr="00320D23" w:rsidTr="006717BA">
        <w:trPr>
          <w:trHeight w:val="762"/>
        </w:trPr>
        <w:tc>
          <w:tcPr>
            <w:tcW w:w="3402"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spacing w:line="360" w:lineRule="auto"/>
              <w:rPr>
                <w:sz w:val="26"/>
                <w:szCs w:val="26"/>
              </w:rPr>
            </w:pPr>
            <w:r w:rsidRPr="00320D23">
              <w:rPr>
                <w:sz w:val="26"/>
                <w:szCs w:val="26"/>
              </w:rPr>
              <w:t>Целевые индикаторы и показатели подпрограммы</w:t>
            </w:r>
          </w:p>
        </w:tc>
        <w:tc>
          <w:tcPr>
            <w:tcW w:w="6243" w:type="dxa"/>
            <w:tcBorders>
              <w:top w:val="single" w:sz="4" w:space="0" w:color="auto"/>
              <w:left w:val="single" w:sz="4" w:space="0" w:color="auto"/>
              <w:bottom w:val="single" w:sz="4" w:space="0" w:color="auto"/>
              <w:right w:val="single" w:sz="4" w:space="0" w:color="auto"/>
            </w:tcBorders>
          </w:tcPr>
          <w:p w:rsidR="00E96A7A" w:rsidRPr="00320D23" w:rsidRDefault="00E96A7A" w:rsidP="006717BA">
            <w:pPr>
              <w:jc w:val="both"/>
              <w:rPr>
                <w:sz w:val="26"/>
                <w:szCs w:val="26"/>
              </w:rPr>
            </w:pPr>
            <w:r w:rsidRPr="00320D23">
              <w:rPr>
                <w:sz w:val="26"/>
                <w:szCs w:val="26"/>
              </w:rPr>
              <w:t>- доля расходов бюджета муниципального округа, формируемых в рамках муниципальных программ муниципального округа, не менее 90 %;</w:t>
            </w:r>
          </w:p>
          <w:p w:rsidR="00E96A7A" w:rsidRPr="00320D23" w:rsidRDefault="00E96A7A" w:rsidP="006717BA">
            <w:pPr>
              <w:jc w:val="both"/>
              <w:rPr>
                <w:sz w:val="26"/>
                <w:szCs w:val="26"/>
                <w:highlight w:val="yellow"/>
              </w:rPr>
            </w:pPr>
            <w:r w:rsidRPr="00320D23">
              <w:rPr>
                <w:sz w:val="26"/>
                <w:szCs w:val="26"/>
              </w:rPr>
              <w:t>- исполнение плана по доходам бюджета муниципального округа, не мене 100%;</w:t>
            </w:r>
          </w:p>
          <w:p w:rsidR="00E96A7A" w:rsidRPr="00320D23" w:rsidRDefault="00E96A7A" w:rsidP="006717BA">
            <w:pPr>
              <w:jc w:val="both"/>
              <w:rPr>
                <w:sz w:val="26"/>
                <w:szCs w:val="26"/>
              </w:rPr>
            </w:pPr>
            <w:r w:rsidRPr="00320D23">
              <w:rPr>
                <w:sz w:val="26"/>
                <w:szCs w:val="26"/>
              </w:rPr>
              <w:t>- степень исполнения расходных обязательств бюджета муниципального округа, 98 %.</w:t>
            </w:r>
          </w:p>
        </w:tc>
      </w:tr>
      <w:tr w:rsidR="00E96A7A" w:rsidRPr="00320D23" w:rsidTr="006717BA">
        <w:trPr>
          <w:trHeight w:val="880"/>
        </w:trPr>
        <w:tc>
          <w:tcPr>
            <w:tcW w:w="3402"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spacing w:line="360" w:lineRule="auto"/>
              <w:rPr>
                <w:sz w:val="26"/>
                <w:szCs w:val="26"/>
              </w:rPr>
            </w:pPr>
            <w:r w:rsidRPr="00320D23">
              <w:rPr>
                <w:sz w:val="26"/>
                <w:szCs w:val="26"/>
              </w:rPr>
              <w:lastRenderedPageBreak/>
              <w:t>Этапы и сроки реализации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jc w:val="both"/>
              <w:rPr>
                <w:sz w:val="26"/>
                <w:szCs w:val="26"/>
              </w:rPr>
            </w:pPr>
            <w:r w:rsidRPr="00320D23">
              <w:rPr>
                <w:sz w:val="26"/>
                <w:szCs w:val="26"/>
              </w:rPr>
              <w:t>подпрограмма реализуется в 2020 - 2024 годы в один этап</w:t>
            </w:r>
          </w:p>
        </w:tc>
      </w:tr>
      <w:tr w:rsidR="00E96A7A" w:rsidRPr="00320D23" w:rsidTr="006717BA">
        <w:trPr>
          <w:trHeight w:val="2683"/>
        </w:trPr>
        <w:tc>
          <w:tcPr>
            <w:tcW w:w="3402"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spacing w:line="360" w:lineRule="auto"/>
              <w:rPr>
                <w:sz w:val="26"/>
                <w:szCs w:val="26"/>
              </w:rPr>
            </w:pPr>
            <w:r w:rsidRPr="00320D23">
              <w:rPr>
                <w:sz w:val="26"/>
                <w:szCs w:val="26"/>
              </w:rPr>
              <w:t xml:space="preserve">Объем и источники финансирования </w:t>
            </w:r>
          </w:p>
        </w:tc>
        <w:tc>
          <w:tcPr>
            <w:tcW w:w="6243"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jc w:val="both"/>
              <w:rPr>
                <w:sz w:val="26"/>
                <w:szCs w:val="26"/>
              </w:rPr>
            </w:pPr>
            <w:r w:rsidRPr="00320D23">
              <w:rPr>
                <w:sz w:val="26"/>
                <w:szCs w:val="26"/>
              </w:rPr>
              <w:t>общий объем бюджетных ассигнований бюджета муниципального округа на реализацию подпрограммы составляет –42 07</w:t>
            </w:r>
            <w:r w:rsidR="000A446A">
              <w:rPr>
                <w:sz w:val="26"/>
                <w:szCs w:val="26"/>
              </w:rPr>
              <w:t>4</w:t>
            </w:r>
            <w:r w:rsidRPr="00320D23">
              <w:rPr>
                <w:sz w:val="26"/>
                <w:szCs w:val="26"/>
              </w:rPr>
              <w:t>,0 тыс. руб., в том числе:</w:t>
            </w:r>
          </w:p>
          <w:p w:rsidR="00E96A7A" w:rsidRPr="00320D23" w:rsidRDefault="000A446A" w:rsidP="006717BA">
            <w:pPr>
              <w:jc w:val="both"/>
              <w:rPr>
                <w:sz w:val="26"/>
                <w:szCs w:val="26"/>
              </w:rPr>
            </w:pPr>
            <w:r>
              <w:rPr>
                <w:sz w:val="26"/>
                <w:szCs w:val="26"/>
              </w:rPr>
              <w:t>2020 год – 8 860</w:t>
            </w:r>
            <w:r w:rsidR="00E96A7A" w:rsidRPr="00320D23">
              <w:rPr>
                <w:sz w:val="26"/>
                <w:szCs w:val="26"/>
              </w:rPr>
              <w:t>,0 тыс. руб.</w:t>
            </w:r>
          </w:p>
          <w:p w:rsidR="00E96A7A" w:rsidRPr="00320D23" w:rsidRDefault="00E96A7A" w:rsidP="006717BA">
            <w:pPr>
              <w:jc w:val="both"/>
              <w:rPr>
                <w:sz w:val="26"/>
                <w:szCs w:val="26"/>
              </w:rPr>
            </w:pPr>
            <w:r w:rsidRPr="00320D23">
              <w:rPr>
                <w:sz w:val="26"/>
                <w:szCs w:val="26"/>
              </w:rPr>
              <w:t>2021 год – 8 06</w:t>
            </w:r>
            <w:r w:rsidR="000A446A">
              <w:rPr>
                <w:sz w:val="26"/>
                <w:szCs w:val="26"/>
              </w:rPr>
              <w:t>5</w:t>
            </w:r>
            <w:r w:rsidRPr="00320D23">
              <w:rPr>
                <w:sz w:val="26"/>
                <w:szCs w:val="26"/>
              </w:rPr>
              <w:t>,</w:t>
            </w:r>
            <w:r w:rsidR="000A446A">
              <w:rPr>
                <w:sz w:val="26"/>
                <w:szCs w:val="26"/>
              </w:rPr>
              <w:t>0</w:t>
            </w:r>
            <w:r w:rsidRPr="00320D23">
              <w:rPr>
                <w:sz w:val="26"/>
                <w:szCs w:val="26"/>
              </w:rPr>
              <w:t xml:space="preserve"> тыс. руб.</w:t>
            </w:r>
          </w:p>
          <w:p w:rsidR="00E96A7A" w:rsidRPr="00320D23" w:rsidRDefault="00E96A7A" w:rsidP="006717BA">
            <w:pPr>
              <w:jc w:val="both"/>
              <w:rPr>
                <w:sz w:val="26"/>
                <w:szCs w:val="26"/>
              </w:rPr>
            </w:pPr>
            <w:r w:rsidRPr="00320D23">
              <w:rPr>
                <w:sz w:val="26"/>
                <w:szCs w:val="26"/>
              </w:rPr>
              <w:t>2022 год – 8 38</w:t>
            </w:r>
            <w:r w:rsidR="000A446A">
              <w:rPr>
                <w:sz w:val="26"/>
                <w:szCs w:val="26"/>
              </w:rPr>
              <w:t>3</w:t>
            </w:r>
            <w:r w:rsidRPr="00320D23">
              <w:rPr>
                <w:sz w:val="26"/>
                <w:szCs w:val="26"/>
              </w:rPr>
              <w:t>,0 тыс. руб.</w:t>
            </w:r>
          </w:p>
          <w:p w:rsidR="00E96A7A" w:rsidRPr="00320D23" w:rsidRDefault="00E96A7A" w:rsidP="006717BA">
            <w:pPr>
              <w:jc w:val="both"/>
              <w:rPr>
                <w:sz w:val="26"/>
                <w:szCs w:val="26"/>
              </w:rPr>
            </w:pPr>
            <w:r w:rsidRPr="00320D23">
              <w:rPr>
                <w:sz w:val="26"/>
                <w:szCs w:val="26"/>
              </w:rPr>
              <w:t>2023 год – 8 38</w:t>
            </w:r>
            <w:r w:rsidR="000A446A">
              <w:rPr>
                <w:sz w:val="26"/>
                <w:szCs w:val="26"/>
              </w:rPr>
              <w:t>3</w:t>
            </w:r>
            <w:r w:rsidRPr="00320D23">
              <w:rPr>
                <w:sz w:val="26"/>
                <w:szCs w:val="26"/>
              </w:rPr>
              <w:t>,0 тыс. руб.</w:t>
            </w:r>
          </w:p>
          <w:p w:rsidR="00E96A7A" w:rsidRPr="00320D23" w:rsidRDefault="00E96A7A" w:rsidP="000A446A">
            <w:pPr>
              <w:jc w:val="both"/>
              <w:rPr>
                <w:sz w:val="26"/>
                <w:szCs w:val="26"/>
              </w:rPr>
            </w:pPr>
            <w:r w:rsidRPr="00320D23">
              <w:rPr>
                <w:sz w:val="26"/>
                <w:szCs w:val="26"/>
              </w:rPr>
              <w:t>2024 год – 8 38</w:t>
            </w:r>
            <w:r w:rsidR="000A446A">
              <w:rPr>
                <w:sz w:val="26"/>
                <w:szCs w:val="26"/>
              </w:rPr>
              <w:t>3</w:t>
            </w:r>
            <w:r w:rsidRPr="00320D23">
              <w:rPr>
                <w:sz w:val="26"/>
                <w:szCs w:val="26"/>
              </w:rPr>
              <w:t>,0 тыс. руб.</w:t>
            </w:r>
          </w:p>
        </w:tc>
      </w:tr>
      <w:tr w:rsidR="00E96A7A" w:rsidRPr="00320D23" w:rsidTr="006717BA">
        <w:trPr>
          <w:trHeight w:val="841"/>
        </w:trPr>
        <w:tc>
          <w:tcPr>
            <w:tcW w:w="3402"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spacing w:line="360" w:lineRule="auto"/>
              <w:rPr>
                <w:sz w:val="26"/>
                <w:szCs w:val="26"/>
              </w:rPr>
            </w:pPr>
            <w:r w:rsidRPr="00320D23">
              <w:rPr>
                <w:sz w:val="26"/>
                <w:szCs w:val="26"/>
              </w:rPr>
              <w:t>Ожидаемые результаты реализации подпрограммы</w:t>
            </w:r>
          </w:p>
        </w:tc>
        <w:tc>
          <w:tcPr>
            <w:tcW w:w="6243" w:type="dxa"/>
            <w:tcBorders>
              <w:top w:val="single" w:sz="4" w:space="0" w:color="auto"/>
              <w:left w:val="single" w:sz="4" w:space="0" w:color="auto"/>
              <w:bottom w:val="single" w:sz="4" w:space="0" w:color="auto"/>
              <w:right w:val="single" w:sz="4" w:space="0" w:color="auto"/>
            </w:tcBorders>
            <w:hideMark/>
          </w:tcPr>
          <w:p w:rsidR="00E96A7A" w:rsidRPr="00320D23" w:rsidRDefault="00E96A7A" w:rsidP="006717BA">
            <w:pPr>
              <w:jc w:val="both"/>
              <w:rPr>
                <w:sz w:val="26"/>
                <w:szCs w:val="26"/>
              </w:rPr>
            </w:pPr>
            <w:r w:rsidRPr="00320D23">
              <w:rPr>
                <w:sz w:val="26"/>
                <w:szCs w:val="26"/>
              </w:rPr>
              <w:t>- удельный вес расходов бюджета муниципального округа, формируемых в рамках муниципальных программ муниципального округа, в общем объеме расходов бюджета муниципального округа составит 90 процентов;</w:t>
            </w:r>
          </w:p>
          <w:p w:rsidR="00E96A7A" w:rsidRPr="00320D23" w:rsidRDefault="00E96A7A" w:rsidP="006717BA">
            <w:pPr>
              <w:jc w:val="both"/>
              <w:rPr>
                <w:sz w:val="26"/>
                <w:szCs w:val="26"/>
              </w:rPr>
            </w:pPr>
            <w:r w:rsidRPr="00320D23">
              <w:rPr>
                <w:sz w:val="26"/>
                <w:szCs w:val="26"/>
              </w:rPr>
              <w:t>- исполнение плана по доходам бюджета муниципального округа не менее 100 %;</w:t>
            </w:r>
          </w:p>
          <w:p w:rsidR="00E96A7A" w:rsidRPr="00320D23" w:rsidRDefault="00E96A7A" w:rsidP="006717BA">
            <w:pPr>
              <w:jc w:val="both"/>
              <w:rPr>
                <w:sz w:val="26"/>
                <w:szCs w:val="26"/>
              </w:rPr>
            </w:pPr>
            <w:r w:rsidRPr="00320D23">
              <w:rPr>
                <w:sz w:val="26"/>
                <w:szCs w:val="26"/>
              </w:rPr>
              <w:t>- отсутствие кредиторской задолженности по заработной плате, начислениям на оплату труда работникам муниципальных учреждений Чугуевского муниципального округа, включая работников органов местного самоуправления, начислениям на оплату труда;</w:t>
            </w:r>
          </w:p>
          <w:p w:rsidR="00E96A7A" w:rsidRPr="00320D23" w:rsidRDefault="00E96A7A" w:rsidP="006717BA">
            <w:pPr>
              <w:jc w:val="both"/>
              <w:rPr>
                <w:sz w:val="26"/>
                <w:szCs w:val="26"/>
              </w:rPr>
            </w:pPr>
            <w:r w:rsidRPr="00320D23">
              <w:rPr>
                <w:sz w:val="26"/>
                <w:szCs w:val="26"/>
              </w:rPr>
              <w:t>- отсутствие кредиторской задолженности по коммунальным услугам муниципальных учреждений Чугуевского муниципального округа;</w:t>
            </w:r>
          </w:p>
          <w:p w:rsidR="00E96A7A" w:rsidRPr="00320D23" w:rsidRDefault="00E96A7A" w:rsidP="006717BA">
            <w:pPr>
              <w:jc w:val="both"/>
              <w:rPr>
                <w:sz w:val="26"/>
                <w:szCs w:val="26"/>
              </w:rPr>
            </w:pPr>
            <w:r w:rsidRPr="00320D23">
              <w:rPr>
                <w:sz w:val="26"/>
                <w:szCs w:val="26"/>
              </w:rPr>
              <w:t>- выявление фактов возникновения просроченной кредиторской задолженности и дебиторской задолженности с целью ее дальнейшей инвентаризации, реструктуризации и погашения;</w:t>
            </w:r>
          </w:p>
          <w:p w:rsidR="00E96A7A" w:rsidRPr="00320D23" w:rsidRDefault="00E96A7A" w:rsidP="006717BA">
            <w:pPr>
              <w:jc w:val="both"/>
              <w:rPr>
                <w:sz w:val="26"/>
                <w:szCs w:val="26"/>
              </w:rPr>
            </w:pPr>
            <w:r w:rsidRPr="00320D23">
              <w:rPr>
                <w:sz w:val="26"/>
                <w:szCs w:val="26"/>
              </w:rPr>
              <w:t>- создание условий для эффективного управления доходами:</w:t>
            </w:r>
          </w:p>
          <w:p w:rsidR="00E96A7A" w:rsidRPr="00320D23" w:rsidRDefault="00E96A7A" w:rsidP="006717BA">
            <w:pPr>
              <w:jc w:val="both"/>
              <w:rPr>
                <w:sz w:val="26"/>
                <w:szCs w:val="26"/>
              </w:rPr>
            </w:pPr>
            <w:r w:rsidRPr="00320D23">
              <w:rPr>
                <w:sz w:val="26"/>
                <w:szCs w:val="26"/>
              </w:rPr>
              <w:t>- повышение результативности бюджетных расходов;</w:t>
            </w:r>
          </w:p>
          <w:p w:rsidR="00E96A7A" w:rsidRPr="00320D23" w:rsidRDefault="00E96A7A" w:rsidP="006717BA">
            <w:pPr>
              <w:jc w:val="both"/>
              <w:rPr>
                <w:sz w:val="26"/>
                <w:szCs w:val="26"/>
              </w:rPr>
            </w:pPr>
            <w:r w:rsidRPr="00320D23">
              <w:rPr>
                <w:sz w:val="26"/>
                <w:szCs w:val="26"/>
              </w:rPr>
              <w:t>- обеспечение открытости и прозрачности управления муниципальными финансами;</w:t>
            </w:r>
          </w:p>
          <w:p w:rsidR="00E96A7A" w:rsidRPr="00320D23" w:rsidRDefault="00E96A7A" w:rsidP="006717BA">
            <w:pPr>
              <w:jc w:val="both"/>
              <w:rPr>
                <w:sz w:val="26"/>
                <w:szCs w:val="26"/>
              </w:rPr>
            </w:pPr>
            <w:r w:rsidRPr="00320D23">
              <w:rPr>
                <w:sz w:val="26"/>
                <w:szCs w:val="26"/>
              </w:rPr>
              <w:t>- развитие автоматизированной системы управления муниципальными финансами.</w:t>
            </w:r>
          </w:p>
        </w:tc>
      </w:tr>
    </w:tbl>
    <w:p w:rsidR="00E96A7A" w:rsidRPr="00320D23" w:rsidRDefault="00E96A7A" w:rsidP="00E96A7A">
      <w:pPr>
        <w:spacing w:before="240" w:after="240" w:line="360" w:lineRule="auto"/>
        <w:jc w:val="center"/>
        <w:outlineLvl w:val="1"/>
        <w:rPr>
          <w:b/>
          <w:sz w:val="26"/>
          <w:szCs w:val="26"/>
        </w:rPr>
      </w:pPr>
      <w:r w:rsidRPr="00320D23">
        <w:rPr>
          <w:b/>
          <w:sz w:val="26"/>
          <w:szCs w:val="26"/>
        </w:rPr>
        <w:t>I. Общая характеристика текущего состояния финансового планирования и организация бюджетного процесса</w:t>
      </w:r>
    </w:p>
    <w:p w:rsidR="00E96A7A" w:rsidRPr="00320D23" w:rsidRDefault="00E96A7A" w:rsidP="00E96A7A">
      <w:pPr>
        <w:spacing w:line="360" w:lineRule="auto"/>
        <w:ind w:firstLine="708"/>
        <w:jc w:val="both"/>
        <w:rPr>
          <w:sz w:val="26"/>
          <w:szCs w:val="26"/>
        </w:rPr>
      </w:pPr>
      <w:r w:rsidRPr="00320D23">
        <w:rPr>
          <w:sz w:val="26"/>
          <w:szCs w:val="26"/>
        </w:rPr>
        <w:t>В Чугуевском муниципальном округе создана правовая основа для эффективного функционирования и развития бюджетной системы, повышения результативности бюджетных расходов.</w:t>
      </w:r>
    </w:p>
    <w:p w:rsidR="00E96A7A" w:rsidRPr="00320D23" w:rsidRDefault="00E96A7A" w:rsidP="00E96A7A">
      <w:pPr>
        <w:spacing w:line="360" w:lineRule="auto"/>
        <w:ind w:firstLine="708"/>
        <w:jc w:val="both"/>
        <w:rPr>
          <w:sz w:val="26"/>
          <w:szCs w:val="26"/>
        </w:rPr>
      </w:pPr>
      <w:r w:rsidRPr="00320D23">
        <w:rPr>
          <w:sz w:val="26"/>
          <w:szCs w:val="26"/>
        </w:rPr>
        <w:lastRenderedPageBreak/>
        <w:t>В рамках последовательно проводимой бюджетной политики упорядочены механизмы планирования и осуществления бюджетных инвестиций, созданы предпосылки для развития новых форм оказания и финансового обеспечения муниципальных услуг.</w:t>
      </w:r>
    </w:p>
    <w:p w:rsidR="00E96A7A" w:rsidRPr="00320D23" w:rsidRDefault="00E96A7A" w:rsidP="00E96A7A">
      <w:pPr>
        <w:spacing w:line="360" w:lineRule="auto"/>
        <w:ind w:firstLine="708"/>
        <w:jc w:val="both"/>
        <w:rPr>
          <w:sz w:val="26"/>
          <w:szCs w:val="26"/>
        </w:rPr>
      </w:pPr>
      <w:r w:rsidRPr="00320D23">
        <w:rPr>
          <w:sz w:val="26"/>
          <w:szCs w:val="26"/>
        </w:rPr>
        <w:t>В соответствии с проводимой на федеральном и региональном уровнях бюджетной реформой в Чугуевском муниципальном округе реализован ряд мероприятий, направленных на повышение качества управления муниципальными финансами, внедрение инструментов бюджетирования, ориентированного на результат, в том числе:</w:t>
      </w:r>
    </w:p>
    <w:p w:rsidR="00E96A7A" w:rsidRPr="00320D23" w:rsidRDefault="00E96A7A" w:rsidP="00E96A7A">
      <w:pPr>
        <w:spacing w:line="360" w:lineRule="auto"/>
        <w:ind w:firstLine="708"/>
        <w:jc w:val="both"/>
        <w:rPr>
          <w:sz w:val="26"/>
          <w:szCs w:val="26"/>
        </w:rPr>
      </w:pPr>
      <w:r w:rsidRPr="00320D23">
        <w:rPr>
          <w:sz w:val="26"/>
          <w:szCs w:val="26"/>
        </w:rPr>
        <w:tab/>
        <w:t>- создание целостной системы регулирования бюджетных правоотношений на основе установленных единых принципов бюджетной системы и четкого определения статуса и полномочий участников бюджетного процесса;</w:t>
      </w:r>
    </w:p>
    <w:p w:rsidR="00E96A7A" w:rsidRPr="00320D23" w:rsidRDefault="00E96A7A" w:rsidP="00E96A7A">
      <w:pPr>
        <w:spacing w:line="360" w:lineRule="auto"/>
        <w:ind w:firstLine="708"/>
        <w:jc w:val="both"/>
        <w:rPr>
          <w:sz w:val="26"/>
          <w:szCs w:val="26"/>
        </w:rPr>
      </w:pPr>
      <w:r w:rsidRPr="00320D23">
        <w:rPr>
          <w:sz w:val="26"/>
          <w:szCs w:val="26"/>
        </w:rPr>
        <w:tab/>
        <w:t>- организация бюджетного процесса на основе принятия и исполнения расходных обязательств Чугуевского муниципального округа, соответствующих полномочиям муниципального округа и отраженных в реестре расходных обязательств;</w:t>
      </w:r>
    </w:p>
    <w:p w:rsidR="00E96A7A" w:rsidRPr="00320D23" w:rsidRDefault="00E96A7A" w:rsidP="00E96A7A">
      <w:pPr>
        <w:spacing w:line="360" w:lineRule="auto"/>
        <w:ind w:firstLine="708"/>
        <w:jc w:val="both"/>
        <w:rPr>
          <w:sz w:val="26"/>
          <w:szCs w:val="26"/>
        </w:rPr>
      </w:pPr>
      <w:r w:rsidRPr="00320D23">
        <w:rPr>
          <w:sz w:val="26"/>
          <w:szCs w:val="26"/>
        </w:rPr>
        <w:tab/>
        <w:t>- формирование качественно новой сети бюджетных учреждений путем изменения правового положения муниципальных учреждений;</w:t>
      </w:r>
    </w:p>
    <w:p w:rsidR="00E96A7A" w:rsidRPr="00320D23" w:rsidRDefault="00E96A7A" w:rsidP="00E96A7A">
      <w:pPr>
        <w:spacing w:line="360" w:lineRule="auto"/>
        <w:ind w:firstLine="708"/>
        <w:jc w:val="both"/>
        <w:rPr>
          <w:sz w:val="26"/>
          <w:szCs w:val="26"/>
        </w:rPr>
      </w:pPr>
      <w:r w:rsidRPr="00320D23">
        <w:rPr>
          <w:sz w:val="26"/>
          <w:szCs w:val="26"/>
        </w:rPr>
        <w:tab/>
        <w:t>- внедрение инструментов бюджетирования, ориентированного на результат, включая переход от сметного финансирования учреждений к финансовому обеспечению заданий на оказание муниципальных услуг - применение механизма финансирования муниципальных учреждений в виде финансового обеспечения деятельности муниципальных бюджетных и автономных учреждений путем предоставления учреждениям субсидий на выполнение муниципального задания, финансового обеспечения деятельности муниципальных казенных учреждений - на основании бюджетной сметы;</w:t>
      </w:r>
    </w:p>
    <w:p w:rsidR="00E96A7A" w:rsidRPr="00320D23" w:rsidRDefault="00E96A7A" w:rsidP="00E96A7A">
      <w:pPr>
        <w:spacing w:line="360" w:lineRule="auto"/>
        <w:ind w:firstLine="708"/>
        <w:jc w:val="both"/>
        <w:rPr>
          <w:sz w:val="26"/>
          <w:szCs w:val="26"/>
        </w:rPr>
      </w:pPr>
      <w:r w:rsidRPr="00320D23">
        <w:rPr>
          <w:sz w:val="26"/>
          <w:szCs w:val="26"/>
        </w:rPr>
        <w:t>- установление правил и процедур размещения заказов на поставку товаров, выполнение работ, оказание услуг для муниципальных нужд;</w:t>
      </w:r>
    </w:p>
    <w:p w:rsidR="00E96A7A" w:rsidRPr="00320D23" w:rsidRDefault="00E96A7A" w:rsidP="00E96A7A">
      <w:pPr>
        <w:spacing w:line="360" w:lineRule="auto"/>
        <w:ind w:firstLine="708"/>
        <w:jc w:val="both"/>
        <w:rPr>
          <w:sz w:val="26"/>
          <w:szCs w:val="26"/>
        </w:rPr>
      </w:pPr>
      <w:r w:rsidRPr="00320D23">
        <w:rPr>
          <w:sz w:val="26"/>
          <w:szCs w:val="26"/>
        </w:rPr>
        <w:t xml:space="preserve">- переход на программно-целевой принцип планирования бюджета: бюджет Чугуевского муниципального сформирован в формате программных и непрограммных направлений расходов местного бюджета, при этом доля «программных», то есть непосредственно связанных с целями и результатами бюджетной политики </w:t>
      </w:r>
      <w:r w:rsidRPr="00320D23">
        <w:rPr>
          <w:sz w:val="26"/>
          <w:szCs w:val="26"/>
        </w:rPr>
        <w:lastRenderedPageBreak/>
        <w:t>Чугуевского муниципального округа расходов, в бюджете на очередной год и плановый период составляет более 90% от общего объема расходов бюджета;</w:t>
      </w:r>
    </w:p>
    <w:p w:rsidR="00E96A7A" w:rsidRPr="00320D23" w:rsidRDefault="00E96A7A" w:rsidP="00E96A7A">
      <w:pPr>
        <w:spacing w:line="360" w:lineRule="auto"/>
        <w:ind w:firstLine="708"/>
        <w:jc w:val="both"/>
        <w:rPr>
          <w:sz w:val="26"/>
          <w:szCs w:val="26"/>
        </w:rPr>
      </w:pPr>
      <w:r w:rsidRPr="00320D23">
        <w:rPr>
          <w:sz w:val="26"/>
          <w:szCs w:val="26"/>
        </w:rPr>
        <w:t>Существенно повышена прозрачность и подотчетность деятельности органов местного самоуправления, в том числе за счет внедрения требований к публичности показателей их деятельности. Начиная с 2007 года, в Чугуевском муниципальном округе проводятся публичные слушания по вопросам рассмотрения годового отчета об исполнении бюджета и формировании проекта бюджета.</w:t>
      </w:r>
    </w:p>
    <w:p w:rsidR="00E96A7A" w:rsidRPr="00320D23" w:rsidRDefault="00E96A7A" w:rsidP="00E96A7A">
      <w:pPr>
        <w:spacing w:line="360" w:lineRule="auto"/>
        <w:ind w:firstLine="708"/>
        <w:jc w:val="both"/>
        <w:rPr>
          <w:sz w:val="26"/>
          <w:szCs w:val="26"/>
        </w:rPr>
      </w:pPr>
      <w:r w:rsidRPr="00320D23">
        <w:rPr>
          <w:sz w:val="26"/>
          <w:szCs w:val="26"/>
        </w:rPr>
        <w:t>Проводится активная работа по обеспечению доступности информации по разработке, рассмотрению, утверждению и исполнению бюджета Чугуевском муниципальном округа (далее - бюджет), в том числе путем размещения информации в доступной для граждан форме на официальном сайте администрации Чугуевско</w:t>
      </w:r>
      <w:r w:rsidR="006963BB">
        <w:rPr>
          <w:sz w:val="26"/>
          <w:szCs w:val="26"/>
        </w:rPr>
        <w:t>го</w:t>
      </w:r>
      <w:r w:rsidRPr="00320D23">
        <w:rPr>
          <w:sz w:val="26"/>
          <w:szCs w:val="26"/>
        </w:rPr>
        <w:t xml:space="preserve"> муниципально</w:t>
      </w:r>
      <w:r w:rsidR="006963BB">
        <w:rPr>
          <w:sz w:val="26"/>
          <w:szCs w:val="26"/>
        </w:rPr>
        <w:t>го</w:t>
      </w:r>
      <w:r w:rsidRPr="00320D23">
        <w:rPr>
          <w:sz w:val="26"/>
          <w:szCs w:val="26"/>
        </w:rPr>
        <w:t xml:space="preserve"> округа.</w:t>
      </w:r>
    </w:p>
    <w:p w:rsidR="00E96A7A" w:rsidRPr="00320D23" w:rsidRDefault="00E96A7A" w:rsidP="00E96A7A">
      <w:pPr>
        <w:spacing w:line="360" w:lineRule="auto"/>
        <w:ind w:firstLine="708"/>
        <w:jc w:val="both"/>
        <w:rPr>
          <w:sz w:val="26"/>
          <w:szCs w:val="26"/>
        </w:rPr>
      </w:pPr>
      <w:r w:rsidRPr="00320D23">
        <w:rPr>
          <w:sz w:val="26"/>
          <w:szCs w:val="26"/>
        </w:rPr>
        <w:t>Большое значение отводится работе по мобилизации доходов и повышению эффективности бюджетных расходов. Ежедневный мониторинг налоговых и неналоговых доходов позволяет своевременно реагировать на динамику поступлений и принимать эффективные меры по мобилизации доходов в местный бюджет, что гарантирует стабильное финансирование всех расходов бюджета, своевременное и полное исполнение принятых обязательств.</w:t>
      </w:r>
    </w:p>
    <w:p w:rsidR="00E96A7A" w:rsidRPr="00320D23" w:rsidRDefault="00E96A7A" w:rsidP="00E96A7A">
      <w:pPr>
        <w:spacing w:line="360" w:lineRule="auto"/>
        <w:ind w:firstLine="708"/>
        <w:jc w:val="both"/>
        <w:rPr>
          <w:sz w:val="26"/>
          <w:szCs w:val="26"/>
        </w:rPr>
      </w:pPr>
      <w:r w:rsidRPr="00320D23">
        <w:rPr>
          <w:sz w:val="26"/>
          <w:szCs w:val="26"/>
        </w:rPr>
        <w:t>Для укрепления доходной базы</w:t>
      </w:r>
      <w:r w:rsidR="006963BB">
        <w:rPr>
          <w:sz w:val="26"/>
          <w:szCs w:val="26"/>
        </w:rPr>
        <w:t xml:space="preserve"> </w:t>
      </w:r>
      <w:r w:rsidRPr="00320D23">
        <w:rPr>
          <w:sz w:val="26"/>
          <w:szCs w:val="26"/>
        </w:rPr>
        <w:t xml:space="preserve">бюджета, более полного и своевременного перечисления платежей, а также снижения задолженности во все уровню бюджета организована работа  межведомственной комиссии по налоговой и социальной политике. В рамках работы межведомственной комиссии осуществляется информирование физических и юридических лиц, индивидуальных предпринимателей о наличии долга и обязанности по устранению недоимки. На заседаниях комиссии выясняются причины возникновения задолженности, и устанавливается срок ее погашения. </w:t>
      </w:r>
    </w:p>
    <w:p w:rsidR="00E96A7A" w:rsidRPr="00320D23" w:rsidRDefault="00E96A7A" w:rsidP="00E96A7A">
      <w:pPr>
        <w:spacing w:line="360" w:lineRule="auto"/>
        <w:ind w:firstLine="708"/>
        <w:jc w:val="both"/>
        <w:rPr>
          <w:sz w:val="26"/>
          <w:szCs w:val="26"/>
        </w:rPr>
      </w:pPr>
      <w:r w:rsidRPr="00320D23">
        <w:rPr>
          <w:sz w:val="26"/>
          <w:szCs w:val="26"/>
        </w:rPr>
        <w:t xml:space="preserve">Одновременно с достигнутыми результатами остается ряд недостатков, ограничений и нерешенных проблем в сфере управления муниципальными финансами. </w:t>
      </w:r>
    </w:p>
    <w:p w:rsidR="00E96A7A" w:rsidRPr="00320D23" w:rsidRDefault="00E96A7A" w:rsidP="00E96A7A">
      <w:pPr>
        <w:spacing w:line="360" w:lineRule="auto"/>
        <w:ind w:firstLine="708"/>
        <w:jc w:val="both"/>
        <w:rPr>
          <w:sz w:val="26"/>
          <w:szCs w:val="26"/>
        </w:rPr>
      </w:pPr>
      <w:r w:rsidRPr="00320D23">
        <w:rPr>
          <w:sz w:val="26"/>
          <w:szCs w:val="26"/>
        </w:rPr>
        <w:t xml:space="preserve">Сохранение условий для неоправданного увеличения бюджетных расходов при недостаточном уровне качества формирования приоритетов и оптимизации бюджетных расходов ГРБС и отсутствием мотивации муниципальных бюджетных и автономных учреждений Чугуевского муниципального округа к повышению </w:t>
      </w:r>
      <w:r w:rsidRPr="00320D23">
        <w:rPr>
          <w:sz w:val="26"/>
          <w:szCs w:val="26"/>
        </w:rPr>
        <w:lastRenderedPageBreak/>
        <w:t>эффективности использования средств, в том числе предоставляемых субсидий из бюджета и качественного планирования финансово-хозяйственной деятельности.</w:t>
      </w:r>
    </w:p>
    <w:p w:rsidR="00E96A7A" w:rsidRPr="00320D23" w:rsidRDefault="00E96A7A" w:rsidP="00E96A7A">
      <w:pPr>
        <w:spacing w:line="360" w:lineRule="auto"/>
        <w:ind w:firstLine="708"/>
        <w:jc w:val="both"/>
        <w:rPr>
          <w:sz w:val="26"/>
          <w:szCs w:val="26"/>
        </w:rPr>
      </w:pPr>
      <w:r w:rsidRPr="00320D23">
        <w:rPr>
          <w:sz w:val="26"/>
          <w:szCs w:val="26"/>
        </w:rPr>
        <w:t>Отсутствие глубокого всестороннего анализа сложившейся практики применения муниципальных заданий в целях дальнейшего совершенствования данного механизма.</w:t>
      </w:r>
    </w:p>
    <w:p w:rsidR="00E96A7A" w:rsidRPr="00320D23" w:rsidRDefault="00E96A7A" w:rsidP="00E96A7A">
      <w:pPr>
        <w:spacing w:line="360" w:lineRule="auto"/>
        <w:ind w:firstLine="708"/>
        <w:jc w:val="both"/>
        <w:rPr>
          <w:sz w:val="26"/>
          <w:szCs w:val="26"/>
        </w:rPr>
      </w:pPr>
      <w:r w:rsidRPr="00320D23">
        <w:rPr>
          <w:sz w:val="26"/>
          <w:szCs w:val="26"/>
        </w:rPr>
        <w:t>Управление муниципальными финансами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w:t>
      </w:r>
    </w:p>
    <w:p w:rsidR="00E96A7A" w:rsidRPr="00320D23" w:rsidRDefault="00E96A7A" w:rsidP="00E96A7A">
      <w:pPr>
        <w:pStyle w:val="ConsPlusNormal"/>
        <w:spacing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II</w:t>
      </w:r>
      <w:r w:rsidRPr="00320D23">
        <w:rPr>
          <w:rFonts w:ascii="Times New Roman" w:hAnsi="Times New Roman" w:cs="Times New Roman"/>
          <w:b/>
          <w:sz w:val="26"/>
          <w:szCs w:val="26"/>
        </w:rPr>
        <w:t>. Цели и задачи подпрограммы</w:t>
      </w:r>
    </w:p>
    <w:p w:rsidR="00E96A7A" w:rsidRPr="00320D23" w:rsidRDefault="00E96A7A" w:rsidP="00E96A7A">
      <w:pPr>
        <w:spacing w:line="360" w:lineRule="auto"/>
        <w:ind w:firstLine="540"/>
        <w:jc w:val="both"/>
        <w:rPr>
          <w:sz w:val="26"/>
          <w:szCs w:val="26"/>
        </w:rPr>
      </w:pPr>
      <w:r w:rsidRPr="00320D23">
        <w:rPr>
          <w:sz w:val="26"/>
          <w:szCs w:val="26"/>
        </w:rPr>
        <w:t>Подпрограмма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программы. Сформированы следующие приоритеты бюджетной политики муниципального округа в сфере реализации подпрограммы:</w:t>
      </w:r>
    </w:p>
    <w:p w:rsidR="00E96A7A" w:rsidRPr="00320D23" w:rsidRDefault="00E96A7A" w:rsidP="00E96A7A">
      <w:pPr>
        <w:spacing w:line="360" w:lineRule="auto"/>
        <w:jc w:val="both"/>
        <w:rPr>
          <w:sz w:val="26"/>
          <w:szCs w:val="26"/>
        </w:rPr>
      </w:pPr>
      <w:r w:rsidRPr="00320D23">
        <w:rPr>
          <w:sz w:val="26"/>
          <w:szCs w:val="26"/>
        </w:rPr>
        <w:t>- долгосрочная сбалансированность и устойчивость бюджета муниципального округа как части бюджетной системы Российской Федерации;</w:t>
      </w:r>
    </w:p>
    <w:p w:rsidR="00E96A7A" w:rsidRPr="00320D23" w:rsidRDefault="00E96A7A" w:rsidP="00E96A7A">
      <w:pPr>
        <w:spacing w:line="360" w:lineRule="auto"/>
        <w:jc w:val="both"/>
        <w:rPr>
          <w:sz w:val="26"/>
          <w:szCs w:val="26"/>
        </w:rPr>
      </w:pPr>
      <w:r w:rsidRPr="00320D23">
        <w:rPr>
          <w:sz w:val="26"/>
          <w:szCs w:val="26"/>
        </w:rPr>
        <w:t>- оптимизация функций муниципального управления и повышения эффективности их обеспечения;</w:t>
      </w:r>
    </w:p>
    <w:p w:rsidR="00E96A7A" w:rsidRPr="00320D23" w:rsidRDefault="00E96A7A" w:rsidP="00E96A7A">
      <w:pPr>
        <w:spacing w:line="360" w:lineRule="auto"/>
        <w:jc w:val="both"/>
        <w:rPr>
          <w:sz w:val="26"/>
          <w:szCs w:val="26"/>
        </w:rPr>
      </w:pPr>
      <w:r w:rsidRPr="00320D23">
        <w:rPr>
          <w:sz w:val="26"/>
          <w:szCs w:val="26"/>
        </w:rPr>
        <w:t>- повышение эффективности предоставления муниципальных услуг;</w:t>
      </w:r>
    </w:p>
    <w:p w:rsidR="00E96A7A" w:rsidRPr="00320D23" w:rsidRDefault="00E96A7A" w:rsidP="00E96A7A">
      <w:pPr>
        <w:spacing w:line="360" w:lineRule="auto"/>
        <w:jc w:val="both"/>
        <w:rPr>
          <w:sz w:val="26"/>
          <w:szCs w:val="26"/>
        </w:rPr>
      </w:pPr>
      <w:r w:rsidRPr="00320D23">
        <w:rPr>
          <w:sz w:val="26"/>
          <w:szCs w:val="26"/>
        </w:rPr>
        <w:t>- координация стратегического и бюджетного планирования.</w:t>
      </w:r>
    </w:p>
    <w:p w:rsidR="00E96A7A" w:rsidRPr="00320D23" w:rsidRDefault="00E96A7A" w:rsidP="00E96A7A">
      <w:pPr>
        <w:spacing w:line="360" w:lineRule="auto"/>
        <w:ind w:firstLine="708"/>
        <w:jc w:val="both"/>
        <w:rPr>
          <w:sz w:val="26"/>
          <w:szCs w:val="26"/>
        </w:rPr>
      </w:pPr>
      <w:r w:rsidRPr="00320D23">
        <w:rPr>
          <w:sz w:val="26"/>
          <w:szCs w:val="26"/>
        </w:rPr>
        <w:t>Цель подпрограммы - создание оптимальных условий для обеспечения долгосрочной сбалансированности и устойчивости бюджетной системы муниципального округа.</w:t>
      </w:r>
    </w:p>
    <w:p w:rsidR="00E96A7A" w:rsidRPr="00320D23" w:rsidRDefault="00E96A7A" w:rsidP="00E96A7A">
      <w:pPr>
        <w:spacing w:line="360" w:lineRule="auto"/>
        <w:ind w:firstLine="708"/>
        <w:jc w:val="both"/>
        <w:rPr>
          <w:sz w:val="26"/>
          <w:szCs w:val="26"/>
        </w:rPr>
      </w:pPr>
      <w:r w:rsidRPr="00320D23">
        <w:rPr>
          <w:sz w:val="26"/>
          <w:szCs w:val="26"/>
        </w:rPr>
        <w:t>Для успешного достижения сформулированной цели необходимо решение следующих задач:</w:t>
      </w:r>
    </w:p>
    <w:p w:rsidR="00E96A7A" w:rsidRPr="00320D23" w:rsidRDefault="00E96A7A" w:rsidP="00E96A7A">
      <w:pPr>
        <w:spacing w:line="360" w:lineRule="auto"/>
        <w:jc w:val="both"/>
        <w:rPr>
          <w:sz w:val="26"/>
          <w:szCs w:val="26"/>
        </w:rPr>
      </w:pPr>
      <w:r w:rsidRPr="00320D23">
        <w:rPr>
          <w:sz w:val="26"/>
          <w:szCs w:val="26"/>
        </w:rPr>
        <w:t>- организация планирования и исполнения бюджета муниципального округа;</w:t>
      </w:r>
    </w:p>
    <w:p w:rsidR="00E96A7A" w:rsidRPr="00320D23" w:rsidRDefault="00E96A7A" w:rsidP="00E96A7A">
      <w:pPr>
        <w:spacing w:line="360" w:lineRule="auto"/>
        <w:jc w:val="both"/>
        <w:rPr>
          <w:sz w:val="26"/>
          <w:szCs w:val="26"/>
        </w:rPr>
      </w:pPr>
      <w:r w:rsidRPr="00320D23">
        <w:rPr>
          <w:sz w:val="26"/>
          <w:szCs w:val="26"/>
        </w:rPr>
        <w:t>- реализация мер по обеспечению выполнения плановых показателей доходов местного бюджета.</w:t>
      </w:r>
    </w:p>
    <w:p w:rsidR="00E96A7A" w:rsidRPr="00320D23" w:rsidRDefault="00E96A7A" w:rsidP="00E96A7A">
      <w:pPr>
        <w:pStyle w:val="ConsPlusNormal"/>
        <w:spacing w:before="240" w:after="240" w:line="360" w:lineRule="auto"/>
        <w:jc w:val="center"/>
        <w:outlineLvl w:val="1"/>
        <w:rPr>
          <w:rFonts w:ascii="Times New Roman" w:hAnsi="Times New Roman" w:cs="Times New Roman"/>
          <w:b/>
          <w:sz w:val="26"/>
          <w:szCs w:val="26"/>
        </w:rPr>
      </w:pPr>
      <w:r w:rsidRPr="00320D23">
        <w:rPr>
          <w:rFonts w:ascii="Times New Roman" w:hAnsi="Times New Roman" w:cs="Times New Roman"/>
          <w:b/>
          <w:sz w:val="26"/>
          <w:szCs w:val="26"/>
          <w:lang w:val="en-US"/>
        </w:rPr>
        <w:t>III</w:t>
      </w:r>
      <w:r w:rsidRPr="00320D23">
        <w:rPr>
          <w:rFonts w:ascii="Times New Roman" w:hAnsi="Times New Roman" w:cs="Times New Roman"/>
          <w:b/>
          <w:sz w:val="26"/>
          <w:szCs w:val="26"/>
        </w:rPr>
        <w:t>. Целевые индикаторы и показатели подпрограммы</w:t>
      </w:r>
    </w:p>
    <w:p w:rsidR="00E96A7A" w:rsidRPr="00320D23" w:rsidRDefault="00E96A7A" w:rsidP="00E96A7A">
      <w:pPr>
        <w:spacing w:line="360" w:lineRule="auto"/>
        <w:ind w:firstLine="708"/>
        <w:jc w:val="both"/>
        <w:rPr>
          <w:sz w:val="26"/>
          <w:szCs w:val="26"/>
        </w:rPr>
      </w:pPr>
      <w:r w:rsidRPr="00320D23">
        <w:rPr>
          <w:sz w:val="26"/>
          <w:szCs w:val="26"/>
        </w:rPr>
        <w:lastRenderedPageBreak/>
        <w:t>Целевые показатели (индикаторы) подпрограммы соответствуют ее приоритетам, целям и задачам. Перечень показателей Программы носит открытый характер и предусматривает возможность корректировки в случае потери информативности показателя. Показатели (индикаторы) реализации подпрограммы в целом предназначены для оценки наиболее существенных результатов реализации подпрограммы.</w:t>
      </w:r>
    </w:p>
    <w:p w:rsidR="00E96A7A" w:rsidRPr="00320D23" w:rsidRDefault="00E96A7A" w:rsidP="00E96A7A">
      <w:pPr>
        <w:spacing w:line="360" w:lineRule="auto"/>
        <w:ind w:firstLine="708"/>
        <w:jc w:val="both"/>
        <w:rPr>
          <w:sz w:val="26"/>
          <w:szCs w:val="26"/>
        </w:rPr>
      </w:pPr>
      <w:r w:rsidRPr="00320D23">
        <w:rPr>
          <w:sz w:val="26"/>
          <w:szCs w:val="26"/>
        </w:rPr>
        <w:t>Показателями достижения цели и решения задач настоящей подпрограммы являются:</w:t>
      </w:r>
    </w:p>
    <w:p w:rsidR="00E96A7A" w:rsidRPr="00320D23" w:rsidRDefault="00E96A7A" w:rsidP="00E96A7A">
      <w:pPr>
        <w:spacing w:line="360" w:lineRule="auto"/>
        <w:ind w:firstLine="284"/>
        <w:jc w:val="both"/>
        <w:rPr>
          <w:sz w:val="26"/>
          <w:szCs w:val="26"/>
        </w:rPr>
      </w:pPr>
      <w:r w:rsidRPr="00320D23">
        <w:rPr>
          <w:sz w:val="26"/>
          <w:szCs w:val="26"/>
        </w:rPr>
        <w:t>- доля расходов бюджета муниципального округа, формируемых в рамках муниципальных программ муниципального округа, 90 %;</w:t>
      </w:r>
    </w:p>
    <w:p w:rsidR="00E96A7A" w:rsidRPr="00320D23" w:rsidRDefault="00E96A7A" w:rsidP="00E96A7A">
      <w:pPr>
        <w:spacing w:line="360" w:lineRule="auto"/>
        <w:ind w:firstLine="284"/>
        <w:jc w:val="both"/>
        <w:rPr>
          <w:sz w:val="26"/>
          <w:szCs w:val="26"/>
        </w:rPr>
      </w:pPr>
      <w:r w:rsidRPr="00320D23">
        <w:rPr>
          <w:sz w:val="26"/>
          <w:szCs w:val="26"/>
        </w:rPr>
        <w:t>- выполнение плана по доходам бюджета муниципального округа, не менее 100 %;</w:t>
      </w:r>
    </w:p>
    <w:p w:rsidR="00E96A7A" w:rsidRPr="00320D23" w:rsidRDefault="00E96A7A" w:rsidP="00E96A7A">
      <w:pPr>
        <w:spacing w:line="360" w:lineRule="auto"/>
        <w:ind w:firstLine="284"/>
        <w:jc w:val="both"/>
        <w:rPr>
          <w:sz w:val="26"/>
          <w:szCs w:val="26"/>
        </w:rPr>
      </w:pPr>
      <w:r w:rsidRPr="00320D23">
        <w:rPr>
          <w:sz w:val="26"/>
          <w:szCs w:val="26"/>
        </w:rPr>
        <w:t xml:space="preserve">- степень исполнения расходных обязательств бюджета муниципального округа, </w:t>
      </w:r>
      <w:r w:rsidR="00BA4B77">
        <w:rPr>
          <w:sz w:val="26"/>
          <w:szCs w:val="26"/>
        </w:rPr>
        <w:t>98</w:t>
      </w:r>
      <w:r w:rsidRPr="00320D23">
        <w:rPr>
          <w:sz w:val="26"/>
          <w:szCs w:val="26"/>
        </w:rPr>
        <w:t>%.</w:t>
      </w:r>
    </w:p>
    <w:p w:rsidR="00E96A7A" w:rsidRPr="00320D23" w:rsidRDefault="00E96A7A" w:rsidP="00E96A7A">
      <w:pPr>
        <w:spacing w:line="360" w:lineRule="auto"/>
        <w:ind w:firstLine="708"/>
        <w:jc w:val="both"/>
        <w:rPr>
          <w:sz w:val="26"/>
          <w:szCs w:val="26"/>
        </w:rPr>
      </w:pPr>
      <w:r w:rsidRPr="00320D23">
        <w:rPr>
          <w:sz w:val="26"/>
          <w:szCs w:val="26"/>
        </w:rPr>
        <w:t>В результате реализации подпрограммы удельный вес расходов бюджета муниципального округа, формируемых в рамках муниципальных программ муниципального округа, в общем объеме расходов бюджета муниципального округа составит более 90 процентов.</w:t>
      </w:r>
    </w:p>
    <w:p w:rsidR="00E96A7A" w:rsidRDefault="00E96A7A" w:rsidP="00E96A7A">
      <w:pPr>
        <w:spacing w:line="360" w:lineRule="auto"/>
        <w:ind w:firstLine="708"/>
        <w:jc w:val="both"/>
        <w:rPr>
          <w:sz w:val="26"/>
          <w:szCs w:val="26"/>
        </w:rPr>
      </w:pPr>
      <w:r w:rsidRPr="00320D23">
        <w:rPr>
          <w:sz w:val="26"/>
          <w:szCs w:val="26"/>
        </w:rPr>
        <w:t xml:space="preserve">Целевые показатели подпрограммы приведены в приложении № 1 к </w:t>
      </w:r>
      <w:r>
        <w:rPr>
          <w:sz w:val="26"/>
          <w:szCs w:val="26"/>
        </w:rPr>
        <w:t>программе</w:t>
      </w:r>
    </w:p>
    <w:p w:rsidR="00E96A7A" w:rsidRPr="00320D23" w:rsidRDefault="00E96A7A" w:rsidP="00E96A7A">
      <w:pPr>
        <w:spacing w:line="360" w:lineRule="auto"/>
        <w:ind w:firstLine="708"/>
        <w:jc w:val="both"/>
        <w:rPr>
          <w:sz w:val="26"/>
          <w:szCs w:val="26"/>
        </w:rPr>
      </w:pPr>
      <w:r>
        <w:rPr>
          <w:sz w:val="26"/>
          <w:szCs w:val="26"/>
        </w:rPr>
        <w:t>«Социально-экономическое развитие Чугуевского муниципального округа» на 2020-2024 годы.</w:t>
      </w:r>
    </w:p>
    <w:p w:rsidR="00E96A7A" w:rsidRPr="00320D23" w:rsidRDefault="00E96A7A" w:rsidP="00E96A7A">
      <w:pPr>
        <w:pStyle w:val="ConsPlusNormal"/>
        <w:spacing w:before="240" w:after="240"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IV</w:t>
      </w:r>
      <w:r w:rsidRPr="00320D23">
        <w:rPr>
          <w:rFonts w:ascii="Times New Roman" w:hAnsi="Times New Roman" w:cs="Times New Roman"/>
          <w:b/>
          <w:sz w:val="26"/>
          <w:szCs w:val="26"/>
        </w:rPr>
        <w:t xml:space="preserve">. </w:t>
      </w:r>
      <w:r w:rsidR="00BD4E5B">
        <w:rPr>
          <w:rFonts w:ascii="Times New Roman" w:hAnsi="Times New Roman" w:cs="Times New Roman"/>
          <w:b/>
          <w:sz w:val="26"/>
          <w:szCs w:val="26"/>
        </w:rPr>
        <w:t xml:space="preserve">Описание </w:t>
      </w:r>
      <w:r w:rsidRPr="00320D23">
        <w:rPr>
          <w:rFonts w:ascii="Times New Roman" w:hAnsi="Times New Roman" w:cs="Times New Roman"/>
          <w:b/>
          <w:sz w:val="26"/>
          <w:szCs w:val="26"/>
        </w:rPr>
        <w:t xml:space="preserve"> основных мероприятий подпрограммы</w:t>
      </w:r>
    </w:p>
    <w:p w:rsidR="00983295" w:rsidRDefault="005722AD" w:rsidP="00983295">
      <w:pPr>
        <w:spacing w:line="360" w:lineRule="auto"/>
        <w:ind w:firstLine="540"/>
        <w:jc w:val="both"/>
        <w:rPr>
          <w:sz w:val="26"/>
          <w:szCs w:val="26"/>
        </w:rPr>
      </w:pPr>
      <w:hyperlink r:id="rId17" w:history="1">
        <w:r w:rsidR="00983295" w:rsidRPr="000677C2">
          <w:rPr>
            <w:sz w:val="26"/>
            <w:szCs w:val="26"/>
          </w:rPr>
          <w:t>Перечень</w:t>
        </w:r>
      </w:hyperlink>
      <w:r w:rsidR="00983295" w:rsidRPr="000677C2">
        <w:rPr>
          <w:sz w:val="26"/>
          <w:szCs w:val="26"/>
        </w:rPr>
        <w:t xml:space="preserve"> мероприятий подпрограммы с указанием сроков исполнения, источников и объемов финансирования приведен в приложении № 2 к подпрограмме</w:t>
      </w:r>
      <w:r w:rsidR="00983295">
        <w:rPr>
          <w:sz w:val="26"/>
          <w:szCs w:val="26"/>
        </w:rPr>
        <w:t xml:space="preserve"> «Социально-экономическое развитие Чугуевского муниципального округа» на 2020-2024 годы.</w:t>
      </w:r>
    </w:p>
    <w:p w:rsidR="00983295" w:rsidRPr="000677C2" w:rsidRDefault="00983295" w:rsidP="00983295">
      <w:pPr>
        <w:spacing w:line="360" w:lineRule="auto"/>
        <w:ind w:firstLine="708"/>
        <w:jc w:val="both"/>
        <w:rPr>
          <w:sz w:val="26"/>
          <w:szCs w:val="26"/>
        </w:rPr>
      </w:pPr>
      <w:r w:rsidRPr="000677C2">
        <w:rPr>
          <w:sz w:val="26"/>
          <w:szCs w:val="26"/>
        </w:rPr>
        <w:t>Развитие системы управления в сфере муниципальных финансов будет осуществляться в первую очередь по следующим взаимосвязанным направлениям:</w:t>
      </w:r>
    </w:p>
    <w:p w:rsidR="00983295" w:rsidRPr="000677C2" w:rsidRDefault="00983295" w:rsidP="00983295">
      <w:pPr>
        <w:spacing w:line="360" w:lineRule="auto"/>
        <w:jc w:val="both"/>
        <w:rPr>
          <w:sz w:val="26"/>
          <w:szCs w:val="26"/>
        </w:rPr>
      </w:pPr>
      <w:r>
        <w:rPr>
          <w:sz w:val="26"/>
          <w:szCs w:val="26"/>
        </w:rPr>
        <w:t xml:space="preserve">- </w:t>
      </w:r>
      <w:r w:rsidRPr="000677C2">
        <w:rPr>
          <w:sz w:val="26"/>
          <w:szCs w:val="26"/>
        </w:rPr>
        <w:t>долгосрочное бюджетное планирование, направленное на усиление роли бюджетной системы</w:t>
      </w:r>
      <w:r>
        <w:rPr>
          <w:sz w:val="26"/>
          <w:szCs w:val="26"/>
        </w:rPr>
        <w:t xml:space="preserve"> Чугуевского</w:t>
      </w:r>
      <w:r w:rsidRPr="000677C2">
        <w:rPr>
          <w:sz w:val="26"/>
          <w:szCs w:val="26"/>
        </w:rPr>
        <w:t xml:space="preserve"> муниципального округа в развитии экономики, обеспечении устойчивого экономического роста, определении приоритетов в бюджетной политике, выявлении проблем и рисков и разработку мероприятий по их устранению в долгосрочной перспективе;</w:t>
      </w:r>
    </w:p>
    <w:p w:rsidR="00983295" w:rsidRPr="000677C2" w:rsidRDefault="00983295" w:rsidP="00983295">
      <w:pPr>
        <w:spacing w:line="360" w:lineRule="auto"/>
        <w:jc w:val="both"/>
        <w:rPr>
          <w:sz w:val="26"/>
          <w:szCs w:val="26"/>
        </w:rPr>
      </w:pPr>
      <w:r>
        <w:rPr>
          <w:sz w:val="26"/>
          <w:szCs w:val="26"/>
        </w:rPr>
        <w:lastRenderedPageBreak/>
        <w:t xml:space="preserve">- </w:t>
      </w:r>
      <w:r w:rsidRPr="000677C2">
        <w:rPr>
          <w:sz w:val="26"/>
          <w:szCs w:val="26"/>
        </w:rPr>
        <w:t>долгосрочное финансовое планирование, которое позволяет проанализировать угрозы и возможности, которые могут возникнуть в перспективном периоде; оценить влияние ожидаемых изменений в экономике на состояние муниципальных финансов; определить объемы ресурсов, требующихся для реализации приоритетных задач экономического развития; своевременно выявить необходимость реформирования бюджетной сферы с целью обеспечения долгосрочной сбалансированности доходов и расходов муниципального округа.</w:t>
      </w:r>
    </w:p>
    <w:p w:rsidR="00983295" w:rsidRPr="000677C2" w:rsidRDefault="00983295" w:rsidP="00983295">
      <w:pPr>
        <w:spacing w:line="360" w:lineRule="auto"/>
        <w:ind w:firstLine="708"/>
        <w:jc w:val="both"/>
        <w:rPr>
          <w:sz w:val="26"/>
          <w:szCs w:val="26"/>
        </w:rPr>
      </w:pPr>
      <w:r w:rsidRPr="000677C2">
        <w:rPr>
          <w:sz w:val="26"/>
          <w:szCs w:val="26"/>
        </w:rPr>
        <w:t>Реализация программных мероприятий осущес</w:t>
      </w:r>
      <w:r>
        <w:rPr>
          <w:sz w:val="26"/>
          <w:szCs w:val="26"/>
        </w:rPr>
        <w:t xml:space="preserve">твляется путем финансирования </w:t>
      </w:r>
      <w:r w:rsidRPr="00552B31">
        <w:rPr>
          <w:sz w:val="26"/>
          <w:szCs w:val="26"/>
        </w:rPr>
        <w:t>исходя из утвержденных бюджетных ассигнований и лимитов бюджетных обязательств на очередной финансовый год.</w:t>
      </w:r>
    </w:p>
    <w:p w:rsidR="00983295" w:rsidRPr="000677C2" w:rsidRDefault="00983295" w:rsidP="00983295">
      <w:pPr>
        <w:spacing w:line="360" w:lineRule="auto"/>
        <w:ind w:firstLine="709"/>
        <w:jc w:val="both"/>
        <w:rPr>
          <w:sz w:val="26"/>
          <w:szCs w:val="26"/>
        </w:rPr>
      </w:pPr>
      <w:r w:rsidRPr="000677C2">
        <w:rPr>
          <w:sz w:val="26"/>
          <w:szCs w:val="26"/>
        </w:rPr>
        <w:t>Подпрограмма имеет существенные отличия от большинства других подпрограмм муниципальных программ муниципального округа. Она является «обеспечивающей», ориентирована на создание общих для всех участников бюджетного процесса условий и механизмов их реализации.</w:t>
      </w:r>
    </w:p>
    <w:p w:rsidR="00983295" w:rsidRDefault="00983295" w:rsidP="00983295">
      <w:pPr>
        <w:spacing w:line="360" w:lineRule="auto"/>
        <w:ind w:firstLine="540"/>
        <w:jc w:val="both"/>
        <w:rPr>
          <w:sz w:val="26"/>
          <w:szCs w:val="26"/>
        </w:rPr>
      </w:pPr>
      <w:r w:rsidRPr="000677C2">
        <w:rPr>
          <w:sz w:val="26"/>
          <w:szCs w:val="26"/>
        </w:rPr>
        <w:t>Формирование муниципальных заданий в рамках подпрограммы не предусматривается.</w:t>
      </w:r>
    </w:p>
    <w:p w:rsidR="00E96A7A" w:rsidRPr="00320D23" w:rsidRDefault="00E96A7A" w:rsidP="00E96A7A">
      <w:pPr>
        <w:pStyle w:val="ConsPlusNormal"/>
        <w:spacing w:before="240" w:after="240" w:line="360" w:lineRule="auto"/>
        <w:ind w:firstLine="540"/>
        <w:jc w:val="center"/>
        <w:rPr>
          <w:rFonts w:ascii="Times New Roman" w:hAnsi="Times New Roman" w:cs="Times New Roman"/>
          <w:b/>
          <w:sz w:val="26"/>
          <w:szCs w:val="26"/>
        </w:rPr>
      </w:pPr>
      <w:r w:rsidRPr="00320D23">
        <w:rPr>
          <w:rFonts w:ascii="Times New Roman" w:hAnsi="Times New Roman" w:cs="Times New Roman"/>
          <w:b/>
          <w:sz w:val="26"/>
          <w:szCs w:val="26"/>
          <w:lang w:val="en-US"/>
        </w:rPr>
        <w:t>V</w:t>
      </w:r>
      <w:r w:rsidRPr="00320D23">
        <w:rPr>
          <w:rFonts w:ascii="Times New Roman" w:hAnsi="Times New Roman" w:cs="Times New Roman"/>
          <w:b/>
          <w:sz w:val="26"/>
          <w:szCs w:val="26"/>
        </w:rPr>
        <w:t>. Сроки и этапы реализации подпрограммы</w:t>
      </w:r>
    </w:p>
    <w:p w:rsidR="00E96A7A" w:rsidRPr="00320D23" w:rsidRDefault="00E96A7A" w:rsidP="00E96A7A">
      <w:pPr>
        <w:spacing w:line="360" w:lineRule="auto"/>
        <w:ind w:firstLine="540"/>
        <w:jc w:val="both"/>
        <w:rPr>
          <w:sz w:val="26"/>
          <w:szCs w:val="26"/>
        </w:rPr>
      </w:pPr>
      <w:r w:rsidRPr="00320D23">
        <w:rPr>
          <w:sz w:val="26"/>
          <w:szCs w:val="26"/>
        </w:rPr>
        <w:t>Подпрограмма реализуется в 2020 - 2024 годах в один этап.</w:t>
      </w:r>
    </w:p>
    <w:p w:rsidR="00E96A7A" w:rsidRPr="00320D23" w:rsidRDefault="00E96A7A" w:rsidP="00E96A7A">
      <w:pPr>
        <w:spacing w:before="240" w:after="240" w:line="360" w:lineRule="auto"/>
        <w:jc w:val="center"/>
        <w:outlineLvl w:val="1"/>
        <w:rPr>
          <w:b/>
          <w:sz w:val="26"/>
          <w:szCs w:val="26"/>
        </w:rPr>
      </w:pPr>
      <w:r w:rsidRPr="00320D23">
        <w:rPr>
          <w:b/>
          <w:sz w:val="26"/>
          <w:szCs w:val="26"/>
        </w:rPr>
        <w:t>V</w:t>
      </w:r>
      <w:r w:rsidRPr="00320D23">
        <w:rPr>
          <w:b/>
          <w:sz w:val="26"/>
          <w:szCs w:val="26"/>
          <w:lang w:val="en-US"/>
        </w:rPr>
        <w:t>I</w:t>
      </w:r>
      <w:r w:rsidRPr="00320D23">
        <w:rPr>
          <w:b/>
          <w:sz w:val="26"/>
          <w:szCs w:val="26"/>
        </w:rPr>
        <w:t xml:space="preserve">. Механизм реализации подпрограммы </w:t>
      </w:r>
    </w:p>
    <w:p w:rsidR="00E96A7A" w:rsidRPr="00320D23" w:rsidRDefault="00E96A7A" w:rsidP="00E96A7A">
      <w:pPr>
        <w:spacing w:line="360" w:lineRule="auto"/>
        <w:ind w:firstLine="708"/>
        <w:jc w:val="both"/>
        <w:rPr>
          <w:sz w:val="26"/>
          <w:szCs w:val="26"/>
        </w:rPr>
      </w:pPr>
      <w:r w:rsidRPr="00320D23">
        <w:rPr>
          <w:sz w:val="26"/>
          <w:szCs w:val="26"/>
        </w:rPr>
        <w:t>Механизм реализации подпрограммы направлен на эффективное планирование хода исполнения основных мероприятий, координацию действий участников ее реализации,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E96A7A" w:rsidRPr="00320D23" w:rsidRDefault="00E96A7A" w:rsidP="00E96A7A">
      <w:pPr>
        <w:spacing w:line="360" w:lineRule="auto"/>
        <w:ind w:firstLine="708"/>
        <w:jc w:val="both"/>
        <w:rPr>
          <w:sz w:val="26"/>
          <w:szCs w:val="26"/>
        </w:rPr>
      </w:pPr>
      <w:r w:rsidRPr="00320D23">
        <w:rPr>
          <w:sz w:val="26"/>
          <w:szCs w:val="26"/>
        </w:rPr>
        <w:t>Управление подпрограммой осуществляется ответственным исполнителем – финансовым управлением администрации Чугуевского муниципального округа.</w:t>
      </w:r>
    </w:p>
    <w:p w:rsidR="00E96A7A" w:rsidRPr="00320D23" w:rsidRDefault="00E96A7A" w:rsidP="00E96A7A">
      <w:pPr>
        <w:spacing w:line="360" w:lineRule="auto"/>
        <w:ind w:firstLine="708"/>
        <w:jc w:val="both"/>
        <w:rPr>
          <w:sz w:val="26"/>
          <w:szCs w:val="26"/>
        </w:rPr>
      </w:pPr>
      <w:r w:rsidRPr="00320D23">
        <w:rPr>
          <w:sz w:val="26"/>
          <w:szCs w:val="26"/>
        </w:rPr>
        <w:t xml:space="preserve">Ответственный исполнитель организует реализацию подпрограммы, обеспечивает внесение изменений в подпрограмму, осуществляет подготовку и представляет предложения по финансированию мероприятий подпрограммы, несёт ответственность за достижение целевых показателей и индикаторов подпрограммы, </w:t>
      </w:r>
      <w:r w:rsidRPr="00320D23">
        <w:rPr>
          <w:sz w:val="26"/>
          <w:szCs w:val="26"/>
        </w:rPr>
        <w:lastRenderedPageBreak/>
        <w:t xml:space="preserve">конечных результатов ее реализации, своевременное исполнение мероприятий, предусмотренных подпрограммой, а также за целевое использование выделяемых на ее выполнение финансовых средств. </w:t>
      </w:r>
    </w:p>
    <w:p w:rsidR="00E96A7A" w:rsidRPr="00320D23" w:rsidRDefault="00E96A7A" w:rsidP="00E96A7A">
      <w:pPr>
        <w:spacing w:line="360" w:lineRule="auto"/>
        <w:ind w:firstLine="540"/>
        <w:jc w:val="both"/>
        <w:rPr>
          <w:sz w:val="26"/>
          <w:szCs w:val="26"/>
        </w:rPr>
      </w:pPr>
      <w:r w:rsidRPr="00320D23">
        <w:rPr>
          <w:sz w:val="26"/>
          <w:szCs w:val="26"/>
        </w:rPr>
        <w:t xml:space="preserve">В целях оперативного  контроля за выполнением подпрограммы ответственный исполнитель ежеквартально в срок до 20 числа месяца, следующего за отчетным кварталом, представляет в </w:t>
      </w:r>
      <w:r w:rsidR="005C1D7D">
        <w:rPr>
          <w:sz w:val="26"/>
          <w:szCs w:val="26"/>
        </w:rPr>
        <w:t>управление экономического развития и потребительского рынка</w:t>
      </w:r>
      <w:r w:rsidRPr="00320D23">
        <w:rPr>
          <w:sz w:val="26"/>
          <w:szCs w:val="26"/>
        </w:rPr>
        <w:t xml:space="preserve"> информацию о расходовании бюджетных средств и ежегодно до 1 марта года, следующего за отчетным готовят доклад о ходе реализации и оценке эффективности подпрограммы.</w:t>
      </w:r>
    </w:p>
    <w:p w:rsidR="00E96A7A" w:rsidRPr="00320D23" w:rsidRDefault="00E96A7A" w:rsidP="00E96A7A">
      <w:pPr>
        <w:tabs>
          <w:tab w:val="left" w:pos="2143"/>
          <w:tab w:val="center" w:pos="4677"/>
        </w:tabs>
        <w:spacing w:before="240" w:after="240" w:line="360" w:lineRule="auto"/>
        <w:jc w:val="center"/>
        <w:outlineLvl w:val="1"/>
        <w:rPr>
          <w:b/>
          <w:bCs/>
          <w:sz w:val="26"/>
          <w:szCs w:val="26"/>
        </w:rPr>
      </w:pPr>
      <w:r w:rsidRPr="00320D23">
        <w:rPr>
          <w:b/>
          <w:sz w:val="26"/>
          <w:szCs w:val="26"/>
        </w:rPr>
        <w:t>VI</w:t>
      </w:r>
      <w:r w:rsidRPr="00320D23">
        <w:rPr>
          <w:b/>
          <w:sz w:val="26"/>
          <w:szCs w:val="26"/>
          <w:lang w:val="en-US"/>
        </w:rPr>
        <w:t>I</w:t>
      </w:r>
      <w:r w:rsidRPr="00320D23">
        <w:rPr>
          <w:b/>
          <w:sz w:val="26"/>
          <w:szCs w:val="26"/>
        </w:rPr>
        <w:t xml:space="preserve">. </w:t>
      </w:r>
      <w:r w:rsidRPr="00320D23">
        <w:rPr>
          <w:b/>
          <w:bCs/>
          <w:sz w:val="26"/>
          <w:szCs w:val="26"/>
        </w:rPr>
        <w:t>Ресурсное обеспечение Подпрограммы</w:t>
      </w:r>
    </w:p>
    <w:p w:rsidR="00E96A7A" w:rsidRPr="00320D23" w:rsidRDefault="00E96A7A" w:rsidP="00E96A7A">
      <w:pPr>
        <w:spacing w:line="360" w:lineRule="auto"/>
        <w:ind w:firstLine="540"/>
        <w:jc w:val="both"/>
        <w:rPr>
          <w:sz w:val="26"/>
          <w:szCs w:val="26"/>
        </w:rPr>
      </w:pPr>
      <w:r w:rsidRPr="00320D23">
        <w:rPr>
          <w:sz w:val="26"/>
          <w:szCs w:val="26"/>
        </w:rPr>
        <w:t>Объем расходов на осуществление мероприятий подпрограммы ежегодно уточняется на основе анализа полученных результатов и исходя из утвержденных бюджетных ассигнований и лимитов бюджетных обязательств на очередной финансовый год.</w:t>
      </w:r>
    </w:p>
    <w:p w:rsidR="00E96A7A" w:rsidRPr="00320D23" w:rsidRDefault="00E96A7A" w:rsidP="00E96A7A">
      <w:pPr>
        <w:spacing w:line="360" w:lineRule="auto"/>
        <w:ind w:firstLine="540"/>
        <w:jc w:val="both"/>
        <w:rPr>
          <w:sz w:val="26"/>
          <w:szCs w:val="26"/>
        </w:rPr>
      </w:pPr>
      <w:r w:rsidRPr="00320D23">
        <w:rPr>
          <w:sz w:val="26"/>
          <w:szCs w:val="26"/>
        </w:rPr>
        <w:t>В целях выполнения поставленных задач общий объем финансирования Подпрограммы составляет 42 07</w:t>
      </w:r>
      <w:r w:rsidR="000A446A">
        <w:rPr>
          <w:sz w:val="26"/>
          <w:szCs w:val="26"/>
        </w:rPr>
        <w:t>4</w:t>
      </w:r>
      <w:r w:rsidRPr="00320D23">
        <w:rPr>
          <w:sz w:val="26"/>
          <w:szCs w:val="26"/>
        </w:rPr>
        <w:t>,0</w:t>
      </w:r>
      <w:r w:rsidR="00FE1F62">
        <w:rPr>
          <w:sz w:val="26"/>
          <w:szCs w:val="26"/>
        </w:rPr>
        <w:t xml:space="preserve"> </w:t>
      </w:r>
      <w:r w:rsidRPr="00320D23">
        <w:rPr>
          <w:sz w:val="26"/>
          <w:szCs w:val="26"/>
        </w:rPr>
        <w:t>тыс. руб</w:t>
      </w:r>
      <w:r w:rsidR="0008575B">
        <w:rPr>
          <w:sz w:val="26"/>
          <w:szCs w:val="26"/>
        </w:rPr>
        <w:t>лей</w:t>
      </w:r>
      <w:r w:rsidRPr="00320D23">
        <w:rPr>
          <w:sz w:val="26"/>
          <w:szCs w:val="26"/>
        </w:rPr>
        <w:t xml:space="preserve">  и с учетом срока реализации каждого мероприятия представлен в приложении №</w:t>
      </w:r>
      <w:r w:rsidR="006B591B">
        <w:rPr>
          <w:sz w:val="26"/>
          <w:szCs w:val="26"/>
        </w:rPr>
        <w:t xml:space="preserve"> </w:t>
      </w:r>
      <w:r w:rsidRPr="00320D23">
        <w:rPr>
          <w:sz w:val="26"/>
          <w:szCs w:val="26"/>
        </w:rPr>
        <w:t xml:space="preserve"> 3 к программе</w:t>
      </w:r>
      <w:r>
        <w:rPr>
          <w:sz w:val="26"/>
          <w:szCs w:val="26"/>
        </w:rPr>
        <w:t xml:space="preserve"> «Социально-экономическое развитие Чугуевского муниципального округа»</w:t>
      </w:r>
      <w:r w:rsidR="0008575B">
        <w:rPr>
          <w:sz w:val="26"/>
          <w:szCs w:val="26"/>
        </w:rPr>
        <w:t xml:space="preserve"> </w:t>
      </w:r>
      <w:r>
        <w:rPr>
          <w:sz w:val="26"/>
          <w:szCs w:val="26"/>
        </w:rPr>
        <w:t>на 2014-2020 годы</w:t>
      </w:r>
      <w:r w:rsidRPr="00320D23">
        <w:rPr>
          <w:sz w:val="26"/>
          <w:szCs w:val="26"/>
        </w:rPr>
        <w:t>.</w:t>
      </w:r>
    </w:p>
    <w:p w:rsidR="00E96A7A" w:rsidRPr="00320D23" w:rsidRDefault="00E96A7A" w:rsidP="00E96A7A">
      <w:pPr>
        <w:spacing w:line="360" w:lineRule="auto"/>
        <w:ind w:firstLine="540"/>
        <w:jc w:val="both"/>
        <w:rPr>
          <w:sz w:val="26"/>
          <w:szCs w:val="26"/>
        </w:rPr>
      </w:pPr>
      <w:r w:rsidRPr="00320D23">
        <w:rPr>
          <w:sz w:val="26"/>
          <w:szCs w:val="26"/>
        </w:rPr>
        <w:t>Объемы бюджетных ассигнований мероприятий подпрограммы утверждаются в соответствии с бюджетом муниципального округа на очередной год и плановый период.</w:t>
      </w:r>
    </w:p>
    <w:p w:rsidR="00E96A7A" w:rsidRPr="00320D23" w:rsidRDefault="00E96A7A" w:rsidP="00E96A7A">
      <w:pPr>
        <w:spacing w:line="360" w:lineRule="auto"/>
        <w:ind w:firstLine="540"/>
        <w:jc w:val="both"/>
        <w:rPr>
          <w:sz w:val="26"/>
          <w:szCs w:val="26"/>
        </w:rPr>
      </w:pPr>
      <w:r w:rsidRPr="00320D23">
        <w:rPr>
          <w:sz w:val="26"/>
          <w:szCs w:val="26"/>
        </w:rPr>
        <w:t xml:space="preserve">Финансирование подпрограммы осуществляется за счет средств бюджета муниципального округа. </w:t>
      </w:r>
    </w:p>
    <w:p w:rsidR="00E96A7A" w:rsidRPr="000677C2" w:rsidRDefault="00E96A7A" w:rsidP="00E96A7A">
      <w:pPr>
        <w:jc w:val="both"/>
        <w:rPr>
          <w:sz w:val="26"/>
          <w:szCs w:val="26"/>
        </w:rPr>
      </w:pPr>
    </w:p>
    <w:p w:rsidR="00E96A7A" w:rsidRDefault="00E96A7A" w:rsidP="00E96A7A">
      <w:pPr>
        <w:rPr>
          <w:szCs w:val="26"/>
        </w:rPr>
      </w:pPr>
    </w:p>
    <w:p w:rsidR="00E96A7A" w:rsidRDefault="00E96A7A" w:rsidP="00E96A7A">
      <w:pPr>
        <w:jc w:val="center"/>
        <w:rPr>
          <w:szCs w:val="26"/>
        </w:rPr>
        <w:sectPr w:rsidR="00E96A7A" w:rsidSect="00F634CA">
          <w:headerReference w:type="default" r:id="rId18"/>
          <w:pgSz w:w="11906" w:h="16838" w:code="9"/>
          <w:pgMar w:top="568" w:right="726" w:bottom="899" w:left="1430" w:header="720" w:footer="720" w:gutter="0"/>
          <w:pgNumType w:start="1"/>
          <w:cols w:space="720"/>
          <w:noEndnote/>
          <w:titlePg/>
        </w:sectPr>
      </w:pPr>
    </w:p>
    <w:p w:rsidR="00E96A7A" w:rsidRDefault="00E96A7A" w:rsidP="00E96A7A">
      <w:pPr>
        <w:jc w:val="center"/>
        <w:rPr>
          <w:szCs w:val="26"/>
        </w:rPr>
      </w:pPr>
    </w:p>
    <w:p w:rsidR="00E96A7A" w:rsidRDefault="00E96A7A" w:rsidP="00E96A7A">
      <w:pPr>
        <w:jc w:val="center"/>
        <w:rPr>
          <w:szCs w:val="26"/>
        </w:rPr>
      </w:pPr>
    </w:p>
    <w:p w:rsidR="00E96A7A" w:rsidRDefault="00E96A7A" w:rsidP="00E96A7A">
      <w:pPr>
        <w:rPr>
          <w:szCs w:val="26"/>
        </w:rPr>
        <w:sectPr w:rsidR="00E96A7A" w:rsidSect="00247440">
          <w:type w:val="continuous"/>
          <w:pgSz w:w="11906" w:h="16838" w:code="9"/>
          <w:pgMar w:top="899" w:right="726" w:bottom="899" w:left="1430" w:header="720" w:footer="720" w:gutter="0"/>
          <w:pgNumType w:start="1"/>
          <w:cols w:space="720"/>
          <w:noEndnote/>
          <w:titlePg/>
        </w:sectPr>
      </w:pPr>
    </w:p>
    <w:p w:rsidR="00E96A7A" w:rsidRDefault="00E96A7A" w:rsidP="00E96A7A">
      <w:pPr>
        <w:pageBreakBefore/>
        <w:ind w:left="10138"/>
        <w:rPr>
          <w:szCs w:val="26"/>
        </w:rPr>
      </w:pPr>
    </w:p>
    <w:p w:rsidR="00E96A7A" w:rsidRDefault="00E96A7A" w:rsidP="00E96A7A">
      <w:pPr>
        <w:jc w:val="right"/>
        <w:rPr>
          <w:sz w:val="26"/>
          <w:szCs w:val="26"/>
        </w:rPr>
      </w:pPr>
    </w:p>
    <w:p w:rsidR="00E96A7A" w:rsidRPr="00861A6E" w:rsidRDefault="00E96A7A" w:rsidP="00E96A7A">
      <w:pPr>
        <w:widowControl w:val="0"/>
        <w:autoSpaceDE w:val="0"/>
        <w:autoSpaceDN w:val="0"/>
        <w:adjustRightInd w:val="0"/>
        <w:jc w:val="right"/>
        <w:rPr>
          <w:sz w:val="26"/>
          <w:szCs w:val="26"/>
        </w:rPr>
      </w:pPr>
      <w:r w:rsidRPr="00861A6E">
        <w:rPr>
          <w:sz w:val="26"/>
          <w:szCs w:val="26"/>
        </w:rPr>
        <w:t xml:space="preserve">Приложение № </w:t>
      </w:r>
      <w:r>
        <w:rPr>
          <w:sz w:val="26"/>
          <w:szCs w:val="26"/>
        </w:rPr>
        <w:t>8</w:t>
      </w:r>
    </w:p>
    <w:p w:rsidR="00E96A7A" w:rsidRPr="00861A6E" w:rsidRDefault="00E96A7A" w:rsidP="00E96A7A">
      <w:pPr>
        <w:widowControl w:val="0"/>
        <w:autoSpaceDE w:val="0"/>
        <w:autoSpaceDN w:val="0"/>
        <w:adjustRightInd w:val="0"/>
        <w:jc w:val="right"/>
        <w:rPr>
          <w:sz w:val="26"/>
          <w:szCs w:val="26"/>
        </w:rPr>
      </w:pPr>
      <w:r w:rsidRPr="00861A6E">
        <w:rPr>
          <w:sz w:val="26"/>
          <w:szCs w:val="26"/>
        </w:rPr>
        <w:t>к программе «Социально-экономическое</w:t>
      </w:r>
    </w:p>
    <w:p w:rsidR="00E96A7A" w:rsidRPr="00861A6E" w:rsidRDefault="00E96A7A" w:rsidP="00E96A7A">
      <w:pPr>
        <w:widowControl w:val="0"/>
        <w:autoSpaceDE w:val="0"/>
        <w:autoSpaceDN w:val="0"/>
        <w:adjustRightInd w:val="0"/>
        <w:jc w:val="right"/>
        <w:rPr>
          <w:sz w:val="26"/>
          <w:szCs w:val="26"/>
        </w:rPr>
      </w:pPr>
      <w:r w:rsidRPr="00861A6E">
        <w:rPr>
          <w:sz w:val="26"/>
          <w:szCs w:val="26"/>
        </w:rPr>
        <w:t>развитие Чугуевского муниципального</w:t>
      </w:r>
    </w:p>
    <w:p w:rsidR="00E96A7A" w:rsidRPr="00861A6E" w:rsidRDefault="00E96A7A" w:rsidP="00E96A7A">
      <w:pPr>
        <w:widowControl w:val="0"/>
        <w:autoSpaceDE w:val="0"/>
        <w:autoSpaceDN w:val="0"/>
        <w:adjustRightInd w:val="0"/>
        <w:jc w:val="right"/>
        <w:rPr>
          <w:sz w:val="26"/>
          <w:szCs w:val="26"/>
        </w:rPr>
      </w:pPr>
      <w:r w:rsidRPr="00861A6E">
        <w:rPr>
          <w:sz w:val="26"/>
          <w:szCs w:val="26"/>
        </w:rPr>
        <w:t>округа» на 2020 – 2024 годы</w:t>
      </w:r>
    </w:p>
    <w:p w:rsidR="00E96A7A" w:rsidRPr="00861A6E" w:rsidRDefault="00E96A7A" w:rsidP="00E96A7A">
      <w:pPr>
        <w:jc w:val="both"/>
        <w:rPr>
          <w:sz w:val="26"/>
          <w:szCs w:val="26"/>
        </w:rPr>
      </w:pPr>
    </w:p>
    <w:p w:rsidR="00E96A7A" w:rsidRPr="00861A6E" w:rsidRDefault="00C83967" w:rsidP="00E96A7A">
      <w:pPr>
        <w:pStyle w:val="ConsPlusTitle"/>
        <w:jc w:val="center"/>
        <w:rPr>
          <w:rFonts w:ascii="Times New Roman" w:hAnsi="Times New Roman" w:cs="Times New Roman"/>
          <w:sz w:val="26"/>
          <w:szCs w:val="26"/>
        </w:rPr>
      </w:pPr>
      <w:r>
        <w:rPr>
          <w:rFonts w:ascii="Times New Roman" w:hAnsi="Times New Roman" w:cs="Times New Roman"/>
          <w:sz w:val="26"/>
          <w:szCs w:val="26"/>
        </w:rPr>
        <w:t>Подпрограмма № 5</w:t>
      </w:r>
    </w:p>
    <w:p w:rsidR="00E96A7A" w:rsidRPr="00861A6E" w:rsidRDefault="00E96A7A" w:rsidP="00E96A7A">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 xml:space="preserve"> «Улучшение инвестиционного климата в Чугуевском муниципальном округе» на 2020 - 2024 годы </w:t>
      </w:r>
    </w:p>
    <w:p w:rsidR="00E96A7A" w:rsidRPr="00861A6E" w:rsidRDefault="00E96A7A" w:rsidP="00E96A7A">
      <w:pPr>
        <w:pStyle w:val="ConsPlusTitle"/>
        <w:jc w:val="center"/>
        <w:rPr>
          <w:rFonts w:ascii="Times New Roman" w:hAnsi="Times New Roman" w:cs="Times New Roman"/>
          <w:sz w:val="26"/>
          <w:szCs w:val="26"/>
        </w:rPr>
      </w:pPr>
    </w:p>
    <w:p w:rsidR="00E96A7A" w:rsidRPr="00861A6E" w:rsidRDefault="00E96A7A" w:rsidP="00E96A7A">
      <w:pPr>
        <w:pStyle w:val="ConsPlusTitle"/>
        <w:jc w:val="center"/>
        <w:rPr>
          <w:rFonts w:ascii="Times New Roman" w:hAnsi="Times New Roman" w:cs="Times New Roman"/>
          <w:sz w:val="26"/>
          <w:szCs w:val="26"/>
        </w:rPr>
      </w:pPr>
      <w:r w:rsidRPr="00861A6E">
        <w:rPr>
          <w:rFonts w:ascii="Times New Roman" w:hAnsi="Times New Roman" w:cs="Times New Roman"/>
          <w:sz w:val="26"/>
          <w:szCs w:val="26"/>
        </w:rPr>
        <w:t>Паспорт программы</w:t>
      </w:r>
    </w:p>
    <w:p w:rsidR="00E96A7A" w:rsidRPr="00861A6E" w:rsidRDefault="00E96A7A" w:rsidP="00E96A7A">
      <w:pPr>
        <w:spacing w:after="1"/>
        <w:rPr>
          <w:sz w:val="26"/>
          <w:szCs w:val="26"/>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6236"/>
      </w:tblGrid>
      <w:tr w:rsidR="00E96A7A" w:rsidRPr="00861A6E" w:rsidTr="006717BA">
        <w:tc>
          <w:tcPr>
            <w:tcW w:w="2835" w:type="dxa"/>
          </w:tcPr>
          <w:p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Ответственный исполнитель подпрограммы</w:t>
            </w:r>
          </w:p>
        </w:tc>
        <w:tc>
          <w:tcPr>
            <w:tcW w:w="6236" w:type="dxa"/>
          </w:tcPr>
          <w:p w:rsidR="00E96A7A" w:rsidRPr="00861A6E" w:rsidRDefault="00E96A7A" w:rsidP="006717BA">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Управление экономического развития и потребительского рынка администрации Чугуевского муниципального округа</w:t>
            </w:r>
          </w:p>
        </w:tc>
      </w:tr>
      <w:tr w:rsidR="00E96A7A" w:rsidRPr="00861A6E" w:rsidTr="006717BA">
        <w:tc>
          <w:tcPr>
            <w:tcW w:w="2835" w:type="dxa"/>
          </w:tcPr>
          <w:p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Соисполнители подпрограммы</w:t>
            </w:r>
          </w:p>
        </w:tc>
        <w:tc>
          <w:tcPr>
            <w:tcW w:w="6236" w:type="dxa"/>
          </w:tcPr>
          <w:p w:rsidR="00E96A7A" w:rsidRPr="00861A6E" w:rsidRDefault="00E96A7A" w:rsidP="006717BA">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Органы администрации Чугуевского муниципального округа</w:t>
            </w:r>
          </w:p>
        </w:tc>
      </w:tr>
      <w:tr w:rsidR="00E96A7A" w:rsidRPr="00861A6E" w:rsidTr="006717BA">
        <w:tc>
          <w:tcPr>
            <w:tcW w:w="2835" w:type="dxa"/>
          </w:tcPr>
          <w:p w:rsidR="00E96A7A" w:rsidRPr="00861A6E" w:rsidRDefault="00E96A7A" w:rsidP="006717BA">
            <w:pPr>
              <w:widowControl w:val="0"/>
              <w:autoSpaceDE w:val="0"/>
              <w:autoSpaceDN w:val="0"/>
              <w:adjustRightInd w:val="0"/>
              <w:rPr>
                <w:sz w:val="26"/>
                <w:szCs w:val="26"/>
              </w:rPr>
            </w:pPr>
            <w:r w:rsidRPr="00861A6E">
              <w:rPr>
                <w:sz w:val="26"/>
                <w:szCs w:val="26"/>
              </w:rPr>
              <w:t>Реквизиты нормативно правового акта, которым утверждена государственная</w:t>
            </w:r>
          </w:p>
          <w:p w:rsidR="00E96A7A" w:rsidRPr="00861A6E" w:rsidRDefault="00E96A7A" w:rsidP="006717BA">
            <w:pPr>
              <w:widowControl w:val="0"/>
              <w:autoSpaceDE w:val="0"/>
              <w:autoSpaceDN w:val="0"/>
              <w:adjustRightInd w:val="0"/>
              <w:rPr>
                <w:sz w:val="26"/>
                <w:szCs w:val="26"/>
              </w:rPr>
            </w:pPr>
            <w:r w:rsidRPr="00861A6E">
              <w:rPr>
                <w:sz w:val="26"/>
                <w:szCs w:val="26"/>
              </w:rPr>
              <w:t xml:space="preserve">программа  Приморского края                         </w:t>
            </w:r>
          </w:p>
        </w:tc>
        <w:tc>
          <w:tcPr>
            <w:tcW w:w="6236" w:type="dxa"/>
          </w:tcPr>
          <w:p w:rsidR="00E96A7A" w:rsidRPr="00861A6E" w:rsidRDefault="00E96A7A" w:rsidP="006717BA">
            <w:pPr>
              <w:widowControl w:val="0"/>
              <w:autoSpaceDE w:val="0"/>
              <w:autoSpaceDN w:val="0"/>
              <w:adjustRightInd w:val="0"/>
              <w:jc w:val="both"/>
              <w:rPr>
                <w:sz w:val="26"/>
                <w:szCs w:val="26"/>
              </w:rPr>
            </w:pPr>
            <w:r w:rsidRPr="00861A6E">
              <w:rPr>
                <w:sz w:val="26"/>
                <w:szCs w:val="26"/>
              </w:rPr>
              <w:t>Постановление администрации Приморского края «Экономическое развитие и инновационная экономика Приморского края» на 2020-2027 годы».</w:t>
            </w:r>
          </w:p>
        </w:tc>
      </w:tr>
      <w:tr w:rsidR="00E96A7A" w:rsidRPr="00861A6E" w:rsidTr="006717BA">
        <w:tc>
          <w:tcPr>
            <w:tcW w:w="2835" w:type="dxa"/>
          </w:tcPr>
          <w:p w:rsidR="00E96A7A" w:rsidRPr="00861A6E" w:rsidRDefault="00E96A7A" w:rsidP="00D81BF3">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Цел</w:t>
            </w:r>
            <w:r w:rsidR="00D81BF3">
              <w:rPr>
                <w:rFonts w:ascii="Times New Roman" w:hAnsi="Times New Roman" w:cs="Times New Roman"/>
                <w:sz w:val="26"/>
                <w:szCs w:val="26"/>
              </w:rPr>
              <w:t>ь</w:t>
            </w:r>
            <w:r w:rsidRPr="00861A6E">
              <w:rPr>
                <w:rFonts w:ascii="Times New Roman" w:hAnsi="Times New Roman" w:cs="Times New Roman"/>
                <w:sz w:val="26"/>
                <w:szCs w:val="26"/>
              </w:rPr>
              <w:t xml:space="preserve"> подпрограммы</w:t>
            </w:r>
          </w:p>
        </w:tc>
        <w:tc>
          <w:tcPr>
            <w:tcW w:w="6236" w:type="dxa"/>
          </w:tcPr>
          <w:p w:rsidR="00E96A7A" w:rsidRPr="00861A6E" w:rsidRDefault="00D81BF3" w:rsidP="006717BA">
            <w:pPr>
              <w:autoSpaceDE w:val="0"/>
              <w:autoSpaceDN w:val="0"/>
              <w:adjustRightInd w:val="0"/>
              <w:jc w:val="both"/>
              <w:rPr>
                <w:sz w:val="26"/>
                <w:szCs w:val="26"/>
              </w:rPr>
            </w:pPr>
            <w:r>
              <w:rPr>
                <w:sz w:val="26"/>
                <w:szCs w:val="26"/>
              </w:rPr>
              <w:t xml:space="preserve"> Создание условий для п</w:t>
            </w:r>
            <w:r w:rsidR="00E96A7A" w:rsidRPr="00861A6E">
              <w:rPr>
                <w:sz w:val="26"/>
                <w:szCs w:val="26"/>
              </w:rPr>
              <w:t>овышение инвестиционной привлекательности Чуг</w:t>
            </w:r>
            <w:r>
              <w:rPr>
                <w:sz w:val="26"/>
                <w:szCs w:val="26"/>
              </w:rPr>
              <w:t>уевского муниципального округа и выработка комплексных мер, направленных на улучшение  инвестиционного  климата.</w:t>
            </w:r>
          </w:p>
          <w:p w:rsidR="00E96A7A" w:rsidRPr="00861A6E" w:rsidRDefault="00E96A7A" w:rsidP="006717BA">
            <w:pPr>
              <w:autoSpaceDE w:val="0"/>
              <w:autoSpaceDN w:val="0"/>
              <w:adjustRightInd w:val="0"/>
              <w:jc w:val="both"/>
              <w:rPr>
                <w:sz w:val="26"/>
                <w:szCs w:val="26"/>
              </w:rPr>
            </w:pPr>
          </w:p>
        </w:tc>
      </w:tr>
      <w:tr w:rsidR="00E96A7A" w:rsidRPr="00861A6E" w:rsidTr="006717BA">
        <w:tc>
          <w:tcPr>
            <w:tcW w:w="2835" w:type="dxa"/>
          </w:tcPr>
          <w:p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Задачи подпрограммы</w:t>
            </w:r>
          </w:p>
        </w:tc>
        <w:tc>
          <w:tcPr>
            <w:tcW w:w="6236" w:type="dxa"/>
          </w:tcPr>
          <w:p w:rsidR="00D81BF3" w:rsidRPr="00861A6E" w:rsidRDefault="00D81BF3" w:rsidP="00D81BF3">
            <w:pPr>
              <w:jc w:val="both"/>
              <w:rPr>
                <w:sz w:val="26"/>
                <w:szCs w:val="26"/>
              </w:rPr>
            </w:pPr>
            <w:r w:rsidRPr="00861A6E">
              <w:rPr>
                <w:sz w:val="26"/>
                <w:szCs w:val="26"/>
              </w:rPr>
              <w:t xml:space="preserve"> совершенствова</w:t>
            </w:r>
            <w:r>
              <w:rPr>
                <w:sz w:val="26"/>
                <w:szCs w:val="26"/>
              </w:rPr>
              <w:t>ние</w:t>
            </w:r>
            <w:r w:rsidRPr="00861A6E">
              <w:rPr>
                <w:sz w:val="26"/>
                <w:szCs w:val="26"/>
              </w:rPr>
              <w:t xml:space="preserve"> нормативно – правово</w:t>
            </w:r>
            <w:r>
              <w:rPr>
                <w:sz w:val="26"/>
                <w:szCs w:val="26"/>
              </w:rPr>
              <w:t>го</w:t>
            </w:r>
            <w:r w:rsidRPr="00861A6E">
              <w:rPr>
                <w:sz w:val="26"/>
                <w:szCs w:val="26"/>
              </w:rPr>
              <w:t>, организационно</w:t>
            </w:r>
            <w:r>
              <w:rPr>
                <w:sz w:val="26"/>
                <w:szCs w:val="26"/>
              </w:rPr>
              <w:t>го</w:t>
            </w:r>
            <w:r w:rsidRPr="00861A6E">
              <w:rPr>
                <w:sz w:val="26"/>
                <w:szCs w:val="26"/>
              </w:rPr>
              <w:t xml:space="preserve"> и информационно</w:t>
            </w:r>
            <w:r>
              <w:rPr>
                <w:sz w:val="26"/>
                <w:szCs w:val="26"/>
              </w:rPr>
              <w:t>го</w:t>
            </w:r>
            <w:r w:rsidRPr="00861A6E">
              <w:rPr>
                <w:sz w:val="26"/>
                <w:szCs w:val="26"/>
              </w:rPr>
              <w:t xml:space="preserve"> обеспечени</w:t>
            </w:r>
            <w:r>
              <w:rPr>
                <w:sz w:val="26"/>
                <w:szCs w:val="26"/>
              </w:rPr>
              <w:t>я</w:t>
            </w:r>
            <w:r w:rsidRPr="00861A6E">
              <w:rPr>
                <w:sz w:val="26"/>
                <w:szCs w:val="26"/>
              </w:rPr>
              <w:t xml:space="preserve"> инвестиционной деятельности;</w:t>
            </w:r>
          </w:p>
          <w:p w:rsidR="00D81BF3" w:rsidRPr="00861A6E" w:rsidRDefault="00D81BF3" w:rsidP="00D81BF3">
            <w:pPr>
              <w:jc w:val="both"/>
              <w:rPr>
                <w:sz w:val="26"/>
                <w:szCs w:val="26"/>
              </w:rPr>
            </w:pPr>
            <w:r w:rsidRPr="00861A6E">
              <w:rPr>
                <w:sz w:val="26"/>
                <w:szCs w:val="26"/>
              </w:rPr>
              <w:t xml:space="preserve"> повы</w:t>
            </w:r>
            <w:r>
              <w:rPr>
                <w:sz w:val="26"/>
                <w:szCs w:val="26"/>
              </w:rPr>
              <w:t>шение</w:t>
            </w:r>
            <w:r w:rsidRPr="00861A6E">
              <w:rPr>
                <w:sz w:val="26"/>
                <w:szCs w:val="26"/>
              </w:rPr>
              <w:t xml:space="preserve"> рол</w:t>
            </w:r>
            <w:r>
              <w:rPr>
                <w:sz w:val="26"/>
                <w:szCs w:val="26"/>
              </w:rPr>
              <w:t>и</w:t>
            </w:r>
            <w:r w:rsidRPr="00861A6E">
              <w:rPr>
                <w:sz w:val="26"/>
                <w:szCs w:val="26"/>
              </w:rPr>
              <w:t xml:space="preserve">  Чугуевского муниципального округа в процессах социально – экономического развития;</w:t>
            </w:r>
          </w:p>
          <w:p w:rsidR="00D81BF3" w:rsidRPr="00861A6E" w:rsidRDefault="00D81BF3" w:rsidP="00D81BF3">
            <w:pPr>
              <w:jc w:val="both"/>
              <w:rPr>
                <w:sz w:val="26"/>
                <w:szCs w:val="26"/>
              </w:rPr>
            </w:pPr>
            <w:r w:rsidRPr="00861A6E">
              <w:rPr>
                <w:sz w:val="26"/>
                <w:szCs w:val="26"/>
              </w:rPr>
              <w:t>обеспеч</w:t>
            </w:r>
            <w:r>
              <w:rPr>
                <w:sz w:val="26"/>
                <w:szCs w:val="26"/>
              </w:rPr>
              <w:t>ение</w:t>
            </w:r>
            <w:r w:rsidRPr="00861A6E">
              <w:rPr>
                <w:sz w:val="26"/>
                <w:szCs w:val="26"/>
              </w:rPr>
              <w:t xml:space="preserve"> активно</w:t>
            </w:r>
            <w:r>
              <w:rPr>
                <w:sz w:val="26"/>
                <w:szCs w:val="26"/>
              </w:rPr>
              <w:t>го</w:t>
            </w:r>
            <w:r w:rsidRPr="00861A6E">
              <w:rPr>
                <w:sz w:val="26"/>
                <w:szCs w:val="26"/>
              </w:rPr>
              <w:t xml:space="preserve"> взаимодействи</w:t>
            </w:r>
            <w:r>
              <w:rPr>
                <w:sz w:val="26"/>
                <w:szCs w:val="26"/>
              </w:rPr>
              <w:t>я</w:t>
            </w:r>
            <w:r w:rsidRPr="00861A6E">
              <w:rPr>
                <w:sz w:val="26"/>
                <w:szCs w:val="26"/>
              </w:rPr>
              <w:t xml:space="preserve"> Чугуевского муниципального округа с участниками инвестиционного процесса;</w:t>
            </w:r>
          </w:p>
          <w:p w:rsidR="00D81BF3" w:rsidRPr="00861A6E" w:rsidRDefault="00D81BF3" w:rsidP="00D81BF3">
            <w:pPr>
              <w:jc w:val="both"/>
              <w:rPr>
                <w:sz w:val="26"/>
                <w:szCs w:val="26"/>
              </w:rPr>
            </w:pPr>
            <w:r w:rsidRPr="00861A6E">
              <w:rPr>
                <w:sz w:val="26"/>
                <w:szCs w:val="26"/>
              </w:rPr>
              <w:t>формирова</w:t>
            </w:r>
            <w:r>
              <w:rPr>
                <w:sz w:val="26"/>
                <w:szCs w:val="26"/>
              </w:rPr>
              <w:t>ние</w:t>
            </w:r>
            <w:r w:rsidRPr="00861A6E">
              <w:rPr>
                <w:sz w:val="26"/>
                <w:szCs w:val="26"/>
              </w:rPr>
              <w:t xml:space="preserve"> благоприятн</w:t>
            </w:r>
            <w:r>
              <w:rPr>
                <w:sz w:val="26"/>
                <w:szCs w:val="26"/>
              </w:rPr>
              <w:t>ого</w:t>
            </w:r>
            <w:r w:rsidRPr="00861A6E">
              <w:rPr>
                <w:sz w:val="26"/>
                <w:szCs w:val="26"/>
              </w:rPr>
              <w:t xml:space="preserve"> инвестиционн</w:t>
            </w:r>
            <w:r>
              <w:rPr>
                <w:sz w:val="26"/>
                <w:szCs w:val="26"/>
              </w:rPr>
              <w:t>ого</w:t>
            </w:r>
            <w:r w:rsidRPr="00861A6E">
              <w:rPr>
                <w:sz w:val="26"/>
                <w:szCs w:val="26"/>
              </w:rPr>
              <w:t xml:space="preserve"> климат</w:t>
            </w:r>
            <w:r>
              <w:rPr>
                <w:sz w:val="26"/>
                <w:szCs w:val="26"/>
              </w:rPr>
              <w:t>а</w:t>
            </w:r>
            <w:r w:rsidRPr="00861A6E">
              <w:rPr>
                <w:sz w:val="26"/>
                <w:szCs w:val="26"/>
              </w:rPr>
              <w:t xml:space="preserve"> на территории муниципального округа;</w:t>
            </w:r>
          </w:p>
          <w:p w:rsidR="00E96A7A" w:rsidRPr="00861A6E" w:rsidRDefault="00D81BF3" w:rsidP="00D81BF3">
            <w:pPr>
              <w:pStyle w:val="ConsPlusNormal"/>
              <w:ind w:firstLine="0"/>
              <w:jc w:val="both"/>
              <w:rPr>
                <w:rFonts w:ascii="Times New Roman" w:hAnsi="Times New Roman" w:cs="Times New Roman"/>
                <w:sz w:val="26"/>
                <w:szCs w:val="26"/>
              </w:rPr>
            </w:pPr>
            <w:r w:rsidRPr="00D81BF3">
              <w:rPr>
                <w:rFonts w:ascii="Times New Roman CYR" w:hAnsi="Times New Roman CYR" w:cs="Times New Roman CYR"/>
                <w:sz w:val="26"/>
                <w:szCs w:val="26"/>
              </w:rPr>
              <w:t>формирова</w:t>
            </w:r>
            <w:r>
              <w:rPr>
                <w:rFonts w:ascii="Times New Roman CYR" w:hAnsi="Times New Roman CYR" w:cs="Times New Roman CYR"/>
                <w:sz w:val="26"/>
                <w:szCs w:val="26"/>
              </w:rPr>
              <w:t>ние</w:t>
            </w:r>
            <w:r w:rsidRPr="00D81BF3">
              <w:rPr>
                <w:rFonts w:ascii="Times New Roman CYR" w:hAnsi="Times New Roman CYR" w:cs="Times New Roman CYR"/>
                <w:sz w:val="26"/>
                <w:szCs w:val="26"/>
              </w:rPr>
              <w:t xml:space="preserve"> позитивн</w:t>
            </w:r>
            <w:r>
              <w:rPr>
                <w:rFonts w:ascii="Times New Roman CYR" w:hAnsi="Times New Roman CYR" w:cs="Times New Roman CYR"/>
                <w:sz w:val="26"/>
                <w:szCs w:val="26"/>
              </w:rPr>
              <w:t>ого</w:t>
            </w:r>
            <w:r w:rsidRPr="00D81BF3">
              <w:rPr>
                <w:rFonts w:ascii="Times New Roman CYR" w:hAnsi="Times New Roman CYR" w:cs="Times New Roman CYR"/>
                <w:sz w:val="26"/>
                <w:szCs w:val="26"/>
              </w:rPr>
              <w:t xml:space="preserve"> инвестиционн</w:t>
            </w:r>
            <w:r>
              <w:rPr>
                <w:rFonts w:ascii="Times New Roman CYR" w:hAnsi="Times New Roman CYR" w:cs="Times New Roman CYR"/>
                <w:sz w:val="26"/>
                <w:szCs w:val="26"/>
              </w:rPr>
              <w:t>ого</w:t>
            </w:r>
            <w:r w:rsidRPr="00D81BF3">
              <w:rPr>
                <w:rFonts w:ascii="Times New Roman CYR" w:hAnsi="Times New Roman CYR" w:cs="Times New Roman CYR"/>
                <w:sz w:val="26"/>
                <w:szCs w:val="26"/>
              </w:rPr>
              <w:t xml:space="preserve"> имидж</w:t>
            </w:r>
            <w:r>
              <w:rPr>
                <w:rFonts w:ascii="Times New Roman CYR" w:hAnsi="Times New Roman CYR" w:cs="Times New Roman CYR"/>
                <w:sz w:val="26"/>
                <w:szCs w:val="26"/>
              </w:rPr>
              <w:t>а</w:t>
            </w:r>
            <w:r w:rsidRPr="00D81BF3">
              <w:rPr>
                <w:rFonts w:ascii="Times New Roman CYR" w:hAnsi="Times New Roman CYR" w:cs="Times New Roman CYR"/>
                <w:sz w:val="26"/>
                <w:szCs w:val="26"/>
              </w:rPr>
              <w:t xml:space="preserve"> Чугуевского муниципального округа и созда</w:t>
            </w:r>
            <w:r>
              <w:rPr>
                <w:rFonts w:ascii="Times New Roman CYR" w:hAnsi="Times New Roman CYR" w:cs="Times New Roman CYR"/>
                <w:sz w:val="26"/>
                <w:szCs w:val="26"/>
              </w:rPr>
              <w:t>ние</w:t>
            </w:r>
            <w:r w:rsidRPr="00D81BF3">
              <w:rPr>
                <w:rFonts w:ascii="Times New Roman CYR" w:hAnsi="Times New Roman CYR" w:cs="Times New Roman CYR"/>
                <w:sz w:val="26"/>
                <w:szCs w:val="26"/>
              </w:rPr>
              <w:t xml:space="preserve"> необходим</w:t>
            </w:r>
            <w:r>
              <w:rPr>
                <w:rFonts w:ascii="Times New Roman CYR" w:hAnsi="Times New Roman CYR" w:cs="Times New Roman CYR"/>
                <w:sz w:val="26"/>
                <w:szCs w:val="26"/>
              </w:rPr>
              <w:t>ой</w:t>
            </w:r>
            <w:r w:rsidRPr="00D81BF3">
              <w:rPr>
                <w:rFonts w:ascii="Times New Roman CYR" w:hAnsi="Times New Roman CYR" w:cs="Times New Roman CYR"/>
                <w:sz w:val="26"/>
                <w:szCs w:val="26"/>
              </w:rPr>
              <w:t xml:space="preserve"> информационн</w:t>
            </w:r>
            <w:r>
              <w:rPr>
                <w:rFonts w:ascii="Times New Roman CYR" w:hAnsi="Times New Roman CYR" w:cs="Times New Roman CYR"/>
                <w:sz w:val="26"/>
                <w:szCs w:val="26"/>
              </w:rPr>
              <w:t xml:space="preserve">ой </w:t>
            </w:r>
            <w:r w:rsidRPr="00D81BF3">
              <w:rPr>
                <w:rFonts w:ascii="Times New Roman CYR" w:hAnsi="Times New Roman CYR" w:cs="Times New Roman CYR"/>
                <w:sz w:val="26"/>
                <w:szCs w:val="26"/>
              </w:rPr>
              <w:t>баз</w:t>
            </w:r>
            <w:r>
              <w:rPr>
                <w:rFonts w:ascii="Times New Roman CYR" w:hAnsi="Times New Roman CYR" w:cs="Times New Roman CYR"/>
                <w:sz w:val="26"/>
                <w:szCs w:val="26"/>
              </w:rPr>
              <w:t>ы для потенциальных инвесторов.</w:t>
            </w:r>
            <w:r w:rsidRPr="00D81BF3">
              <w:rPr>
                <w:rFonts w:ascii="Times New Roman CYR" w:hAnsi="Times New Roman CYR" w:cs="Times New Roman CYR"/>
                <w:sz w:val="26"/>
                <w:szCs w:val="26"/>
              </w:rPr>
              <w:t xml:space="preserve"> </w:t>
            </w:r>
          </w:p>
        </w:tc>
      </w:tr>
      <w:tr w:rsidR="00E96A7A" w:rsidRPr="00861A6E" w:rsidTr="006717BA">
        <w:tc>
          <w:tcPr>
            <w:tcW w:w="2835" w:type="dxa"/>
          </w:tcPr>
          <w:p w:rsidR="00E96A7A" w:rsidRPr="00861A6E" w:rsidRDefault="00D81BF3" w:rsidP="00D81BF3">
            <w:pPr>
              <w:pStyle w:val="ConsPlusNormal"/>
              <w:ind w:firstLine="0"/>
              <w:rPr>
                <w:rFonts w:ascii="Times New Roman" w:hAnsi="Times New Roman" w:cs="Times New Roman"/>
                <w:sz w:val="26"/>
                <w:szCs w:val="26"/>
              </w:rPr>
            </w:pPr>
            <w:r>
              <w:rPr>
                <w:rFonts w:ascii="Times New Roman" w:hAnsi="Times New Roman" w:cs="Times New Roman"/>
                <w:sz w:val="26"/>
                <w:szCs w:val="26"/>
              </w:rPr>
              <w:t>Целевые п</w:t>
            </w:r>
            <w:r w:rsidR="00E96A7A" w:rsidRPr="00861A6E">
              <w:rPr>
                <w:rFonts w:ascii="Times New Roman" w:hAnsi="Times New Roman" w:cs="Times New Roman"/>
                <w:sz w:val="26"/>
                <w:szCs w:val="26"/>
              </w:rPr>
              <w:t xml:space="preserve">оказатели </w:t>
            </w:r>
            <w:r>
              <w:rPr>
                <w:rFonts w:ascii="Times New Roman" w:hAnsi="Times New Roman" w:cs="Times New Roman"/>
                <w:sz w:val="26"/>
                <w:szCs w:val="26"/>
              </w:rPr>
              <w:t>подпрограммы</w:t>
            </w:r>
          </w:p>
        </w:tc>
        <w:tc>
          <w:tcPr>
            <w:tcW w:w="6236" w:type="dxa"/>
          </w:tcPr>
          <w:p w:rsidR="00E96A7A" w:rsidRPr="00861A6E" w:rsidRDefault="00E96A7A" w:rsidP="006717BA">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Прирост инвестиций в основной капитал к предыдущему году</w:t>
            </w:r>
            <w:r w:rsidR="00D81BF3">
              <w:rPr>
                <w:rFonts w:ascii="Times New Roman" w:hAnsi="Times New Roman" w:cs="Times New Roman"/>
                <w:sz w:val="26"/>
                <w:szCs w:val="26"/>
              </w:rPr>
              <w:t>,</w:t>
            </w:r>
            <w:r w:rsidRPr="00861A6E">
              <w:rPr>
                <w:rFonts w:ascii="Times New Roman" w:hAnsi="Times New Roman" w:cs="Times New Roman"/>
                <w:sz w:val="26"/>
                <w:szCs w:val="26"/>
              </w:rPr>
              <w:t xml:space="preserve"> в процентах;</w:t>
            </w:r>
          </w:p>
          <w:p w:rsidR="00E96A7A" w:rsidRPr="00861A6E" w:rsidRDefault="00D81BF3" w:rsidP="006717BA">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Темп роста </w:t>
            </w:r>
            <w:r w:rsidR="00E96A7A" w:rsidRPr="00861A6E">
              <w:rPr>
                <w:rFonts w:ascii="Times New Roman" w:hAnsi="Times New Roman" w:cs="Times New Roman"/>
                <w:sz w:val="26"/>
                <w:szCs w:val="26"/>
              </w:rPr>
              <w:t xml:space="preserve"> инвестиций в основной капитал в </w:t>
            </w:r>
            <w:r w:rsidR="00E96A7A" w:rsidRPr="00861A6E">
              <w:rPr>
                <w:rFonts w:ascii="Times New Roman" w:hAnsi="Times New Roman" w:cs="Times New Roman"/>
                <w:sz w:val="26"/>
                <w:szCs w:val="26"/>
              </w:rPr>
              <w:lastRenderedPageBreak/>
              <w:t xml:space="preserve">расчете на </w:t>
            </w:r>
            <w:r>
              <w:rPr>
                <w:rFonts w:ascii="Times New Roman" w:hAnsi="Times New Roman" w:cs="Times New Roman"/>
                <w:sz w:val="26"/>
                <w:szCs w:val="26"/>
              </w:rPr>
              <w:t>душу населения, в процентах</w:t>
            </w:r>
            <w:r w:rsidR="00E96A7A" w:rsidRPr="00861A6E">
              <w:rPr>
                <w:rFonts w:ascii="Times New Roman" w:hAnsi="Times New Roman" w:cs="Times New Roman"/>
                <w:sz w:val="26"/>
                <w:szCs w:val="26"/>
              </w:rPr>
              <w:t>;</w:t>
            </w:r>
          </w:p>
          <w:p w:rsidR="00D81BF3" w:rsidRDefault="00E96A7A" w:rsidP="006717BA">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 xml:space="preserve">Количество </w:t>
            </w:r>
            <w:r w:rsidR="00D81BF3">
              <w:rPr>
                <w:rFonts w:ascii="Times New Roman" w:hAnsi="Times New Roman" w:cs="Times New Roman"/>
                <w:sz w:val="26"/>
                <w:szCs w:val="26"/>
              </w:rPr>
              <w:t>созданных инвестиционных площадок (нарастающим итогом), единиц;</w:t>
            </w:r>
          </w:p>
          <w:p w:rsidR="00E96A7A" w:rsidRPr="00861A6E" w:rsidRDefault="00D81BF3" w:rsidP="00D81BF3">
            <w:pPr>
              <w:pStyle w:val="ConsPlusNormal"/>
              <w:jc w:val="both"/>
              <w:rPr>
                <w:rFonts w:ascii="Times New Roman" w:hAnsi="Times New Roman" w:cs="Times New Roman"/>
                <w:sz w:val="26"/>
                <w:szCs w:val="26"/>
              </w:rPr>
            </w:pPr>
            <w:r>
              <w:rPr>
                <w:rFonts w:ascii="Times New Roman" w:hAnsi="Times New Roman" w:cs="Times New Roman"/>
                <w:sz w:val="26"/>
                <w:szCs w:val="26"/>
              </w:rPr>
              <w:t xml:space="preserve">Доля </w:t>
            </w:r>
            <w:r w:rsidR="00E96A7A" w:rsidRPr="00861A6E">
              <w:rPr>
                <w:rFonts w:ascii="Times New Roman" w:hAnsi="Times New Roman" w:cs="Times New Roman"/>
                <w:sz w:val="26"/>
                <w:szCs w:val="26"/>
              </w:rPr>
              <w:t>проектов</w:t>
            </w:r>
            <w:r>
              <w:rPr>
                <w:rFonts w:ascii="Times New Roman" w:hAnsi="Times New Roman" w:cs="Times New Roman"/>
                <w:sz w:val="26"/>
                <w:szCs w:val="26"/>
              </w:rPr>
              <w:t xml:space="preserve"> МНПА</w:t>
            </w:r>
            <w:r w:rsidR="00E96A7A" w:rsidRPr="00861A6E">
              <w:rPr>
                <w:rFonts w:ascii="Times New Roman" w:hAnsi="Times New Roman" w:cs="Times New Roman"/>
                <w:sz w:val="26"/>
                <w:szCs w:val="26"/>
              </w:rPr>
              <w:t>,</w:t>
            </w:r>
            <w:r>
              <w:rPr>
                <w:rFonts w:ascii="Times New Roman" w:hAnsi="Times New Roman" w:cs="Times New Roman"/>
                <w:sz w:val="26"/>
                <w:szCs w:val="26"/>
              </w:rPr>
              <w:t xml:space="preserve"> прошедших процедуру ОРВ, к доле МНПА, подлежащих процедуре ОРВ, в процентах</w:t>
            </w:r>
            <w:r w:rsidR="00E96A7A" w:rsidRPr="00861A6E">
              <w:rPr>
                <w:rFonts w:ascii="Times New Roman" w:hAnsi="Times New Roman" w:cs="Times New Roman"/>
                <w:sz w:val="26"/>
                <w:szCs w:val="26"/>
              </w:rPr>
              <w:t>.</w:t>
            </w:r>
          </w:p>
        </w:tc>
      </w:tr>
      <w:tr w:rsidR="00E96A7A" w:rsidRPr="00861A6E" w:rsidTr="006717BA">
        <w:tc>
          <w:tcPr>
            <w:tcW w:w="2835" w:type="dxa"/>
          </w:tcPr>
          <w:p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lastRenderedPageBreak/>
              <w:t>Сроки реализации подпрограммы</w:t>
            </w:r>
          </w:p>
        </w:tc>
        <w:tc>
          <w:tcPr>
            <w:tcW w:w="6236" w:type="dxa"/>
          </w:tcPr>
          <w:p w:rsidR="00E96A7A" w:rsidRPr="00861A6E" w:rsidRDefault="00E96A7A" w:rsidP="006717BA">
            <w:pPr>
              <w:pStyle w:val="ConsPlusNormal"/>
              <w:jc w:val="both"/>
              <w:rPr>
                <w:rFonts w:ascii="Times New Roman" w:hAnsi="Times New Roman" w:cs="Times New Roman"/>
                <w:sz w:val="26"/>
                <w:szCs w:val="26"/>
              </w:rPr>
            </w:pPr>
            <w:r w:rsidRPr="00861A6E">
              <w:rPr>
                <w:rFonts w:ascii="Times New Roman" w:hAnsi="Times New Roman" w:cs="Times New Roman"/>
                <w:sz w:val="26"/>
                <w:szCs w:val="26"/>
              </w:rPr>
              <w:t>2020 - 2024 годы</w:t>
            </w:r>
          </w:p>
        </w:tc>
      </w:tr>
      <w:tr w:rsidR="00E96A7A" w:rsidRPr="00861A6E" w:rsidTr="006717BA">
        <w:tc>
          <w:tcPr>
            <w:tcW w:w="2835" w:type="dxa"/>
          </w:tcPr>
          <w:p w:rsidR="00E96A7A" w:rsidRPr="00861A6E" w:rsidRDefault="00E96A7A" w:rsidP="006717BA">
            <w:pPr>
              <w:pStyle w:val="ConsPlusNormal"/>
              <w:ind w:firstLine="0"/>
              <w:rPr>
                <w:rFonts w:ascii="Times New Roman" w:hAnsi="Times New Roman" w:cs="Times New Roman"/>
                <w:sz w:val="26"/>
                <w:szCs w:val="26"/>
              </w:rPr>
            </w:pPr>
            <w:r w:rsidRPr="00861A6E">
              <w:rPr>
                <w:rFonts w:ascii="Times New Roman" w:hAnsi="Times New Roman" w:cs="Times New Roman"/>
                <w:sz w:val="26"/>
                <w:szCs w:val="26"/>
              </w:rPr>
              <w:t xml:space="preserve">Объем средств  бюджета муниципального округа на финансирование подпрограммы </w:t>
            </w:r>
          </w:p>
        </w:tc>
        <w:tc>
          <w:tcPr>
            <w:tcW w:w="6236" w:type="dxa"/>
          </w:tcPr>
          <w:p w:rsidR="00E96A7A" w:rsidRPr="00861A6E" w:rsidRDefault="00E96A7A" w:rsidP="006717BA">
            <w:pPr>
              <w:pStyle w:val="ConsPlusNormal"/>
              <w:ind w:firstLine="0"/>
              <w:jc w:val="both"/>
              <w:rPr>
                <w:rFonts w:ascii="Times New Roman" w:hAnsi="Times New Roman" w:cs="Times New Roman"/>
                <w:sz w:val="26"/>
                <w:szCs w:val="26"/>
              </w:rPr>
            </w:pPr>
            <w:r>
              <w:rPr>
                <w:rFonts w:ascii="Times New Roman" w:hAnsi="Times New Roman" w:cs="Times New Roman"/>
                <w:sz w:val="26"/>
                <w:szCs w:val="26"/>
              </w:rPr>
              <w:t>О</w:t>
            </w:r>
            <w:r w:rsidRPr="00861A6E">
              <w:rPr>
                <w:rFonts w:ascii="Times New Roman" w:hAnsi="Times New Roman" w:cs="Times New Roman"/>
                <w:sz w:val="26"/>
                <w:szCs w:val="26"/>
              </w:rPr>
              <w:t xml:space="preserve">бъем бюджетных ассигнований на реализацию подпрограммы из бюджета муниципального округа не предусмотрен </w:t>
            </w:r>
          </w:p>
          <w:p w:rsidR="00E96A7A" w:rsidRPr="00861A6E" w:rsidRDefault="00E96A7A" w:rsidP="006717BA">
            <w:pPr>
              <w:pStyle w:val="ConsPlusNormal"/>
              <w:jc w:val="both"/>
              <w:rPr>
                <w:rFonts w:ascii="Times New Roman" w:hAnsi="Times New Roman" w:cs="Times New Roman"/>
                <w:sz w:val="26"/>
                <w:szCs w:val="26"/>
              </w:rPr>
            </w:pPr>
          </w:p>
        </w:tc>
      </w:tr>
    </w:tbl>
    <w:p w:rsidR="00E96A7A" w:rsidRPr="00861A6E" w:rsidRDefault="00E96A7A" w:rsidP="00E96A7A">
      <w:pPr>
        <w:jc w:val="right"/>
        <w:rPr>
          <w:sz w:val="26"/>
          <w:szCs w:val="26"/>
        </w:rPr>
      </w:pPr>
    </w:p>
    <w:p w:rsidR="00E96A7A" w:rsidRDefault="00E96A7A" w:rsidP="00E96A7A">
      <w:pPr>
        <w:jc w:val="right"/>
      </w:pPr>
    </w:p>
    <w:p w:rsidR="00E96A7A" w:rsidRPr="00861A6E" w:rsidRDefault="00E96A7A" w:rsidP="00E96A7A">
      <w:pPr>
        <w:spacing w:line="360" w:lineRule="auto"/>
        <w:jc w:val="center"/>
        <w:rPr>
          <w:b/>
          <w:sz w:val="26"/>
          <w:szCs w:val="26"/>
        </w:rPr>
      </w:pPr>
      <w:r w:rsidRPr="00861A6E">
        <w:rPr>
          <w:b/>
          <w:sz w:val="26"/>
          <w:szCs w:val="26"/>
        </w:rPr>
        <w:t>1</w:t>
      </w:r>
      <w:r w:rsidRPr="00861A6E">
        <w:rPr>
          <w:sz w:val="26"/>
          <w:szCs w:val="26"/>
        </w:rPr>
        <w:t xml:space="preserve">. </w:t>
      </w:r>
      <w:r w:rsidRPr="00861A6E">
        <w:rPr>
          <w:b/>
          <w:sz w:val="26"/>
          <w:szCs w:val="26"/>
        </w:rPr>
        <w:t xml:space="preserve">Общая </w:t>
      </w:r>
      <w:r w:rsidR="00016BB4">
        <w:rPr>
          <w:b/>
          <w:sz w:val="26"/>
          <w:szCs w:val="26"/>
        </w:rPr>
        <w:t>характеристика</w:t>
      </w:r>
      <w:r w:rsidRPr="00861A6E">
        <w:rPr>
          <w:b/>
          <w:sz w:val="26"/>
          <w:szCs w:val="26"/>
        </w:rPr>
        <w:t xml:space="preserve"> сферы реализации муниципальной подпрограммы, в том числе основных проблем в указанной сфере и прогноз ее развития</w:t>
      </w:r>
    </w:p>
    <w:p w:rsidR="00E96A7A" w:rsidRPr="00861A6E" w:rsidRDefault="00E96A7A" w:rsidP="00E96A7A">
      <w:pPr>
        <w:spacing w:line="360" w:lineRule="auto"/>
        <w:jc w:val="both"/>
        <w:rPr>
          <w:sz w:val="26"/>
          <w:szCs w:val="26"/>
        </w:rPr>
      </w:pPr>
      <w:r w:rsidRPr="00861A6E">
        <w:rPr>
          <w:sz w:val="26"/>
          <w:szCs w:val="26"/>
        </w:rPr>
        <w:tab/>
        <w:t>В современных условиях развитие Чугуевского муниципального округа зависит от полноты использования его экономического потенциала. Активизация инвестиционной деятельности способствует подъёму и дальнейшему развитию экономики, с помощью инвестиций создаются новые предприятия и, соответственно, дополнительные рабочие места, расширяются действующие производства, обеспечивается освоение и выход на рынок новых видов товаров (работ, услуг). Инвестиции являются важнейшим средством структурного преобразования социального и производственного потенциала округа, поскольку, благодаря инвестиционным вложениям развиваются производство и сфера услуг, активизируется</w:t>
      </w:r>
      <w:r w:rsidRPr="005C35A5">
        <w:t xml:space="preserve"> </w:t>
      </w:r>
      <w:r w:rsidRPr="00861A6E">
        <w:rPr>
          <w:sz w:val="26"/>
          <w:szCs w:val="26"/>
        </w:rPr>
        <w:t>строительство, расширяется ассортимент продукции, работ, создаются новые рабочие места, обустраиваются территории, пополняются налоговые поступления в бюджеты различных уровней, которые в дальнейшем направляются на решение социальных проблем. В тоже время, дефицит инвестиционных ресурсов остается одной из проблем Чугуевского муниципального округа.</w:t>
      </w:r>
    </w:p>
    <w:p w:rsidR="00E96A7A" w:rsidRPr="00861A6E" w:rsidRDefault="00E96A7A" w:rsidP="00E96A7A">
      <w:pPr>
        <w:spacing w:line="360" w:lineRule="auto"/>
        <w:jc w:val="both"/>
        <w:rPr>
          <w:sz w:val="26"/>
          <w:szCs w:val="26"/>
        </w:rPr>
      </w:pPr>
      <w:r w:rsidRPr="00861A6E">
        <w:rPr>
          <w:sz w:val="26"/>
          <w:szCs w:val="26"/>
        </w:rPr>
        <w:tab/>
        <w:t xml:space="preserve">Как правило, инвестиционные ресурсы направляются в те отрасли, предприятия, которые располагают условиями для производства конкурентной продукции, имеют меньшие риски и, при прочих равных условиях, более развитую производственную инфраструктуру. В связи с этим, одна из главных задач – создание на территории округа благоприятных условий для развития деятельности и деловой активности всех субъектов хозяйственной деятельности, особенно представителей малого и среднего </w:t>
      </w:r>
      <w:r w:rsidRPr="00861A6E">
        <w:rPr>
          <w:sz w:val="26"/>
          <w:szCs w:val="26"/>
        </w:rPr>
        <w:lastRenderedPageBreak/>
        <w:t>бизнеса. Современная инвестиционная политика должна быть направлена на поиск новых эффективных решений, которые позволят активизировать инвестиционные процессы на территории Чугуевского муниципального округа, направить их на создание в округе экономической системы, способствующей реализации потенциала округа. Инвестиционная политика должна быть направлена на объединение усилий всех участников инвестиционного процесса, создание эффективно действующей инвестиционной инфраструктуры и консолидацию инвестиционных ресурсов.</w:t>
      </w:r>
    </w:p>
    <w:p w:rsidR="00E96A7A" w:rsidRPr="00861A6E" w:rsidRDefault="00E96A7A" w:rsidP="00E96A7A">
      <w:pPr>
        <w:spacing w:line="360" w:lineRule="auto"/>
        <w:jc w:val="both"/>
        <w:rPr>
          <w:sz w:val="26"/>
          <w:szCs w:val="26"/>
        </w:rPr>
      </w:pPr>
      <w:r w:rsidRPr="00861A6E">
        <w:rPr>
          <w:sz w:val="26"/>
          <w:szCs w:val="26"/>
        </w:rPr>
        <w:tab/>
        <w:t>Привлечение инвестиций в реальный сектор экономики необходимо для обеспечения занятости и повышения уровня доходов местного населения, роста налоговой базы, решения ряда социальных проблем.</w:t>
      </w:r>
    </w:p>
    <w:p w:rsidR="00E96A7A" w:rsidRPr="00861A6E" w:rsidRDefault="00E96A7A" w:rsidP="00E96A7A">
      <w:pPr>
        <w:spacing w:line="360" w:lineRule="auto"/>
        <w:ind w:firstLine="708"/>
        <w:jc w:val="both"/>
        <w:rPr>
          <w:sz w:val="26"/>
          <w:szCs w:val="26"/>
        </w:rPr>
      </w:pPr>
      <w:r w:rsidRPr="00861A6E">
        <w:rPr>
          <w:sz w:val="26"/>
          <w:szCs w:val="26"/>
        </w:rPr>
        <w:t>Чугуевский муниципальный округ расположен в центральной части Приморского края.  Протяженность округа  с севера на юг – более 200 км, занимает площадь 12346,5 кв. км. По размеру территории занимает в крае 4 место, по численности населения – 24.</w:t>
      </w:r>
    </w:p>
    <w:p w:rsidR="00E96A7A" w:rsidRPr="00861A6E" w:rsidRDefault="00E96A7A" w:rsidP="00E96A7A">
      <w:pPr>
        <w:spacing w:line="360" w:lineRule="auto"/>
        <w:ind w:firstLine="708"/>
        <w:jc w:val="both"/>
        <w:rPr>
          <w:bCs/>
          <w:sz w:val="26"/>
          <w:szCs w:val="26"/>
        </w:rPr>
      </w:pPr>
      <w:r w:rsidRPr="00861A6E">
        <w:rPr>
          <w:sz w:val="26"/>
          <w:szCs w:val="26"/>
        </w:rPr>
        <w:t>Чугуевский муниципальный округ является одним из основных лесосырьевых районов Приморского края с большими запасами древесины. Общий запас древесины 177 млн.куб.м.. Разведанные полезные ископаемые: цеолиты – 20,7 млн.тонн, вермикулиты – 2410 тыс.тонн, глина ( в том числе кирпичная) – 1417 тыс.куб. метров,  значительные запасы строительного материала (</w:t>
      </w:r>
      <w:r w:rsidRPr="00861A6E">
        <w:rPr>
          <w:bCs/>
          <w:sz w:val="26"/>
          <w:szCs w:val="26"/>
        </w:rPr>
        <w:t xml:space="preserve">известняк, песок, песчано-гравийная смесь, строительный и облицовочный камень, карамзитовое сырье), торф, металлические месторождения (цветные, редкие и благородные металлы), уголь – 6000 тыс.куб. метров, источники минеральных вод, практически на всей территории района. Флора характеризуется наличием уникальных лекарственных растений: женьшень обыкновенный и его ближайшие родственники - аралия высокая, элеутерококк колючий, заманиха высокая, известные, как ценные адаптогены. Важную группу составляют пищевые и кормовые растения. Особую ценность представляет лимонник китайский, актинидия, жимолость и другие, играющие важную роль в жизнеобеспечении населения витаминами. </w:t>
      </w:r>
    </w:p>
    <w:p w:rsidR="00E96A7A" w:rsidRPr="00861A6E" w:rsidRDefault="00E96A7A" w:rsidP="00E96A7A">
      <w:pPr>
        <w:spacing w:line="360" w:lineRule="auto"/>
        <w:ind w:firstLine="708"/>
        <w:jc w:val="both"/>
        <w:rPr>
          <w:bCs/>
          <w:sz w:val="26"/>
          <w:szCs w:val="26"/>
        </w:rPr>
      </w:pPr>
      <w:r w:rsidRPr="00861A6E">
        <w:rPr>
          <w:sz w:val="26"/>
          <w:szCs w:val="26"/>
        </w:rPr>
        <w:t>Муниципальный округ  обладает существенным потенциалом для увеличения производства сельскохозяйственных культур, развития мясного и молочного животноводства.</w:t>
      </w:r>
    </w:p>
    <w:p w:rsidR="00E96A7A" w:rsidRPr="00861A6E" w:rsidRDefault="00E96A7A" w:rsidP="00E96A7A">
      <w:pPr>
        <w:spacing w:line="360" w:lineRule="auto"/>
        <w:ind w:firstLine="708"/>
        <w:jc w:val="both"/>
        <w:rPr>
          <w:sz w:val="26"/>
          <w:szCs w:val="26"/>
        </w:rPr>
      </w:pPr>
      <w:r w:rsidRPr="00861A6E">
        <w:rPr>
          <w:sz w:val="26"/>
          <w:szCs w:val="26"/>
        </w:rPr>
        <w:lastRenderedPageBreak/>
        <w:t xml:space="preserve">Для привлечения инвестиций в развитие экономики района имеются положительные факторы: </w:t>
      </w:r>
    </w:p>
    <w:p w:rsidR="00E96A7A" w:rsidRPr="00861A6E" w:rsidRDefault="00E96A7A" w:rsidP="00E96A7A">
      <w:pPr>
        <w:spacing w:line="360" w:lineRule="auto"/>
        <w:jc w:val="both"/>
        <w:rPr>
          <w:iCs/>
          <w:sz w:val="26"/>
          <w:szCs w:val="26"/>
        </w:rPr>
      </w:pPr>
      <w:r w:rsidRPr="00861A6E">
        <w:rPr>
          <w:iCs/>
          <w:sz w:val="26"/>
          <w:szCs w:val="26"/>
        </w:rPr>
        <w:t>1</w:t>
      </w:r>
      <w:r w:rsidRPr="00861A6E">
        <w:rPr>
          <w:i/>
          <w:iCs/>
          <w:sz w:val="26"/>
          <w:szCs w:val="26"/>
        </w:rPr>
        <w:t>.</w:t>
      </w:r>
      <w:r w:rsidRPr="00861A6E">
        <w:rPr>
          <w:iCs/>
          <w:sz w:val="26"/>
          <w:szCs w:val="26"/>
        </w:rPr>
        <w:t xml:space="preserve"> Экологически чистые территории населенных пунктов.</w:t>
      </w:r>
    </w:p>
    <w:p w:rsidR="00E96A7A" w:rsidRPr="00861A6E" w:rsidRDefault="00E96A7A" w:rsidP="00E96A7A">
      <w:pPr>
        <w:spacing w:line="360" w:lineRule="auto"/>
        <w:ind w:right="-57"/>
        <w:jc w:val="both"/>
        <w:rPr>
          <w:sz w:val="26"/>
          <w:szCs w:val="26"/>
        </w:rPr>
      </w:pPr>
      <w:r w:rsidRPr="00861A6E">
        <w:rPr>
          <w:sz w:val="26"/>
          <w:szCs w:val="26"/>
        </w:rPr>
        <w:t>2. Богатый природный потенциал для развития различных видов производств.</w:t>
      </w:r>
    </w:p>
    <w:p w:rsidR="00E96A7A" w:rsidRPr="00861A6E" w:rsidRDefault="00E96A7A" w:rsidP="00E96A7A">
      <w:pPr>
        <w:spacing w:line="360" w:lineRule="auto"/>
        <w:ind w:right="-57"/>
        <w:jc w:val="both"/>
        <w:rPr>
          <w:sz w:val="26"/>
          <w:szCs w:val="26"/>
        </w:rPr>
      </w:pPr>
      <w:r w:rsidRPr="00861A6E">
        <w:rPr>
          <w:sz w:val="26"/>
          <w:szCs w:val="26"/>
        </w:rPr>
        <w:t>3. Наличие достаточного  количества свободных территорий для строительства производственных и непроизводственных объектов.</w:t>
      </w:r>
    </w:p>
    <w:p w:rsidR="00E96A7A" w:rsidRPr="00861A6E" w:rsidRDefault="00E96A7A" w:rsidP="00E96A7A">
      <w:pPr>
        <w:spacing w:line="360" w:lineRule="auto"/>
        <w:ind w:right="-57"/>
        <w:jc w:val="both"/>
        <w:rPr>
          <w:sz w:val="26"/>
          <w:szCs w:val="26"/>
        </w:rPr>
      </w:pPr>
      <w:r w:rsidRPr="00861A6E">
        <w:rPr>
          <w:sz w:val="26"/>
          <w:szCs w:val="26"/>
        </w:rPr>
        <w:t>4. Хорошо развитая транспортная инфраструктура.</w:t>
      </w:r>
    </w:p>
    <w:p w:rsidR="00E96A7A" w:rsidRPr="00861A6E" w:rsidRDefault="00E96A7A" w:rsidP="00E96A7A">
      <w:pPr>
        <w:spacing w:line="360" w:lineRule="auto"/>
        <w:ind w:right="-57"/>
        <w:jc w:val="both"/>
        <w:rPr>
          <w:sz w:val="26"/>
          <w:szCs w:val="26"/>
        </w:rPr>
      </w:pPr>
      <w:r w:rsidRPr="00861A6E">
        <w:rPr>
          <w:sz w:val="26"/>
          <w:szCs w:val="26"/>
        </w:rPr>
        <w:t>5. Большое количество неиспользуемых пахотных земель.</w:t>
      </w:r>
    </w:p>
    <w:p w:rsidR="00E96A7A" w:rsidRPr="00861A6E" w:rsidRDefault="00E96A7A" w:rsidP="00E96A7A">
      <w:pPr>
        <w:spacing w:line="360" w:lineRule="auto"/>
        <w:ind w:right="-57"/>
        <w:jc w:val="both"/>
        <w:rPr>
          <w:sz w:val="26"/>
          <w:szCs w:val="26"/>
        </w:rPr>
      </w:pPr>
      <w:r w:rsidRPr="00861A6E">
        <w:rPr>
          <w:sz w:val="26"/>
          <w:szCs w:val="26"/>
        </w:rPr>
        <w:tab/>
        <w:t>Администрация Чугуевского муниципального округа нацелена на партнерское, плодотворной, взаимовыгодное сотрудничество с инвесторами.</w:t>
      </w:r>
    </w:p>
    <w:p w:rsidR="00E96A7A" w:rsidRPr="00861A6E" w:rsidRDefault="00E96A7A" w:rsidP="00E96A7A">
      <w:pPr>
        <w:spacing w:line="360" w:lineRule="auto"/>
        <w:ind w:right="-57"/>
        <w:jc w:val="both"/>
        <w:rPr>
          <w:sz w:val="26"/>
          <w:szCs w:val="26"/>
        </w:rPr>
      </w:pPr>
      <w:r w:rsidRPr="00861A6E">
        <w:rPr>
          <w:sz w:val="26"/>
          <w:szCs w:val="26"/>
        </w:rPr>
        <w:tab/>
        <w:t xml:space="preserve">Необходимость разработки подпрограммы инвестиционной привлекательности Чугуевского муниципального округа будет способствовать тому, чтобы за счет инвесторов развивать социально – экономическую сферу, привлекать в округ не только дополнительные ресурсы, но и новые технологии, оборудование, создавать дополнительные рабочие места. </w:t>
      </w:r>
    </w:p>
    <w:p w:rsidR="00E96A7A" w:rsidRPr="00861A6E" w:rsidRDefault="00E96A7A" w:rsidP="00E96A7A">
      <w:pPr>
        <w:pStyle w:val="ad"/>
        <w:spacing w:line="360" w:lineRule="auto"/>
        <w:jc w:val="both"/>
        <w:rPr>
          <w:sz w:val="26"/>
          <w:szCs w:val="26"/>
        </w:rPr>
      </w:pPr>
      <w:r w:rsidRPr="00861A6E">
        <w:rPr>
          <w:sz w:val="26"/>
          <w:szCs w:val="26"/>
        </w:rPr>
        <w:tab/>
        <w:t xml:space="preserve">В настоящее время в Чугуевском муниципальном округе сложился определенный инвестиционный климат, положительные черты которого могут быть эффективно использованы при повышении инвестиционной привлекательности района в последующие годы. Разработан и ежегодно актуализируется инвестиционный паспорт Чугуевского муниципального округа с выделением инвестиционных площадок, который размещён на официальном сайте Чугуевского муниципального округа. Создан Совет по улучшению инвестиционного климата и развитию предпринимательства при главе Чугуевского муниципального округа.  </w:t>
      </w:r>
    </w:p>
    <w:p w:rsidR="00E96A7A" w:rsidRPr="00861A6E" w:rsidRDefault="00E96A7A" w:rsidP="00E96A7A">
      <w:pPr>
        <w:spacing w:line="360" w:lineRule="auto"/>
        <w:ind w:firstLine="708"/>
        <w:jc w:val="both"/>
        <w:rPr>
          <w:sz w:val="26"/>
          <w:szCs w:val="26"/>
        </w:rPr>
      </w:pPr>
      <w:r w:rsidRPr="00861A6E">
        <w:rPr>
          <w:sz w:val="26"/>
          <w:szCs w:val="26"/>
        </w:rPr>
        <w:t>Программно-целевой метод позволит:</w:t>
      </w:r>
    </w:p>
    <w:p w:rsidR="00E96A7A" w:rsidRPr="00861A6E" w:rsidRDefault="00E96A7A" w:rsidP="00E96A7A">
      <w:pPr>
        <w:spacing w:line="360" w:lineRule="auto"/>
        <w:ind w:firstLine="709"/>
        <w:jc w:val="both"/>
        <w:rPr>
          <w:sz w:val="26"/>
          <w:szCs w:val="26"/>
        </w:rPr>
      </w:pPr>
      <w:r w:rsidRPr="00861A6E">
        <w:rPr>
          <w:sz w:val="26"/>
          <w:szCs w:val="26"/>
        </w:rPr>
        <w:t>- осуществить комплексный подход к выполнению мероприятий программы;</w:t>
      </w:r>
    </w:p>
    <w:p w:rsidR="00E96A7A" w:rsidRPr="00861A6E" w:rsidRDefault="00E96A7A" w:rsidP="00E96A7A">
      <w:pPr>
        <w:spacing w:line="360" w:lineRule="auto"/>
        <w:ind w:firstLine="709"/>
        <w:jc w:val="both"/>
        <w:rPr>
          <w:sz w:val="26"/>
          <w:szCs w:val="26"/>
        </w:rPr>
      </w:pPr>
      <w:r w:rsidRPr="00861A6E">
        <w:rPr>
          <w:sz w:val="26"/>
          <w:szCs w:val="26"/>
        </w:rPr>
        <w:t>- сконцентрировать все организационные и финансовые ресурсы.</w:t>
      </w:r>
    </w:p>
    <w:p w:rsidR="00E96A7A" w:rsidRPr="00861A6E" w:rsidRDefault="00E96A7A" w:rsidP="00E96A7A">
      <w:pPr>
        <w:spacing w:line="360" w:lineRule="auto"/>
        <w:ind w:firstLine="709"/>
        <w:jc w:val="center"/>
        <w:rPr>
          <w:b/>
          <w:sz w:val="26"/>
          <w:szCs w:val="26"/>
        </w:rPr>
      </w:pPr>
      <w:r w:rsidRPr="00861A6E">
        <w:rPr>
          <w:b/>
          <w:sz w:val="26"/>
          <w:szCs w:val="26"/>
        </w:rPr>
        <w:t>2. Цели и задачи подпрограммы</w:t>
      </w:r>
    </w:p>
    <w:p w:rsidR="00E96A7A" w:rsidRPr="00861A6E" w:rsidRDefault="00E96A7A" w:rsidP="00E96A7A">
      <w:pPr>
        <w:spacing w:line="360" w:lineRule="auto"/>
        <w:ind w:firstLine="709"/>
        <w:jc w:val="both"/>
        <w:rPr>
          <w:sz w:val="26"/>
          <w:szCs w:val="26"/>
        </w:rPr>
      </w:pPr>
      <w:r w:rsidRPr="00861A6E">
        <w:rPr>
          <w:b/>
          <w:sz w:val="26"/>
          <w:szCs w:val="26"/>
        </w:rPr>
        <w:tab/>
      </w:r>
      <w:r w:rsidRPr="00861A6E">
        <w:rPr>
          <w:sz w:val="26"/>
          <w:szCs w:val="26"/>
        </w:rPr>
        <w:t xml:space="preserve">Основная цель </w:t>
      </w:r>
      <w:r w:rsidR="00D81BF3">
        <w:rPr>
          <w:sz w:val="26"/>
          <w:szCs w:val="26"/>
        </w:rPr>
        <w:t>под</w:t>
      </w:r>
      <w:r w:rsidRPr="00861A6E">
        <w:rPr>
          <w:sz w:val="26"/>
          <w:szCs w:val="26"/>
        </w:rPr>
        <w:t>программы – создание условий для повышения инвестиционной привлекательности муниципального округа и выработка комплексных мер, направленных на улучшение инвестиционного климата в  муниципальном округе.</w:t>
      </w:r>
    </w:p>
    <w:p w:rsidR="00E96A7A" w:rsidRPr="00861A6E" w:rsidRDefault="00E96A7A" w:rsidP="00E96A7A">
      <w:pPr>
        <w:spacing w:line="360" w:lineRule="auto"/>
        <w:ind w:firstLine="709"/>
        <w:jc w:val="both"/>
        <w:rPr>
          <w:sz w:val="26"/>
          <w:szCs w:val="26"/>
        </w:rPr>
      </w:pPr>
      <w:r w:rsidRPr="00861A6E">
        <w:rPr>
          <w:sz w:val="26"/>
          <w:szCs w:val="26"/>
        </w:rPr>
        <w:t>Для достижения этой цели необходимо решить следующие задачи:</w:t>
      </w:r>
    </w:p>
    <w:p w:rsidR="00E96A7A" w:rsidRPr="00861A6E" w:rsidRDefault="00E96A7A" w:rsidP="00E96A7A">
      <w:pPr>
        <w:spacing w:line="360" w:lineRule="auto"/>
        <w:ind w:firstLine="709"/>
        <w:jc w:val="both"/>
        <w:rPr>
          <w:sz w:val="26"/>
          <w:szCs w:val="26"/>
        </w:rPr>
      </w:pPr>
      <w:r w:rsidRPr="00861A6E">
        <w:rPr>
          <w:sz w:val="26"/>
          <w:szCs w:val="26"/>
        </w:rPr>
        <w:lastRenderedPageBreak/>
        <w:t>- совершенствовать нормативно – правовое, организационное и информационное обеспечение инвестиционной деятельности;</w:t>
      </w:r>
    </w:p>
    <w:p w:rsidR="00E96A7A" w:rsidRPr="00861A6E" w:rsidRDefault="00E96A7A" w:rsidP="00E96A7A">
      <w:pPr>
        <w:spacing w:line="360" w:lineRule="auto"/>
        <w:ind w:firstLine="709"/>
        <w:jc w:val="both"/>
        <w:rPr>
          <w:sz w:val="26"/>
          <w:szCs w:val="26"/>
        </w:rPr>
      </w:pPr>
      <w:r w:rsidRPr="00861A6E">
        <w:rPr>
          <w:sz w:val="26"/>
          <w:szCs w:val="26"/>
        </w:rPr>
        <w:t>- повысить роль администрации Чугуевского муниципального округа в процессах социально – экономического развития;</w:t>
      </w:r>
    </w:p>
    <w:p w:rsidR="00E96A7A" w:rsidRPr="00861A6E" w:rsidRDefault="00E96A7A" w:rsidP="00E96A7A">
      <w:pPr>
        <w:spacing w:line="360" w:lineRule="auto"/>
        <w:ind w:firstLine="709"/>
        <w:jc w:val="both"/>
        <w:rPr>
          <w:sz w:val="26"/>
          <w:szCs w:val="26"/>
        </w:rPr>
      </w:pPr>
      <w:r w:rsidRPr="00861A6E">
        <w:rPr>
          <w:sz w:val="26"/>
          <w:szCs w:val="26"/>
        </w:rPr>
        <w:t>- обеспечить активное взаимодействие администрации Чугуевского муниципального округа с участниками инвестиционного процесса;</w:t>
      </w:r>
    </w:p>
    <w:p w:rsidR="00E96A7A" w:rsidRPr="00861A6E" w:rsidRDefault="00E96A7A" w:rsidP="00E96A7A">
      <w:pPr>
        <w:spacing w:line="360" w:lineRule="auto"/>
        <w:ind w:firstLine="709"/>
        <w:jc w:val="both"/>
        <w:rPr>
          <w:sz w:val="26"/>
          <w:szCs w:val="26"/>
        </w:rPr>
      </w:pPr>
      <w:r w:rsidRPr="00861A6E">
        <w:rPr>
          <w:sz w:val="26"/>
          <w:szCs w:val="26"/>
        </w:rPr>
        <w:t>- сформировать благоприятный инвестиционный климат на территории муниципального округа;</w:t>
      </w:r>
    </w:p>
    <w:p w:rsidR="00E96A7A" w:rsidRPr="00861A6E" w:rsidRDefault="00E96A7A" w:rsidP="00E96A7A">
      <w:pPr>
        <w:spacing w:line="360" w:lineRule="auto"/>
        <w:ind w:firstLine="709"/>
        <w:jc w:val="both"/>
        <w:rPr>
          <w:sz w:val="26"/>
          <w:szCs w:val="26"/>
        </w:rPr>
      </w:pPr>
      <w:r w:rsidRPr="00861A6E">
        <w:rPr>
          <w:sz w:val="26"/>
          <w:szCs w:val="26"/>
        </w:rPr>
        <w:t>- сформировать позитивный инвестиционный имидж Чугуевского муниципального округа и создать необходимую информационную базу для потенциальных инвесторов.</w:t>
      </w:r>
    </w:p>
    <w:p w:rsidR="00E96A7A" w:rsidRPr="00861A6E" w:rsidRDefault="00E96A7A" w:rsidP="00E96A7A">
      <w:pPr>
        <w:spacing w:line="360" w:lineRule="auto"/>
        <w:ind w:firstLine="709"/>
        <w:jc w:val="center"/>
        <w:rPr>
          <w:b/>
          <w:sz w:val="26"/>
          <w:szCs w:val="26"/>
        </w:rPr>
      </w:pPr>
      <w:r w:rsidRPr="00861A6E">
        <w:rPr>
          <w:b/>
          <w:sz w:val="26"/>
          <w:szCs w:val="26"/>
        </w:rPr>
        <w:t>3. Целевые индикаторы подпрограммы</w:t>
      </w:r>
    </w:p>
    <w:p w:rsidR="00E96A7A" w:rsidRPr="00861A6E" w:rsidRDefault="00E96A7A" w:rsidP="00E96A7A">
      <w:pPr>
        <w:pStyle w:val="ad"/>
        <w:spacing w:line="360" w:lineRule="auto"/>
        <w:jc w:val="both"/>
        <w:rPr>
          <w:sz w:val="26"/>
          <w:szCs w:val="26"/>
        </w:rPr>
      </w:pPr>
      <w:r w:rsidRPr="00861A6E">
        <w:rPr>
          <w:sz w:val="26"/>
          <w:szCs w:val="26"/>
        </w:rPr>
        <w:tab/>
        <w:t xml:space="preserve">Предлагаемая подпрограмма нацелена на выполнение комплекса мероприятий, ориентированных на привлечение инвестиций в экономику муниципального округа, повышение эффективности их вложения, призвана обеспечить оптимизацию условий, способствующих приходу в район инвесторов, и усовершенствовать механизмы приема и освоения инвестиций. </w:t>
      </w:r>
    </w:p>
    <w:p w:rsidR="00E96A7A" w:rsidRPr="00861A6E" w:rsidRDefault="00E96A7A" w:rsidP="00E96A7A">
      <w:pPr>
        <w:pStyle w:val="ad"/>
        <w:spacing w:line="360" w:lineRule="auto"/>
        <w:ind w:firstLine="708"/>
        <w:jc w:val="both"/>
        <w:rPr>
          <w:sz w:val="26"/>
          <w:szCs w:val="26"/>
        </w:rPr>
      </w:pPr>
      <w:r w:rsidRPr="00861A6E">
        <w:rPr>
          <w:sz w:val="26"/>
          <w:szCs w:val="26"/>
        </w:rPr>
        <w:t>К концу срока реализации будет полностью внедрен Стандарт деятельности органов местного самоуправления по обеспечению благоприятного инвестиционного климата в Чугуевском муниципальном округе.</w:t>
      </w:r>
    </w:p>
    <w:p w:rsidR="00E96A7A" w:rsidRPr="00861A6E" w:rsidRDefault="00E96A7A" w:rsidP="00E96A7A">
      <w:pPr>
        <w:spacing w:line="360" w:lineRule="auto"/>
        <w:ind w:firstLine="709"/>
        <w:jc w:val="both"/>
        <w:rPr>
          <w:sz w:val="26"/>
          <w:szCs w:val="26"/>
        </w:rPr>
      </w:pPr>
      <w:r w:rsidRPr="00861A6E">
        <w:rPr>
          <w:sz w:val="26"/>
          <w:szCs w:val="26"/>
        </w:rPr>
        <w:t xml:space="preserve">Конечные результаты, которые должны быть достигнуты вследствие реализации подпрограммных мероприятий, представлены в </w:t>
      </w:r>
      <w:hyperlink r:id="rId19" w:history="1">
        <w:r w:rsidRPr="00861A6E">
          <w:rPr>
            <w:sz w:val="26"/>
            <w:szCs w:val="26"/>
          </w:rPr>
          <w:t>приложении № 2</w:t>
        </w:r>
      </w:hyperlink>
      <w:r w:rsidRPr="00861A6E">
        <w:rPr>
          <w:sz w:val="26"/>
          <w:szCs w:val="26"/>
        </w:rPr>
        <w:t>.</w:t>
      </w:r>
    </w:p>
    <w:p w:rsidR="00E96A7A" w:rsidRPr="00861A6E" w:rsidRDefault="00E96A7A" w:rsidP="00E96A7A">
      <w:pPr>
        <w:spacing w:line="360" w:lineRule="auto"/>
        <w:ind w:firstLine="709"/>
        <w:jc w:val="center"/>
        <w:rPr>
          <w:sz w:val="26"/>
          <w:szCs w:val="26"/>
        </w:rPr>
      </w:pPr>
      <w:r w:rsidRPr="00861A6E">
        <w:rPr>
          <w:b/>
          <w:sz w:val="26"/>
          <w:szCs w:val="26"/>
        </w:rPr>
        <w:t>4. Сроки и этапы реализации подпрограммы</w:t>
      </w:r>
    </w:p>
    <w:p w:rsidR="00E96A7A" w:rsidRPr="00861A6E" w:rsidRDefault="00E96A7A" w:rsidP="00E96A7A">
      <w:pPr>
        <w:spacing w:line="360" w:lineRule="auto"/>
        <w:ind w:firstLine="709"/>
        <w:jc w:val="both"/>
        <w:rPr>
          <w:sz w:val="26"/>
          <w:szCs w:val="26"/>
        </w:rPr>
      </w:pPr>
      <w:r w:rsidRPr="00861A6E">
        <w:rPr>
          <w:sz w:val="26"/>
          <w:szCs w:val="26"/>
        </w:rPr>
        <w:t>Подпрограмма реализуется с 2020 по 2024 годы в один этап.</w:t>
      </w:r>
    </w:p>
    <w:p w:rsidR="00E96A7A" w:rsidRPr="00861A6E" w:rsidRDefault="00E96A7A" w:rsidP="00E96A7A">
      <w:pPr>
        <w:spacing w:line="360" w:lineRule="auto"/>
        <w:ind w:firstLine="709"/>
        <w:jc w:val="center"/>
        <w:rPr>
          <w:sz w:val="26"/>
          <w:szCs w:val="26"/>
        </w:rPr>
      </w:pPr>
      <w:r w:rsidRPr="00861A6E">
        <w:rPr>
          <w:b/>
          <w:sz w:val="26"/>
          <w:szCs w:val="26"/>
        </w:rPr>
        <w:t xml:space="preserve">5. </w:t>
      </w:r>
      <w:r w:rsidR="00E441EA">
        <w:rPr>
          <w:b/>
          <w:sz w:val="26"/>
          <w:szCs w:val="26"/>
        </w:rPr>
        <w:t>Описание</w:t>
      </w:r>
      <w:r w:rsidRPr="00861A6E">
        <w:rPr>
          <w:b/>
          <w:sz w:val="26"/>
          <w:szCs w:val="26"/>
        </w:rPr>
        <w:t xml:space="preserve"> основных мероприятий</w:t>
      </w:r>
    </w:p>
    <w:p w:rsidR="00E96A7A" w:rsidRPr="00861A6E" w:rsidRDefault="00E96A7A" w:rsidP="00E96A7A">
      <w:pPr>
        <w:pStyle w:val="ad"/>
        <w:spacing w:line="360" w:lineRule="auto"/>
        <w:ind w:firstLine="708"/>
        <w:jc w:val="both"/>
        <w:rPr>
          <w:sz w:val="26"/>
          <w:szCs w:val="26"/>
        </w:rPr>
      </w:pPr>
      <w:r w:rsidRPr="00861A6E">
        <w:rPr>
          <w:sz w:val="26"/>
          <w:szCs w:val="26"/>
        </w:rPr>
        <w:t xml:space="preserve">План мероприятий подпрограммы приведен в приложении № 1 к настоящей подпрограмме. Мероприятия подпрограммы обеспечивают решение поставленных задач. </w:t>
      </w:r>
    </w:p>
    <w:p w:rsidR="00E96A7A" w:rsidRPr="00861A6E" w:rsidRDefault="00E96A7A" w:rsidP="00E96A7A">
      <w:pPr>
        <w:pStyle w:val="ad"/>
        <w:spacing w:line="360" w:lineRule="auto"/>
        <w:ind w:firstLine="708"/>
        <w:jc w:val="both"/>
        <w:rPr>
          <w:sz w:val="26"/>
          <w:szCs w:val="26"/>
        </w:rPr>
      </w:pPr>
      <w:r w:rsidRPr="00861A6E">
        <w:rPr>
          <w:sz w:val="26"/>
          <w:szCs w:val="26"/>
        </w:rPr>
        <w:t xml:space="preserve">В целях обеспечения эффективного взаимодействия представителей власти, бизнеса, общественных организаций при реализации мер, направленных на формирование благоприятных условий для осуществления инвестиционной деятельности на постоянной основе будет работать Совет по улучшению </w:t>
      </w:r>
      <w:r w:rsidRPr="00861A6E">
        <w:rPr>
          <w:sz w:val="26"/>
          <w:szCs w:val="26"/>
        </w:rPr>
        <w:lastRenderedPageBreak/>
        <w:t xml:space="preserve">инвестиционного климата и развитию предпринимательства при главе Чугуевского муниципального округа.  </w:t>
      </w:r>
    </w:p>
    <w:p w:rsidR="00E96A7A" w:rsidRPr="00861A6E" w:rsidRDefault="00E96A7A" w:rsidP="00E96A7A">
      <w:pPr>
        <w:pStyle w:val="ad"/>
        <w:spacing w:line="360" w:lineRule="auto"/>
        <w:ind w:firstLine="708"/>
        <w:jc w:val="both"/>
        <w:rPr>
          <w:sz w:val="26"/>
          <w:szCs w:val="26"/>
        </w:rPr>
      </w:pPr>
      <w:r w:rsidRPr="00861A6E">
        <w:rPr>
          <w:sz w:val="26"/>
          <w:szCs w:val="26"/>
        </w:rPr>
        <w:t>В целях формирования благоприятной административной среды для инвесторов в 2020 году должна завершиться работа по внедрению Стандарта деятельности органов местного самоуправления по обеспечению благоприятного инвестиционного климата в Чугуевском муниципальном округе.</w:t>
      </w:r>
    </w:p>
    <w:p w:rsidR="00E96A7A" w:rsidRPr="00861A6E" w:rsidRDefault="00E96A7A" w:rsidP="00E96A7A">
      <w:pPr>
        <w:spacing w:line="360" w:lineRule="auto"/>
        <w:ind w:firstLine="709"/>
        <w:jc w:val="both"/>
        <w:rPr>
          <w:sz w:val="26"/>
          <w:szCs w:val="26"/>
        </w:rPr>
      </w:pPr>
      <w:r w:rsidRPr="00861A6E">
        <w:rPr>
          <w:sz w:val="26"/>
          <w:szCs w:val="26"/>
        </w:rPr>
        <w:t>Вся информация относительно инвестиционной деятельности найдет свое отражение на официальном сайте администрации Чугуевск</w:t>
      </w:r>
      <w:r w:rsidR="00E441EA">
        <w:rPr>
          <w:sz w:val="26"/>
          <w:szCs w:val="26"/>
        </w:rPr>
        <w:t>о</w:t>
      </w:r>
      <w:r w:rsidRPr="00861A6E">
        <w:rPr>
          <w:sz w:val="26"/>
          <w:szCs w:val="26"/>
        </w:rPr>
        <w:t>го муниципального округа в  разделе «Инвестиционная деятельность».</w:t>
      </w:r>
    </w:p>
    <w:p w:rsidR="00E96A7A" w:rsidRPr="00861A6E" w:rsidRDefault="00E96A7A" w:rsidP="00E96A7A">
      <w:pPr>
        <w:spacing w:line="360" w:lineRule="auto"/>
        <w:ind w:firstLine="709"/>
        <w:jc w:val="center"/>
        <w:rPr>
          <w:sz w:val="26"/>
          <w:szCs w:val="26"/>
        </w:rPr>
      </w:pPr>
      <w:r w:rsidRPr="00861A6E">
        <w:rPr>
          <w:b/>
          <w:sz w:val="26"/>
          <w:szCs w:val="26"/>
        </w:rPr>
        <w:t>6. Механизм реализации подпрограммы</w:t>
      </w:r>
    </w:p>
    <w:p w:rsidR="00E96A7A" w:rsidRPr="00861A6E" w:rsidRDefault="00E96A7A" w:rsidP="00E96A7A">
      <w:pPr>
        <w:spacing w:line="360" w:lineRule="auto"/>
        <w:ind w:firstLine="709"/>
        <w:jc w:val="both"/>
        <w:rPr>
          <w:sz w:val="26"/>
          <w:szCs w:val="26"/>
        </w:rPr>
      </w:pPr>
      <w:r w:rsidRPr="00861A6E">
        <w:rPr>
          <w:sz w:val="26"/>
          <w:szCs w:val="26"/>
        </w:rPr>
        <w:t>Реализация подпрограммы обеспечивается ответственным исполнителем – управлением экономического развития и потребительского рынка администрации Чугуевского муниципального округа.</w:t>
      </w:r>
    </w:p>
    <w:p w:rsidR="00E96A7A" w:rsidRPr="00861A6E" w:rsidRDefault="00E96A7A" w:rsidP="00E96A7A">
      <w:pPr>
        <w:spacing w:line="360" w:lineRule="auto"/>
        <w:ind w:firstLine="709"/>
        <w:jc w:val="both"/>
        <w:rPr>
          <w:sz w:val="26"/>
          <w:szCs w:val="26"/>
        </w:rPr>
      </w:pPr>
      <w:r w:rsidRPr="00861A6E">
        <w:rPr>
          <w:sz w:val="26"/>
          <w:szCs w:val="26"/>
        </w:rPr>
        <w:t>Управление экономического развития и потребительского рынка администрации Чугуевского муниципального округа обеспечивает разработку, внесение изменений, согласование и утверждение подпрограммы в установленном порядке.</w:t>
      </w:r>
    </w:p>
    <w:p w:rsidR="00E96A7A" w:rsidRDefault="00E96A7A" w:rsidP="00E96A7A">
      <w:pPr>
        <w:spacing w:line="360" w:lineRule="auto"/>
        <w:ind w:firstLine="709"/>
        <w:jc w:val="both"/>
        <w:rPr>
          <w:sz w:val="26"/>
          <w:szCs w:val="26"/>
        </w:rPr>
      </w:pPr>
      <w:r w:rsidRPr="00861A6E">
        <w:rPr>
          <w:sz w:val="26"/>
          <w:szCs w:val="26"/>
        </w:rPr>
        <w:t>Эффективность реализации мероприятий подпрограммы оценивается на основании достижения соответствующих показателей подпрограммы.</w:t>
      </w:r>
    </w:p>
    <w:p w:rsidR="00E96A7A" w:rsidRDefault="00E96A7A" w:rsidP="00E96A7A">
      <w:pPr>
        <w:spacing w:line="360" w:lineRule="auto"/>
        <w:ind w:firstLine="709"/>
        <w:jc w:val="both"/>
        <w:rPr>
          <w:sz w:val="26"/>
          <w:szCs w:val="26"/>
        </w:rPr>
      </w:pPr>
    </w:p>
    <w:p w:rsidR="00E96A7A" w:rsidRDefault="00E96A7A" w:rsidP="00E96A7A">
      <w:pPr>
        <w:spacing w:line="360" w:lineRule="auto"/>
        <w:ind w:firstLine="709"/>
        <w:jc w:val="both"/>
        <w:rPr>
          <w:sz w:val="26"/>
          <w:szCs w:val="26"/>
        </w:rPr>
      </w:pPr>
    </w:p>
    <w:p w:rsidR="00E96A7A" w:rsidRDefault="00E96A7A"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Default="001A4B1E" w:rsidP="00E96A7A">
      <w:pPr>
        <w:spacing w:line="360" w:lineRule="auto"/>
        <w:ind w:firstLine="709"/>
        <w:jc w:val="both"/>
        <w:rPr>
          <w:sz w:val="26"/>
          <w:szCs w:val="26"/>
        </w:rPr>
      </w:pPr>
    </w:p>
    <w:p w:rsidR="001A4B1E" w:rsidRPr="00861A6E" w:rsidRDefault="001A4B1E" w:rsidP="00E96A7A">
      <w:pPr>
        <w:spacing w:line="360" w:lineRule="auto"/>
        <w:ind w:firstLine="709"/>
        <w:jc w:val="both"/>
        <w:rPr>
          <w:sz w:val="26"/>
          <w:szCs w:val="26"/>
        </w:rPr>
      </w:pPr>
    </w:p>
    <w:p w:rsidR="00E96A7A" w:rsidRPr="00861A6E" w:rsidRDefault="00E96A7A" w:rsidP="00E96A7A">
      <w:pPr>
        <w:pStyle w:val="ad"/>
        <w:spacing w:line="360" w:lineRule="auto"/>
        <w:rPr>
          <w:sz w:val="26"/>
          <w:szCs w:val="26"/>
        </w:rPr>
      </w:pPr>
    </w:p>
    <w:p w:rsidR="001A4B1E" w:rsidRDefault="001A4B1E" w:rsidP="00E96A7A">
      <w:pPr>
        <w:jc w:val="right"/>
        <w:rPr>
          <w:sz w:val="26"/>
          <w:szCs w:val="26"/>
        </w:rPr>
      </w:pPr>
    </w:p>
    <w:p w:rsidR="00E96A7A" w:rsidRDefault="00281FF9" w:rsidP="00E96A7A">
      <w:pPr>
        <w:jc w:val="right"/>
        <w:rPr>
          <w:sz w:val="26"/>
          <w:szCs w:val="26"/>
        </w:rPr>
      </w:pPr>
      <w:r>
        <w:rPr>
          <w:sz w:val="26"/>
          <w:szCs w:val="26"/>
        </w:rPr>
        <w:t xml:space="preserve"> </w:t>
      </w:r>
      <w:r w:rsidR="00E96A7A">
        <w:rPr>
          <w:sz w:val="26"/>
          <w:szCs w:val="26"/>
        </w:rPr>
        <w:t xml:space="preserve">Приложение № 9 </w:t>
      </w:r>
    </w:p>
    <w:p w:rsidR="00E96A7A" w:rsidRDefault="00E96A7A" w:rsidP="00E96A7A">
      <w:pPr>
        <w:jc w:val="right"/>
        <w:rPr>
          <w:sz w:val="26"/>
          <w:szCs w:val="26"/>
        </w:rPr>
      </w:pPr>
      <w:r>
        <w:rPr>
          <w:sz w:val="26"/>
          <w:szCs w:val="26"/>
        </w:rPr>
        <w:t>к программе «Социально-экономическое</w:t>
      </w:r>
    </w:p>
    <w:p w:rsidR="00E96A7A" w:rsidRDefault="00E96A7A" w:rsidP="00E96A7A">
      <w:pPr>
        <w:jc w:val="right"/>
        <w:rPr>
          <w:sz w:val="26"/>
          <w:szCs w:val="26"/>
        </w:rPr>
      </w:pPr>
      <w:r>
        <w:rPr>
          <w:sz w:val="26"/>
          <w:szCs w:val="26"/>
        </w:rPr>
        <w:t>развитие Чугуевского муниципального</w:t>
      </w:r>
    </w:p>
    <w:p w:rsidR="00E96A7A" w:rsidRDefault="00E96A7A" w:rsidP="00E96A7A">
      <w:pPr>
        <w:jc w:val="right"/>
        <w:rPr>
          <w:sz w:val="26"/>
          <w:szCs w:val="26"/>
        </w:rPr>
      </w:pPr>
      <w:r>
        <w:rPr>
          <w:sz w:val="26"/>
          <w:szCs w:val="26"/>
        </w:rPr>
        <w:t>округа» на 2020 – 2024 годы</w:t>
      </w:r>
    </w:p>
    <w:p w:rsidR="00E96A7A" w:rsidRDefault="00E96A7A" w:rsidP="00E96A7A">
      <w:pPr>
        <w:jc w:val="right"/>
        <w:rPr>
          <w:sz w:val="26"/>
          <w:szCs w:val="26"/>
        </w:rPr>
      </w:pPr>
    </w:p>
    <w:p w:rsidR="00E96A7A" w:rsidRDefault="00E96A7A" w:rsidP="00E96A7A">
      <w:pPr>
        <w:jc w:val="center"/>
        <w:rPr>
          <w:color w:val="000000"/>
          <w:sz w:val="26"/>
          <w:szCs w:val="26"/>
        </w:rPr>
      </w:pPr>
      <w:r>
        <w:rPr>
          <w:b/>
          <w:bCs/>
          <w:color w:val="000000"/>
          <w:sz w:val="26"/>
          <w:szCs w:val="26"/>
        </w:rPr>
        <w:t>ПОРЯДОК</w:t>
      </w:r>
      <w:r>
        <w:rPr>
          <w:color w:val="000000"/>
          <w:sz w:val="26"/>
          <w:szCs w:val="26"/>
        </w:rPr>
        <w:t xml:space="preserve"> </w:t>
      </w:r>
    </w:p>
    <w:p w:rsidR="00E96A7A" w:rsidRDefault="00E96A7A" w:rsidP="00E96A7A">
      <w:pPr>
        <w:spacing w:before="100" w:beforeAutospacing="1" w:after="240"/>
        <w:jc w:val="center"/>
        <w:rPr>
          <w:color w:val="000000"/>
          <w:sz w:val="26"/>
          <w:szCs w:val="26"/>
        </w:rPr>
      </w:pPr>
      <w:r>
        <w:rPr>
          <w:b/>
          <w:bCs/>
          <w:color w:val="000000"/>
          <w:sz w:val="26"/>
          <w:szCs w:val="26"/>
        </w:rPr>
        <w:t>предоставления из районного  бюджета округа   субсидий некоммерческим организациям, не являющихся муниципальными учреждениями</w:t>
      </w:r>
    </w:p>
    <w:p w:rsidR="00E96A7A" w:rsidRDefault="00E96A7A" w:rsidP="00E96A7A">
      <w:pPr>
        <w:pStyle w:val="20"/>
        <w:rPr>
          <w:rFonts w:ascii="Times New Roman" w:hAnsi="Times New Roman"/>
        </w:rPr>
      </w:pPr>
      <w:r>
        <w:br/>
      </w:r>
      <w:r>
        <w:rPr>
          <w:rFonts w:ascii="Times New Roman" w:hAnsi="Times New Roman"/>
        </w:rPr>
        <w:t xml:space="preserve">           1. Настоящий Порядок устанавливает цель, условия и порядок определения объема и предоставления за счет средств  районного бюджета   субсидий обществу инвалидов Чугуевского района Приморской краевой организации общероссийской общественной организации «Всероссийское общество инвалидов», Чугуевской межрайонной организации Всероссийского общества слепых, Приморской краевой организации  общероссийской общественной организации инвалидов «Всероссийского ордена Трудового Красного Знамени общества слепых», общественной организации ветеранов локальных войн и военных конфликтов «Боевое братство – Гром» с. Чугуевка Приморского края, Чугуевскому районному совету ветеранов (пансионеров)  войны, труда, Вооруженных сил и правоохранительных органов (далее соответственно – субсидии, общественные организации), а также возврата субсидий в случае нарушения условий, установленных при их предоставлении, в 2020-2024 годах. </w:t>
      </w:r>
    </w:p>
    <w:p w:rsidR="00E96A7A" w:rsidRDefault="00E96A7A" w:rsidP="00E96A7A">
      <w:pPr>
        <w:pStyle w:val="20"/>
        <w:rPr>
          <w:rFonts w:ascii="Times New Roman" w:hAnsi="Times New Roman"/>
        </w:rPr>
      </w:pPr>
      <w:r>
        <w:rPr>
          <w:rFonts w:ascii="Times New Roman" w:hAnsi="Times New Roman"/>
        </w:rPr>
        <w:t>2. Субсидии предоставляются в целях</w:t>
      </w:r>
      <w:r>
        <w:rPr>
          <w:rFonts w:ascii="Times New Roman" w:hAnsi="Times New Roman"/>
          <w:b/>
          <w:bCs/>
        </w:rPr>
        <w:t xml:space="preserve"> </w:t>
      </w:r>
      <w:r>
        <w:rPr>
          <w:rFonts w:ascii="Times New Roman" w:hAnsi="Times New Roman"/>
        </w:rPr>
        <w:t xml:space="preserve">возмещения части затрат общественных организаций, связанных с реализацией общественно полезных программ, включающих организацию и проведение социально значимых мероприятий, акций, проектов по защите прав и интересов инвалидов в Чугуевском муниципальном округе, их социокультурной реабилитации и интеграции в общественную жизнь, проведением мероприятий, направленных на патриотическое воспитание детей и молодежи, а также на обеспечение уставной деятельности общественных организаций. Субсидии не могут быть направлены на осуществление предпринимательской деятельности, поддержку </w:t>
      </w:r>
      <w:r>
        <w:rPr>
          <w:rFonts w:ascii="Times New Roman" w:hAnsi="Times New Roman"/>
        </w:rPr>
        <w:lastRenderedPageBreak/>
        <w:t xml:space="preserve">политических партий и кампаний, приобретение алкогольных напитков и табачной продукции, уплату штрафов. </w:t>
      </w:r>
    </w:p>
    <w:p w:rsidR="00E96A7A" w:rsidRDefault="00E96A7A" w:rsidP="00E96A7A">
      <w:pPr>
        <w:pStyle w:val="20"/>
        <w:rPr>
          <w:rFonts w:ascii="Times New Roman" w:hAnsi="Times New Roman"/>
        </w:rPr>
      </w:pPr>
      <w:r>
        <w:rPr>
          <w:rFonts w:ascii="Times New Roman" w:hAnsi="Times New Roman"/>
        </w:rPr>
        <w:t xml:space="preserve">3. Общий объем субсидий общественным организациям определяется исходя из расходов на реализацию планов мероприятий на текущий финансовый год, включенных в общественно полезные программы общественных организаций (далее – Планы мероприятий), с учетом численности членов каждой общественной организации. </w:t>
      </w:r>
    </w:p>
    <w:p w:rsidR="00E96A7A" w:rsidRDefault="00E96A7A" w:rsidP="00E96A7A">
      <w:pPr>
        <w:pStyle w:val="20"/>
        <w:rPr>
          <w:rFonts w:ascii="Times New Roman" w:hAnsi="Times New Roman"/>
        </w:rPr>
      </w:pPr>
      <w:r>
        <w:rPr>
          <w:rFonts w:ascii="Times New Roman" w:hAnsi="Times New Roman"/>
        </w:rPr>
        <w:t>Планы мероприятий согласуются администрацией Чугуевского муниципального округа (далее - администрация).</w:t>
      </w:r>
    </w:p>
    <w:p w:rsidR="00E96A7A" w:rsidRDefault="00E96A7A" w:rsidP="00E96A7A">
      <w:pPr>
        <w:pStyle w:val="20"/>
        <w:rPr>
          <w:rFonts w:ascii="Times New Roman" w:hAnsi="Times New Roman"/>
        </w:rPr>
      </w:pPr>
      <w:r>
        <w:rPr>
          <w:rFonts w:ascii="Times New Roman" w:hAnsi="Times New Roman"/>
        </w:rPr>
        <w:t xml:space="preserve">В случае внесения общественными организациями изменений в Планы мероприятий в течение текущего финансового года, указанные изменения подлежат согласованию администрацией в порядке, предусмотренном настоящим пунктом. </w:t>
      </w:r>
    </w:p>
    <w:p w:rsidR="00E96A7A" w:rsidRDefault="00E96A7A" w:rsidP="00E96A7A">
      <w:pPr>
        <w:pStyle w:val="20"/>
        <w:rPr>
          <w:rFonts w:ascii="Times New Roman" w:hAnsi="Times New Roman"/>
        </w:rPr>
      </w:pPr>
      <w:r>
        <w:rPr>
          <w:rFonts w:ascii="Times New Roman" w:hAnsi="Times New Roman"/>
        </w:rPr>
        <w:t xml:space="preserve">4. Субсидии предоставляются в соответствии со сводной бюджетной росписью  муниципального округа, кассовым планом исполнения районного бюджета в пределах лимитов бюджетных обязательств, предусмотренных администрации на эти цели, на основании соглашений о предоставлении субсидий, заключенных между администрацией и общественными организациями (далее – соглашения). </w:t>
      </w:r>
    </w:p>
    <w:p w:rsidR="00E96A7A" w:rsidRDefault="00E96A7A" w:rsidP="00E96A7A">
      <w:pPr>
        <w:pStyle w:val="20"/>
        <w:rPr>
          <w:rFonts w:ascii="Times New Roman" w:hAnsi="Times New Roman"/>
        </w:rPr>
      </w:pPr>
      <w:r>
        <w:rPr>
          <w:rFonts w:ascii="Times New Roman" w:hAnsi="Times New Roman"/>
        </w:rPr>
        <w:t xml:space="preserve">Соглашения должны содержать сведения о размере субсидий, целевое назначение субсидий, обязательства общественных организаций о предоставлении отчетов о целевом расходовании субсидий, согласие общественных организаций на осуществление администрации и органами муниципального финансового контроля проверок соблюдения общественными организациями условий, целей и порядка предоставления субсидий, случаи возврата в текущем финансовом году получателями субсидий остатков субсидий, не использованных в отчетном финансовом году. </w:t>
      </w:r>
    </w:p>
    <w:p w:rsidR="00E96A7A" w:rsidRDefault="00E96A7A" w:rsidP="00E96A7A">
      <w:pPr>
        <w:pStyle w:val="20"/>
        <w:rPr>
          <w:rFonts w:ascii="Times New Roman" w:hAnsi="Times New Roman"/>
        </w:rPr>
      </w:pPr>
      <w:r>
        <w:rPr>
          <w:rFonts w:ascii="Times New Roman" w:hAnsi="Times New Roman"/>
        </w:rPr>
        <w:t xml:space="preserve">5. Предоставление субсидий осуществляется 2 раза в год, по полугодиям в соответствии с заявками общественных организаций по форме, установленной администрацией, включающими расчет затрат на проведение мероприятий в планируемом полугодии в соответствии с Планами мероприятий. </w:t>
      </w:r>
    </w:p>
    <w:p w:rsidR="00E96A7A" w:rsidRDefault="00E96A7A" w:rsidP="00E96A7A">
      <w:pPr>
        <w:pStyle w:val="20"/>
        <w:rPr>
          <w:rFonts w:ascii="Times New Roman" w:hAnsi="Times New Roman"/>
        </w:rPr>
      </w:pPr>
      <w:r>
        <w:rPr>
          <w:rFonts w:ascii="Times New Roman" w:hAnsi="Times New Roman"/>
        </w:rPr>
        <w:t>Заявки на предоставление субсидий предоставляются общественными организациями в администрацию в срок до 20 января,   20 июня,   соответствующего финансового года.</w:t>
      </w:r>
    </w:p>
    <w:p w:rsidR="00E96A7A" w:rsidRDefault="00E96A7A" w:rsidP="00E96A7A">
      <w:pPr>
        <w:pStyle w:val="20"/>
        <w:rPr>
          <w:rFonts w:ascii="Times New Roman" w:hAnsi="Times New Roman"/>
        </w:rPr>
      </w:pPr>
      <w:r>
        <w:rPr>
          <w:rFonts w:ascii="Times New Roman" w:hAnsi="Times New Roman"/>
        </w:rPr>
        <w:t xml:space="preserve">6. Администрация 2 раза в год, по полугодиям представляет в финансовое управление администрации Чугуевского муниципального округа сведения (заявку на </w:t>
      </w:r>
      <w:r>
        <w:rPr>
          <w:rFonts w:ascii="Times New Roman" w:hAnsi="Times New Roman"/>
        </w:rPr>
        <w:lastRenderedPageBreak/>
        <w:t>финансирование) по расходам  бюджета округа на предоставление субсидий в соответствии с порядком, установленным финансовым управлением администрации Чугуевского муниципального округа для составления и ведения кассового плана исполнения районного  бюджета округа.</w:t>
      </w:r>
    </w:p>
    <w:p w:rsidR="00E96A7A" w:rsidRDefault="00E96A7A" w:rsidP="00E96A7A">
      <w:pPr>
        <w:pStyle w:val="20"/>
        <w:rPr>
          <w:rFonts w:ascii="Times New Roman" w:hAnsi="Times New Roman"/>
        </w:rPr>
      </w:pPr>
      <w:r>
        <w:rPr>
          <w:rFonts w:ascii="Times New Roman" w:hAnsi="Times New Roman"/>
        </w:rPr>
        <w:t>7. Перечисление субсидий осуществляется с лицевого счета администрации, открытого в отделении по Чугуевскому району Управления Федерального казначейства по Приморскому на счета общественных организаций, открытые в кредитных организациях, в течение трех дней со дня поступления средств на лицевой счет администрации.</w:t>
      </w:r>
    </w:p>
    <w:p w:rsidR="00E96A7A" w:rsidRDefault="00E96A7A" w:rsidP="00E96A7A">
      <w:pPr>
        <w:pStyle w:val="20"/>
        <w:rPr>
          <w:rFonts w:ascii="Times New Roman" w:hAnsi="Times New Roman"/>
        </w:rPr>
      </w:pPr>
      <w:r>
        <w:rPr>
          <w:rFonts w:ascii="Times New Roman" w:hAnsi="Times New Roman"/>
        </w:rPr>
        <w:t>8. Общественные организации два раза в год, по полугодиям до 20 числа месяца, следующего за отчетным, предоставляют в администрацию отчеты о целевом использовании субсидий по форме, установленной администрацией, с приложением копий документов, подтверждающих целевое использование субсидий.</w:t>
      </w:r>
    </w:p>
    <w:p w:rsidR="00E96A7A" w:rsidRDefault="00E96A7A" w:rsidP="00E96A7A">
      <w:pPr>
        <w:pStyle w:val="20"/>
        <w:rPr>
          <w:rFonts w:ascii="Times New Roman" w:hAnsi="Times New Roman"/>
        </w:rPr>
      </w:pPr>
      <w:r>
        <w:rPr>
          <w:rFonts w:ascii="Times New Roman" w:hAnsi="Times New Roman"/>
        </w:rPr>
        <w:t>Ответственность за целевое использование субсидий, полноту и достоверность предоставляемых в администрацию отчетов и копий документов возлагается на руководителей общественных организаций.</w:t>
      </w:r>
    </w:p>
    <w:p w:rsidR="00E96A7A" w:rsidRDefault="00E96A7A" w:rsidP="00E96A7A">
      <w:pPr>
        <w:pStyle w:val="20"/>
        <w:rPr>
          <w:rFonts w:ascii="Times New Roman" w:hAnsi="Times New Roman"/>
        </w:rPr>
      </w:pPr>
      <w:r>
        <w:rPr>
          <w:rFonts w:ascii="Times New Roman" w:hAnsi="Times New Roman"/>
        </w:rPr>
        <w:t>9. Администрация и контрольно-счетный комитет осуществляют проверку соблюдения общественными организациями условий, целей и порядка предоставления субсидий.</w:t>
      </w:r>
    </w:p>
    <w:p w:rsidR="00E96A7A" w:rsidRDefault="00E96A7A" w:rsidP="00E96A7A">
      <w:pPr>
        <w:pStyle w:val="20"/>
        <w:rPr>
          <w:rFonts w:ascii="Times New Roman" w:hAnsi="Times New Roman"/>
        </w:rPr>
      </w:pPr>
      <w:r>
        <w:rPr>
          <w:rFonts w:ascii="Times New Roman" w:hAnsi="Times New Roman"/>
        </w:rPr>
        <w:t>10. Субсидии подлежат возврату в  бюджет округа в случаях:</w:t>
      </w:r>
    </w:p>
    <w:p w:rsidR="00E96A7A" w:rsidRDefault="00E96A7A" w:rsidP="00E96A7A">
      <w:pPr>
        <w:pStyle w:val="20"/>
        <w:rPr>
          <w:rFonts w:ascii="Times New Roman" w:hAnsi="Times New Roman"/>
        </w:rPr>
      </w:pPr>
      <w:r>
        <w:rPr>
          <w:rFonts w:ascii="Times New Roman" w:hAnsi="Times New Roman"/>
        </w:rPr>
        <w:t>выявления фактов их нецелевого использования;</w:t>
      </w:r>
    </w:p>
    <w:p w:rsidR="00E96A7A" w:rsidRDefault="00E96A7A" w:rsidP="00E96A7A">
      <w:pPr>
        <w:pStyle w:val="20"/>
        <w:rPr>
          <w:rFonts w:ascii="Times New Roman" w:hAnsi="Times New Roman"/>
        </w:rPr>
      </w:pPr>
      <w:r>
        <w:rPr>
          <w:rFonts w:ascii="Times New Roman" w:hAnsi="Times New Roman"/>
        </w:rPr>
        <w:t>непредставления общественными организациями отчетов о целевом использовании субсидий или предоставления их по форме, не соответствующей установленным требованиям, а также в случае непредставления или неполного предоставления копий документов, подтверждающих целевое использование субсидий.</w:t>
      </w:r>
    </w:p>
    <w:p w:rsidR="00E96A7A" w:rsidRDefault="00E96A7A" w:rsidP="00E96A7A">
      <w:pPr>
        <w:pStyle w:val="20"/>
        <w:rPr>
          <w:rFonts w:ascii="Times New Roman" w:hAnsi="Times New Roman"/>
        </w:rPr>
      </w:pPr>
      <w:r>
        <w:rPr>
          <w:rFonts w:ascii="Times New Roman" w:hAnsi="Times New Roman"/>
        </w:rPr>
        <w:t>10.1. В течение пяти рабочих дней со дня установления факта нецелевого использования субсидий администрация направляет общественным организациям требования о возврате субсидий, использованных не по целевому назначению.</w:t>
      </w:r>
    </w:p>
    <w:p w:rsidR="00E96A7A" w:rsidRDefault="00E96A7A" w:rsidP="00E96A7A">
      <w:pPr>
        <w:pStyle w:val="20"/>
        <w:rPr>
          <w:rFonts w:ascii="Times New Roman" w:hAnsi="Times New Roman"/>
        </w:rPr>
      </w:pPr>
      <w:r>
        <w:rPr>
          <w:rFonts w:ascii="Times New Roman" w:hAnsi="Times New Roman"/>
        </w:rPr>
        <w:t xml:space="preserve">10.2. В случае непредставления общественными организациями отчетов о целевом использовании субсидий в срок, установленный пунктом 8 настоящего Порядка, или предоставления их по форме, не соответствующей установленным требованиям, а также в случае непредставления или неполного предоставления копий </w:t>
      </w:r>
      <w:r>
        <w:rPr>
          <w:rFonts w:ascii="Times New Roman" w:hAnsi="Times New Roman"/>
        </w:rPr>
        <w:lastRenderedPageBreak/>
        <w:t>документов, подтверждающих целевое использование субсидий (далее – нарушения), администрация в течение пяти рабочих дней со дня выявления нарушений письменно уведомляет общественные организации о нарушениях и необходимости их устранения.</w:t>
      </w:r>
    </w:p>
    <w:p w:rsidR="00E96A7A" w:rsidRDefault="00E96A7A" w:rsidP="00E96A7A">
      <w:pPr>
        <w:pStyle w:val="20"/>
        <w:rPr>
          <w:rFonts w:ascii="Times New Roman" w:hAnsi="Times New Roman"/>
        </w:rPr>
      </w:pPr>
      <w:r>
        <w:rPr>
          <w:rFonts w:ascii="Times New Roman" w:hAnsi="Times New Roman"/>
        </w:rPr>
        <w:t>Общественные организации обязаны устранить допущенные нарушения в течение пяти рабочих дней со дня получения уведомлений.</w:t>
      </w:r>
    </w:p>
    <w:p w:rsidR="00E96A7A" w:rsidRDefault="00E96A7A" w:rsidP="00E96A7A">
      <w:pPr>
        <w:pStyle w:val="20"/>
        <w:rPr>
          <w:rFonts w:ascii="Times New Roman" w:hAnsi="Times New Roman"/>
        </w:rPr>
      </w:pPr>
      <w:r>
        <w:rPr>
          <w:rFonts w:ascii="Times New Roman" w:hAnsi="Times New Roman"/>
        </w:rPr>
        <w:t>В случае не устранения или неполного устранения нарушений общественными организациями в установленный срок администрация направляет им требования о возврате субсидий.</w:t>
      </w:r>
    </w:p>
    <w:p w:rsidR="00E96A7A" w:rsidRDefault="00E96A7A" w:rsidP="00E96A7A">
      <w:pPr>
        <w:pStyle w:val="20"/>
        <w:rPr>
          <w:rFonts w:ascii="Times New Roman" w:hAnsi="Times New Roman"/>
        </w:rPr>
      </w:pPr>
      <w:r>
        <w:rPr>
          <w:rFonts w:ascii="Times New Roman" w:hAnsi="Times New Roman"/>
        </w:rPr>
        <w:t>10.3. Общественные организации обязаны в течение пяти рабочих дней со дня получения требований осуществить возврат субсидий в размере, по реквизитам и коду бюджетной классификации доходов бюджетов Российской Федерации, указанным в требованиях.</w:t>
      </w:r>
    </w:p>
    <w:p w:rsidR="00E96A7A" w:rsidRDefault="00E96A7A" w:rsidP="00E96A7A">
      <w:pPr>
        <w:pStyle w:val="20"/>
        <w:rPr>
          <w:rFonts w:ascii="Times New Roman" w:hAnsi="Times New Roman"/>
        </w:rPr>
      </w:pPr>
      <w:r>
        <w:rPr>
          <w:rFonts w:ascii="Times New Roman" w:hAnsi="Times New Roman"/>
        </w:rPr>
        <w:t>10.4. В случае отказа от добровольного возврата средства субсидий взыскиваются в судебном порядке.</w:t>
      </w:r>
    </w:p>
    <w:p w:rsidR="00E96A7A" w:rsidRDefault="00E96A7A" w:rsidP="00E96A7A">
      <w:pPr>
        <w:pStyle w:val="20"/>
        <w:rPr>
          <w:rFonts w:ascii="Times New Roman" w:hAnsi="Times New Roman"/>
        </w:rPr>
      </w:pPr>
      <w:r>
        <w:rPr>
          <w:rFonts w:ascii="Times New Roman" w:hAnsi="Times New Roman"/>
        </w:rPr>
        <w:t>10.5. Субсидии, возвращенные общественными организациями в  бюджет округа в случаях, предусмотренных абзацами вторым, третьим пункта 10 настоящего Порядка, повторно общественным организациям не предоставляются.</w:t>
      </w:r>
    </w:p>
    <w:p w:rsidR="00E96A7A" w:rsidRDefault="00E96A7A" w:rsidP="00E96A7A">
      <w:pPr>
        <w:pStyle w:val="20"/>
      </w:pPr>
      <w:r>
        <w:rPr>
          <w:rFonts w:ascii="Times New Roman" w:hAnsi="Times New Roman"/>
        </w:rPr>
        <w:t>11. Субсидии, не использованные до 25 декабря текущего финансового года, подлежат возврату в  бюджет округа в соответствии с бюджетным законодательством</w:t>
      </w:r>
      <w:r>
        <w:t>»</w:t>
      </w:r>
    </w:p>
    <w:sectPr w:rsidR="00E96A7A" w:rsidSect="00334DD8">
      <w:pgSz w:w="11906" w:h="16838" w:code="9"/>
      <w:pgMar w:top="568" w:right="726" w:bottom="899" w:left="143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2AD" w:rsidRDefault="005722AD">
      <w:r>
        <w:separator/>
      </w:r>
    </w:p>
  </w:endnote>
  <w:endnote w:type="continuationSeparator" w:id="0">
    <w:p w:rsidR="005722AD" w:rsidRDefault="00572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2AD" w:rsidRDefault="005722AD">
      <w:r>
        <w:separator/>
      </w:r>
    </w:p>
  </w:footnote>
  <w:footnote w:type="continuationSeparator" w:id="0">
    <w:p w:rsidR="005722AD" w:rsidRDefault="005722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BB" w:rsidRDefault="006963BB">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3BB" w:rsidRDefault="006963BB" w:rsidP="00247440">
    <w:pPr>
      <w:pStyle w:val="af4"/>
      <w:framePr w:wrap="around" w:vAnchor="text" w:hAnchor="margin" w:xAlign="center" w:y="1"/>
      <w:jc w:val="center"/>
      <w:rPr>
        <w:rStyle w:val="af6"/>
      </w:rPr>
    </w:pPr>
  </w:p>
  <w:p w:rsidR="006963BB" w:rsidRDefault="006963BB" w:rsidP="003E2FCA">
    <w:pPr>
      <w:pStyle w:val="af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06580"/>
    <w:multiLevelType w:val="hybridMultilevel"/>
    <w:tmpl w:val="41D4DC56"/>
    <w:lvl w:ilvl="0" w:tplc="789A1C68">
      <w:start w:val="1"/>
      <w:numFmt w:val="upperRoman"/>
      <w:lvlText w:val="%1."/>
      <w:lvlJc w:val="left"/>
      <w:pPr>
        <w:ind w:left="1080" w:hanging="720"/>
      </w:pPr>
      <w:rPr>
        <w:rFonts w:hint="default"/>
        <w:b/>
        <w:i/>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D7196"/>
    <w:multiLevelType w:val="hybridMultilevel"/>
    <w:tmpl w:val="D7C2BD2A"/>
    <w:lvl w:ilvl="0" w:tplc="DC86A3EA">
      <w:start w:val="9"/>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32F7658"/>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3">
    <w:nsid w:val="27E005C2"/>
    <w:multiLevelType w:val="hybridMultilevel"/>
    <w:tmpl w:val="BDC0F59C"/>
    <w:lvl w:ilvl="0" w:tplc="05168620">
      <w:start w:val="1"/>
      <w:numFmt w:val="decimal"/>
      <w:lvlText w:val="%1."/>
      <w:lvlJc w:val="left"/>
      <w:pPr>
        <w:tabs>
          <w:tab w:val="num" w:pos="900"/>
        </w:tabs>
        <w:ind w:left="900" w:hanging="360"/>
      </w:pPr>
      <w:rPr>
        <w:rFonts w:cs="Times New Roman"/>
      </w:rPr>
    </w:lvl>
    <w:lvl w:ilvl="1" w:tplc="DCE25816">
      <w:numFmt w:val="none"/>
      <w:lvlText w:val=""/>
      <w:lvlJc w:val="left"/>
      <w:pPr>
        <w:tabs>
          <w:tab w:val="num" w:pos="360"/>
        </w:tabs>
        <w:ind w:left="0" w:firstLine="0"/>
      </w:pPr>
      <w:rPr>
        <w:rFonts w:cs="Times New Roman"/>
      </w:rPr>
    </w:lvl>
    <w:lvl w:ilvl="2" w:tplc="BB2067F4">
      <w:numFmt w:val="none"/>
      <w:lvlText w:val=""/>
      <w:lvlJc w:val="left"/>
      <w:pPr>
        <w:tabs>
          <w:tab w:val="num" w:pos="360"/>
        </w:tabs>
        <w:ind w:left="0" w:firstLine="0"/>
      </w:pPr>
      <w:rPr>
        <w:rFonts w:cs="Times New Roman"/>
      </w:rPr>
    </w:lvl>
    <w:lvl w:ilvl="3" w:tplc="6AF471E2">
      <w:numFmt w:val="none"/>
      <w:lvlText w:val=""/>
      <w:lvlJc w:val="left"/>
      <w:pPr>
        <w:tabs>
          <w:tab w:val="num" w:pos="360"/>
        </w:tabs>
        <w:ind w:left="0" w:firstLine="0"/>
      </w:pPr>
      <w:rPr>
        <w:rFonts w:cs="Times New Roman"/>
      </w:rPr>
    </w:lvl>
    <w:lvl w:ilvl="4" w:tplc="6BE49D3C">
      <w:numFmt w:val="none"/>
      <w:lvlText w:val=""/>
      <w:lvlJc w:val="left"/>
      <w:pPr>
        <w:tabs>
          <w:tab w:val="num" w:pos="360"/>
        </w:tabs>
        <w:ind w:left="0" w:firstLine="0"/>
      </w:pPr>
      <w:rPr>
        <w:rFonts w:cs="Times New Roman"/>
      </w:rPr>
    </w:lvl>
    <w:lvl w:ilvl="5" w:tplc="AFDC3AF8">
      <w:numFmt w:val="none"/>
      <w:lvlText w:val=""/>
      <w:lvlJc w:val="left"/>
      <w:pPr>
        <w:tabs>
          <w:tab w:val="num" w:pos="360"/>
        </w:tabs>
        <w:ind w:left="0" w:firstLine="0"/>
      </w:pPr>
      <w:rPr>
        <w:rFonts w:cs="Times New Roman"/>
      </w:rPr>
    </w:lvl>
    <w:lvl w:ilvl="6" w:tplc="C6764872">
      <w:numFmt w:val="none"/>
      <w:lvlText w:val=""/>
      <w:lvlJc w:val="left"/>
      <w:pPr>
        <w:tabs>
          <w:tab w:val="num" w:pos="360"/>
        </w:tabs>
        <w:ind w:left="0" w:firstLine="0"/>
      </w:pPr>
      <w:rPr>
        <w:rFonts w:cs="Times New Roman"/>
      </w:rPr>
    </w:lvl>
    <w:lvl w:ilvl="7" w:tplc="9106054E">
      <w:numFmt w:val="none"/>
      <w:lvlText w:val=""/>
      <w:lvlJc w:val="left"/>
      <w:pPr>
        <w:tabs>
          <w:tab w:val="num" w:pos="360"/>
        </w:tabs>
        <w:ind w:left="0" w:firstLine="0"/>
      </w:pPr>
      <w:rPr>
        <w:rFonts w:cs="Times New Roman"/>
      </w:rPr>
    </w:lvl>
    <w:lvl w:ilvl="8" w:tplc="FEA487AA">
      <w:numFmt w:val="none"/>
      <w:lvlText w:val=""/>
      <w:lvlJc w:val="left"/>
      <w:pPr>
        <w:tabs>
          <w:tab w:val="num" w:pos="360"/>
        </w:tabs>
        <w:ind w:left="0" w:firstLine="0"/>
      </w:pPr>
      <w:rPr>
        <w:rFonts w:cs="Times New Roman"/>
      </w:rPr>
    </w:lvl>
  </w:abstractNum>
  <w:abstractNum w:abstractNumId="4">
    <w:nsid w:val="2BBF7AE3"/>
    <w:multiLevelType w:val="hybridMultilevel"/>
    <w:tmpl w:val="C2B641CA"/>
    <w:lvl w:ilvl="0" w:tplc="0706AB44">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348C14B9"/>
    <w:multiLevelType w:val="hybridMultilevel"/>
    <w:tmpl w:val="9482BD56"/>
    <w:lvl w:ilvl="0" w:tplc="98185C98">
      <w:start w:val="1"/>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919247C"/>
    <w:multiLevelType w:val="multilevel"/>
    <w:tmpl w:val="3426E934"/>
    <w:lvl w:ilvl="0">
      <w:start w:val="1"/>
      <w:numFmt w:val="upperRoman"/>
      <w:lvlText w:val="%1."/>
      <w:lvlJc w:val="left"/>
      <w:pPr>
        <w:ind w:left="1080" w:hanging="720"/>
      </w:pPr>
    </w:lvl>
    <w:lvl w:ilvl="1">
      <w:start w:val="1"/>
      <w:numFmt w:val="decimal"/>
      <w:isLgl/>
      <w:lvlText w:val="%1.%2."/>
      <w:lvlJc w:val="left"/>
      <w:pPr>
        <w:ind w:left="1800" w:hanging="720"/>
      </w:p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480" w:hanging="1800"/>
      </w:pPr>
    </w:lvl>
    <w:lvl w:ilvl="7">
      <w:start w:val="1"/>
      <w:numFmt w:val="decimal"/>
      <w:isLgl/>
      <w:lvlText w:val="%1.%2.%3.%4.%5.%6.%7.%8."/>
      <w:lvlJc w:val="left"/>
      <w:pPr>
        <w:ind w:left="7200" w:hanging="1800"/>
      </w:pPr>
    </w:lvl>
    <w:lvl w:ilvl="8">
      <w:start w:val="1"/>
      <w:numFmt w:val="decimal"/>
      <w:isLgl/>
      <w:lvlText w:val="%1.%2.%3.%4.%5.%6.%7.%8.%9."/>
      <w:lvlJc w:val="left"/>
      <w:pPr>
        <w:ind w:left="8280" w:hanging="2160"/>
      </w:pPr>
    </w:lvl>
  </w:abstractNum>
  <w:abstractNum w:abstractNumId="7">
    <w:nsid w:val="4D0914BE"/>
    <w:multiLevelType w:val="hybridMultilevel"/>
    <w:tmpl w:val="D6307DCE"/>
    <w:lvl w:ilvl="0" w:tplc="75967DDC">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C75CA7"/>
    <w:multiLevelType w:val="multilevel"/>
    <w:tmpl w:val="E1BC8DC4"/>
    <w:lvl w:ilvl="0">
      <w:start w:val="4"/>
      <w:numFmt w:val="decimal"/>
      <w:lvlText w:val="%1"/>
      <w:lvlJc w:val="left"/>
      <w:pPr>
        <w:tabs>
          <w:tab w:val="num" w:pos="360"/>
        </w:tabs>
        <w:ind w:left="360" w:hanging="360"/>
      </w:pPr>
      <w:rPr>
        <w:rFonts w:cs="Times New Roman"/>
      </w:rPr>
    </w:lvl>
    <w:lvl w:ilvl="1">
      <w:start w:val="2"/>
      <w:numFmt w:val="decimal"/>
      <w:lvlText w:val="%1.%2"/>
      <w:lvlJc w:val="left"/>
      <w:pPr>
        <w:tabs>
          <w:tab w:val="num" w:pos="1065"/>
        </w:tabs>
        <w:ind w:left="1065" w:hanging="360"/>
      </w:pPr>
      <w:rPr>
        <w:rFonts w:cs="Times New Roman"/>
      </w:rPr>
    </w:lvl>
    <w:lvl w:ilvl="2">
      <w:start w:val="1"/>
      <w:numFmt w:val="decimal"/>
      <w:lvlText w:val="%1.%2.%3"/>
      <w:lvlJc w:val="left"/>
      <w:pPr>
        <w:tabs>
          <w:tab w:val="num" w:pos="2130"/>
        </w:tabs>
        <w:ind w:left="2130" w:hanging="720"/>
      </w:pPr>
      <w:rPr>
        <w:rFonts w:cs="Times New Roman"/>
      </w:rPr>
    </w:lvl>
    <w:lvl w:ilvl="3">
      <w:start w:val="1"/>
      <w:numFmt w:val="decimal"/>
      <w:lvlText w:val="%1.%2.%3.%4"/>
      <w:lvlJc w:val="left"/>
      <w:pPr>
        <w:tabs>
          <w:tab w:val="num" w:pos="2835"/>
        </w:tabs>
        <w:ind w:left="2835" w:hanging="720"/>
      </w:pPr>
      <w:rPr>
        <w:rFonts w:cs="Times New Roman"/>
      </w:rPr>
    </w:lvl>
    <w:lvl w:ilvl="4">
      <w:start w:val="1"/>
      <w:numFmt w:val="decimal"/>
      <w:lvlText w:val="%1.%2.%3.%4.%5"/>
      <w:lvlJc w:val="left"/>
      <w:pPr>
        <w:tabs>
          <w:tab w:val="num" w:pos="3900"/>
        </w:tabs>
        <w:ind w:left="3900" w:hanging="1080"/>
      </w:pPr>
      <w:rPr>
        <w:rFonts w:cs="Times New Roman"/>
      </w:rPr>
    </w:lvl>
    <w:lvl w:ilvl="5">
      <w:start w:val="1"/>
      <w:numFmt w:val="decimal"/>
      <w:lvlText w:val="%1.%2.%3.%4.%5.%6"/>
      <w:lvlJc w:val="left"/>
      <w:pPr>
        <w:tabs>
          <w:tab w:val="num" w:pos="4965"/>
        </w:tabs>
        <w:ind w:left="4965" w:hanging="1440"/>
      </w:pPr>
      <w:rPr>
        <w:rFonts w:cs="Times New Roman"/>
      </w:rPr>
    </w:lvl>
    <w:lvl w:ilvl="6">
      <w:start w:val="1"/>
      <w:numFmt w:val="decimal"/>
      <w:lvlText w:val="%1.%2.%3.%4.%5.%6.%7"/>
      <w:lvlJc w:val="left"/>
      <w:pPr>
        <w:tabs>
          <w:tab w:val="num" w:pos="5670"/>
        </w:tabs>
        <w:ind w:left="5670" w:hanging="1440"/>
      </w:pPr>
      <w:rPr>
        <w:rFonts w:cs="Times New Roman"/>
      </w:rPr>
    </w:lvl>
    <w:lvl w:ilvl="7">
      <w:start w:val="1"/>
      <w:numFmt w:val="decimal"/>
      <w:lvlText w:val="%1.%2.%3.%4.%5.%6.%7.%8"/>
      <w:lvlJc w:val="left"/>
      <w:pPr>
        <w:tabs>
          <w:tab w:val="num" w:pos="6735"/>
        </w:tabs>
        <w:ind w:left="6735" w:hanging="1800"/>
      </w:pPr>
      <w:rPr>
        <w:rFonts w:cs="Times New Roman"/>
      </w:rPr>
    </w:lvl>
    <w:lvl w:ilvl="8">
      <w:start w:val="1"/>
      <w:numFmt w:val="decimal"/>
      <w:lvlText w:val="%1.%2.%3.%4.%5.%6.%7.%8.%9"/>
      <w:lvlJc w:val="left"/>
      <w:pPr>
        <w:tabs>
          <w:tab w:val="num" w:pos="7440"/>
        </w:tabs>
        <w:ind w:left="7440" w:hanging="1800"/>
      </w:pPr>
      <w:rPr>
        <w:rFonts w:cs="Times New Roman"/>
      </w:rPr>
    </w:lvl>
  </w:abstractNum>
  <w:abstractNum w:abstractNumId="9">
    <w:nsid w:val="739D1068"/>
    <w:multiLevelType w:val="hybridMultilevel"/>
    <w:tmpl w:val="63205526"/>
    <w:lvl w:ilvl="0" w:tplc="D31EAB9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767D73C2"/>
    <w:multiLevelType w:val="hybridMultilevel"/>
    <w:tmpl w:val="FFBEBF20"/>
    <w:lvl w:ilvl="0" w:tplc="9B68545E">
      <w:start w:val="1"/>
      <w:numFmt w:val="decimal"/>
      <w:lvlText w:val="%1."/>
      <w:lvlJc w:val="left"/>
      <w:pPr>
        <w:ind w:left="720" w:hanging="360"/>
      </w:pPr>
      <w:rPr>
        <w:rFonts w:hint="default"/>
        <w:b/>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6E042C6"/>
    <w:multiLevelType w:val="hybridMultilevel"/>
    <w:tmpl w:val="9624582E"/>
    <w:lvl w:ilvl="0" w:tplc="C16E1978">
      <w:start w:val="6"/>
      <w:numFmt w:val="upperRoman"/>
      <w:lvlText w:val="%1."/>
      <w:lvlJc w:val="left"/>
      <w:pPr>
        <w:tabs>
          <w:tab w:val="num" w:pos="1080"/>
        </w:tabs>
        <w:ind w:left="1080" w:hanging="72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8"/>
  </w:num>
  <w:num w:numId="12">
    <w:abstractNumId w:val="8"/>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0"/>
  </w:num>
  <w:num w:numId="19">
    <w:abstractNumId w:val="0"/>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C2"/>
    <w:rsid w:val="000009CE"/>
    <w:rsid w:val="00000C38"/>
    <w:rsid w:val="00001B38"/>
    <w:rsid w:val="00004956"/>
    <w:rsid w:val="00004EAB"/>
    <w:rsid w:val="00010D39"/>
    <w:rsid w:val="00013F77"/>
    <w:rsid w:val="00016BB4"/>
    <w:rsid w:val="000212B6"/>
    <w:rsid w:val="00021C08"/>
    <w:rsid w:val="000245F3"/>
    <w:rsid w:val="00024667"/>
    <w:rsid w:val="00031ADA"/>
    <w:rsid w:val="00033924"/>
    <w:rsid w:val="00035308"/>
    <w:rsid w:val="00036727"/>
    <w:rsid w:val="00041C12"/>
    <w:rsid w:val="00042641"/>
    <w:rsid w:val="000435F3"/>
    <w:rsid w:val="000462EB"/>
    <w:rsid w:val="000479B5"/>
    <w:rsid w:val="000504C4"/>
    <w:rsid w:val="00051D4A"/>
    <w:rsid w:val="000578BF"/>
    <w:rsid w:val="000579AC"/>
    <w:rsid w:val="0006088F"/>
    <w:rsid w:val="00061030"/>
    <w:rsid w:val="00061DFE"/>
    <w:rsid w:val="000652DC"/>
    <w:rsid w:val="000674CC"/>
    <w:rsid w:val="000675A9"/>
    <w:rsid w:val="000736F1"/>
    <w:rsid w:val="00077322"/>
    <w:rsid w:val="000800F1"/>
    <w:rsid w:val="00084039"/>
    <w:rsid w:val="0008575B"/>
    <w:rsid w:val="00086BBF"/>
    <w:rsid w:val="00087229"/>
    <w:rsid w:val="000931D1"/>
    <w:rsid w:val="000A232F"/>
    <w:rsid w:val="000A33C2"/>
    <w:rsid w:val="000A446A"/>
    <w:rsid w:val="000A61C3"/>
    <w:rsid w:val="000A688F"/>
    <w:rsid w:val="000A69F5"/>
    <w:rsid w:val="000B2501"/>
    <w:rsid w:val="000B2768"/>
    <w:rsid w:val="000C0D1D"/>
    <w:rsid w:val="000C18C5"/>
    <w:rsid w:val="000C27B2"/>
    <w:rsid w:val="000C3523"/>
    <w:rsid w:val="000C3B80"/>
    <w:rsid w:val="000C4BCB"/>
    <w:rsid w:val="000C53F6"/>
    <w:rsid w:val="000D0510"/>
    <w:rsid w:val="000D25F5"/>
    <w:rsid w:val="000D5BB2"/>
    <w:rsid w:val="000D5F40"/>
    <w:rsid w:val="000D6406"/>
    <w:rsid w:val="000E10EE"/>
    <w:rsid w:val="000E310C"/>
    <w:rsid w:val="000E3C54"/>
    <w:rsid w:val="000F235B"/>
    <w:rsid w:val="00110022"/>
    <w:rsid w:val="00112AEA"/>
    <w:rsid w:val="00113D62"/>
    <w:rsid w:val="00114C03"/>
    <w:rsid w:val="0012072C"/>
    <w:rsid w:val="0012268F"/>
    <w:rsid w:val="00123641"/>
    <w:rsid w:val="00123F1B"/>
    <w:rsid w:val="00124A51"/>
    <w:rsid w:val="001260AE"/>
    <w:rsid w:val="0012767F"/>
    <w:rsid w:val="001349F0"/>
    <w:rsid w:val="001506DF"/>
    <w:rsid w:val="00151ECE"/>
    <w:rsid w:val="00154DC3"/>
    <w:rsid w:val="001660AD"/>
    <w:rsid w:val="00171A25"/>
    <w:rsid w:val="001738FA"/>
    <w:rsid w:val="0017674D"/>
    <w:rsid w:val="00177A90"/>
    <w:rsid w:val="00180494"/>
    <w:rsid w:val="0018069B"/>
    <w:rsid w:val="0018253E"/>
    <w:rsid w:val="00186DF7"/>
    <w:rsid w:val="00186EB3"/>
    <w:rsid w:val="001876EA"/>
    <w:rsid w:val="00192F41"/>
    <w:rsid w:val="001936CC"/>
    <w:rsid w:val="001A4B1E"/>
    <w:rsid w:val="001B1634"/>
    <w:rsid w:val="001B348B"/>
    <w:rsid w:val="001B46C9"/>
    <w:rsid w:val="001B4F9D"/>
    <w:rsid w:val="001B634D"/>
    <w:rsid w:val="001C0960"/>
    <w:rsid w:val="001C230D"/>
    <w:rsid w:val="001C5F9C"/>
    <w:rsid w:val="001D6DCF"/>
    <w:rsid w:val="001D775D"/>
    <w:rsid w:val="001E0C11"/>
    <w:rsid w:val="001E251E"/>
    <w:rsid w:val="001E2D89"/>
    <w:rsid w:val="001E66AE"/>
    <w:rsid w:val="001F2563"/>
    <w:rsid w:val="001F7ECA"/>
    <w:rsid w:val="00203CEB"/>
    <w:rsid w:val="00212D85"/>
    <w:rsid w:val="002170EF"/>
    <w:rsid w:val="00220F12"/>
    <w:rsid w:val="00226001"/>
    <w:rsid w:val="00231638"/>
    <w:rsid w:val="00232FB0"/>
    <w:rsid w:val="00236259"/>
    <w:rsid w:val="00236C73"/>
    <w:rsid w:val="0024020C"/>
    <w:rsid w:val="00247440"/>
    <w:rsid w:val="00250092"/>
    <w:rsid w:val="00253FE2"/>
    <w:rsid w:val="00260449"/>
    <w:rsid w:val="00262E0E"/>
    <w:rsid w:val="0026312C"/>
    <w:rsid w:val="002643C2"/>
    <w:rsid w:val="002651CA"/>
    <w:rsid w:val="0027259C"/>
    <w:rsid w:val="002768D4"/>
    <w:rsid w:val="00281FF9"/>
    <w:rsid w:val="0028286F"/>
    <w:rsid w:val="00285538"/>
    <w:rsid w:val="00285D9C"/>
    <w:rsid w:val="00286FFF"/>
    <w:rsid w:val="0028730D"/>
    <w:rsid w:val="00290C0B"/>
    <w:rsid w:val="00292112"/>
    <w:rsid w:val="00293919"/>
    <w:rsid w:val="00294080"/>
    <w:rsid w:val="00297C70"/>
    <w:rsid w:val="002A196F"/>
    <w:rsid w:val="002A2C72"/>
    <w:rsid w:val="002A53A6"/>
    <w:rsid w:val="002A5565"/>
    <w:rsid w:val="002A5DCB"/>
    <w:rsid w:val="002A6515"/>
    <w:rsid w:val="002A7BD2"/>
    <w:rsid w:val="002A7F24"/>
    <w:rsid w:val="002B574A"/>
    <w:rsid w:val="002C42EE"/>
    <w:rsid w:val="002C6926"/>
    <w:rsid w:val="002C6C98"/>
    <w:rsid w:val="002C7319"/>
    <w:rsid w:val="002D1027"/>
    <w:rsid w:val="002D1416"/>
    <w:rsid w:val="002D2D97"/>
    <w:rsid w:val="002D3E0C"/>
    <w:rsid w:val="002D47CB"/>
    <w:rsid w:val="002D59E5"/>
    <w:rsid w:val="002D5D22"/>
    <w:rsid w:val="002D7A1D"/>
    <w:rsid w:val="002E6D71"/>
    <w:rsid w:val="002F07F0"/>
    <w:rsid w:val="002F596E"/>
    <w:rsid w:val="002F6ED4"/>
    <w:rsid w:val="00302227"/>
    <w:rsid w:val="00302B27"/>
    <w:rsid w:val="003060EB"/>
    <w:rsid w:val="003110AF"/>
    <w:rsid w:val="00311E74"/>
    <w:rsid w:val="00315E45"/>
    <w:rsid w:val="00315F23"/>
    <w:rsid w:val="00320D23"/>
    <w:rsid w:val="003215CC"/>
    <w:rsid w:val="003221D9"/>
    <w:rsid w:val="0032433C"/>
    <w:rsid w:val="00324503"/>
    <w:rsid w:val="00324884"/>
    <w:rsid w:val="00327D6F"/>
    <w:rsid w:val="00331D11"/>
    <w:rsid w:val="0033419A"/>
    <w:rsid w:val="00334DD8"/>
    <w:rsid w:val="0035197D"/>
    <w:rsid w:val="00353512"/>
    <w:rsid w:val="00357460"/>
    <w:rsid w:val="00365693"/>
    <w:rsid w:val="00365E98"/>
    <w:rsid w:val="003662BF"/>
    <w:rsid w:val="003678D8"/>
    <w:rsid w:val="00375491"/>
    <w:rsid w:val="0038199B"/>
    <w:rsid w:val="00382613"/>
    <w:rsid w:val="00382D34"/>
    <w:rsid w:val="003834CC"/>
    <w:rsid w:val="0038461F"/>
    <w:rsid w:val="00386A53"/>
    <w:rsid w:val="00387BF8"/>
    <w:rsid w:val="0039643B"/>
    <w:rsid w:val="003A5D59"/>
    <w:rsid w:val="003B19A7"/>
    <w:rsid w:val="003B7811"/>
    <w:rsid w:val="003C2966"/>
    <w:rsid w:val="003C3007"/>
    <w:rsid w:val="003C7263"/>
    <w:rsid w:val="003D1203"/>
    <w:rsid w:val="003D16DF"/>
    <w:rsid w:val="003D4992"/>
    <w:rsid w:val="003D5FE7"/>
    <w:rsid w:val="003D61F5"/>
    <w:rsid w:val="003E15F3"/>
    <w:rsid w:val="003E19B0"/>
    <w:rsid w:val="003E2FCA"/>
    <w:rsid w:val="003E458C"/>
    <w:rsid w:val="003E485D"/>
    <w:rsid w:val="003E50BE"/>
    <w:rsid w:val="003F1E6E"/>
    <w:rsid w:val="003F3886"/>
    <w:rsid w:val="003F44C9"/>
    <w:rsid w:val="003F4C1A"/>
    <w:rsid w:val="003F78F0"/>
    <w:rsid w:val="004007F8"/>
    <w:rsid w:val="004024F7"/>
    <w:rsid w:val="004031CA"/>
    <w:rsid w:val="00404DD9"/>
    <w:rsid w:val="004067D6"/>
    <w:rsid w:val="00415EFD"/>
    <w:rsid w:val="0042041A"/>
    <w:rsid w:val="00420F7A"/>
    <w:rsid w:val="00426D73"/>
    <w:rsid w:val="00434C96"/>
    <w:rsid w:val="00435A34"/>
    <w:rsid w:val="00440FB4"/>
    <w:rsid w:val="00441C3F"/>
    <w:rsid w:val="00444584"/>
    <w:rsid w:val="00444DDF"/>
    <w:rsid w:val="00445A49"/>
    <w:rsid w:val="00445DC2"/>
    <w:rsid w:val="00446D08"/>
    <w:rsid w:val="0045125C"/>
    <w:rsid w:val="00454F96"/>
    <w:rsid w:val="00461764"/>
    <w:rsid w:val="00463CEA"/>
    <w:rsid w:val="004771A7"/>
    <w:rsid w:val="004825B0"/>
    <w:rsid w:val="00485577"/>
    <w:rsid w:val="00487E12"/>
    <w:rsid w:val="00490A54"/>
    <w:rsid w:val="0049213F"/>
    <w:rsid w:val="004930DF"/>
    <w:rsid w:val="004935F2"/>
    <w:rsid w:val="004A110B"/>
    <w:rsid w:val="004A3C66"/>
    <w:rsid w:val="004B0937"/>
    <w:rsid w:val="004B1EF8"/>
    <w:rsid w:val="004B21CA"/>
    <w:rsid w:val="004B3FDA"/>
    <w:rsid w:val="004B59D2"/>
    <w:rsid w:val="004C3945"/>
    <w:rsid w:val="004C4FCC"/>
    <w:rsid w:val="004C7B29"/>
    <w:rsid w:val="004D176B"/>
    <w:rsid w:val="004D51A2"/>
    <w:rsid w:val="004D58C9"/>
    <w:rsid w:val="004E5955"/>
    <w:rsid w:val="004E6DD6"/>
    <w:rsid w:val="004F3D4E"/>
    <w:rsid w:val="004F4AF7"/>
    <w:rsid w:val="004F64F7"/>
    <w:rsid w:val="004F77ED"/>
    <w:rsid w:val="00500B30"/>
    <w:rsid w:val="00503048"/>
    <w:rsid w:val="00504AF4"/>
    <w:rsid w:val="00505706"/>
    <w:rsid w:val="00510656"/>
    <w:rsid w:val="005110E6"/>
    <w:rsid w:val="0051134D"/>
    <w:rsid w:val="0051233B"/>
    <w:rsid w:val="00514886"/>
    <w:rsid w:val="00516D6F"/>
    <w:rsid w:val="00517CD8"/>
    <w:rsid w:val="00520FF6"/>
    <w:rsid w:val="00525548"/>
    <w:rsid w:val="0052647C"/>
    <w:rsid w:val="005304F6"/>
    <w:rsid w:val="005340AB"/>
    <w:rsid w:val="00534348"/>
    <w:rsid w:val="00537B91"/>
    <w:rsid w:val="005429A9"/>
    <w:rsid w:val="00544BA2"/>
    <w:rsid w:val="005452A5"/>
    <w:rsid w:val="005479F0"/>
    <w:rsid w:val="0055071D"/>
    <w:rsid w:val="0055288F"/>
    <w:rsid w:val="005549D1"/>
    <w:rsid w:val="00555DF3"/>
    <w:rsid w:val="005566DA"/>
    <w:rsid w:val="00561A68"/>
    <w:rsid w:val="00565341"/>
    <w:rsid w:val="00565F0A"/>
    <w:rsid w:val="00567844"/>
    <w:rsid w:val="005722AD"/>
    <w:rsid w:val="00574879"/>
    <w:rsid w:val="005770B6"/>
    <w:rsid w:val="00577C9B"/>
    <w:rsid w:val="005804D9"/>
    <w:rsid w:val="0058050A"/>
    <w:rsid w:val="00583A77"/>
    <w:rsid w:val="00585574"/>
    <w:rsid w:val="0058787F"/>
    <w:rsid w:val="00590ED3"/>
    <w:rsid w:val="00593973"/>
    <w:rsid w:val="005946F4"/>
    <w:rsid w:val="00594D92"/>
    <w:rsid w:val="005A271D"/>
    <w:rsid w:val="005A3563"/>
    <w:rsid w:val="005B10ED"/>
    <w:rsid w:val="005B394E"/>
    <w:rsid w:val="005B7E13"/>
    <w:rsid w:val="005C1C4F"/>
    <w:rsid w:val="005C1D7D"/>
    <w:rsid w:val="005C3ECD"/>
    <w:rsid w:val="005C77DF"/>
    <w:rsid w:val="005D02FC"/>
    <w:rsid w:val="005D0B8B"/>
    <w:rsid w:val="005D2991"/>
    <w:rsid w:val="005D359D"/>
    <w:rsid w:val="005D5663"/>
    <w:rsid w:val="005E441D"/>
    <w:rsid w:val="005E46F8"/>
    <w:rsid w:val="005E473A"/>
    <w:rsid w:val="005E4CE1"/>
    <w:rsid w:val="005E6BB4"/>
    <w:rsid w:val="005E6D1B"/>
    <w:rsid w:val="005F013B"/>
    <w:rsid w:val="005F0F13"/>
    <w:rsid w:val="005F1080"/>
    <w:rsid w:val="005F4F46"/>
    <w:rsid w:val="00600362"/>
    <w:rsid w:val="0060574B"/>
    <w:rsid w:val="00605A06"/>
    <w:rsid w:val="00606701"/>
    <w:rsid w:val="0061143B"/>
    <w:rsid w:val="006139A8"/>
    <w:rsid w:val="00616FAE"/>
    <w:rsid w:val="0062182A"/>
    <w:rsid w:val="00624C64"/>
    <w:rsid w:val="00624E33"/>
    <w:rsid w:val="00630EDD"/>
    <w:rsid w:val="00631915"/>
    <w:rsid w:val="006331DC"/>
    <w:rsid w:val="00635DB4"/>
    <w:rsid w:val="00636FED"/>
    <w:rsid w:val="00640364"/>
    <w:rsid w:val="00643EE0"/>
    <w:rsid w:val="00645708"/>
    <w:rsid w:val="00645919"/>
    <w:rsid w:val="006502F0"/>
    <w:rsid w:val="00656259"/>
    <w:rsid w:val="00666C78"/>
    <w:rsid w:val="00666DF0"/>
    <w:rsid w:val="006717BA"/>
    <w:rsid w:val="00671E99"/>
    <w:rsid w:val="00682891"/>
    <w:rsid w:val="0068350C"/>
    <w:rsid w:val="006842F7"/>
    <w:rsid w:val="00684813"/>
    <w:rsid w:val="00685A70"/>
    <w:rsid w:val="00687B4F"/>
    <w:rsid w:val="00693C71"/>
    <w:rsid w:val="00694B24"/>
    <w:rsid w:val="0069551C"/>
    <w:rsid w:val="006963BB"/>
    <w:rsid w:val="006973D3"/>
    <w:rsid w:val="006A0A6A"/>
    <w:rsid w:val="006A3497"/>
    <w:rsid w:val="006A4432"/>
    <w:rsid w:val="006A79FF"/>
    <w:rsid w:val="006B5628"/>
    <w:rsid w:val="006B591B"/>
    <w:rsid w:val="006B59D6"/>
    <w:rsid w:val="006C15F8"/>
    <w:rsid w:val="006C361E"/>
    <w:rsid w:val="006C3C35"/>
    <w:rsid w:val="006C3C6C"/>
    <w:rsid w:val="006D294C"/>
    <w:rsid w:val="006E0D79"/>
    <w:rsid w:val="006E285F"/>
    <w:rsid w:val="006F7844"/>
    <w:rsid w:val="0070035D"/>
    <w:rsid w:val="0071144B"/>
    <w:rsid w:val="00713744"/>
    <w:rsid w:val="00713960"/>
    <w:rsid w:val="0072063B"/>
    <w:rsid w:val="007253DE"/>
    <w:rsid w:val="00725939"/>
    <w:rsid w:val="00725B93"/>
    <w:rsid w:val="007304AB"/>
    <w:rsid w:val="00730C18"/>
    <w:rsid w:val="00732D20"/>
    <w:rsid w:val="0073494D"/>
    <w:rsid w:val="007355D0"/>
    <w:rsid w:val="00735D23"/>
    <w:rsid w:val="00741AB3"/>
    <w:rsid w:val="00744DF9"/>
    <w:rsid w:val="00745447"/>
    <w:rsid w:val="0075013D"/>
    <w:rsid w:val="007501B7"/>
    <w:rsid w:val="00755AE2"/>
    <w:rsid w:val="00756E2E"/>
    <w:rsid w:val="007605AF"/>
    <w:rsid w:val="00761CB2"/>
    <w:rsid w:val="0076371B"/>
    <w:rsid w:val="007640F0"/>
    <w:rsid w:val="00767451"/>
    <w:rsid w:val="00775535"/>
    <w:rsid w:val="007778D7"/>
    <w:rsid w:val="007779B7"/>
    <w:rsid w:val="00780769"/>
    <w:rsid w:val="00780DEF"/>
    <w:rsid w:val="00787679"/>
    <w:rsid w:val="007929B5"/>
    <w:rsid w:val="00796473"/>
    <w:rsid w:val="007A27EB"/>
    <w:rsid w:val="007A37DF"/>
    <w:rsid w:val="007A5349"/>
    <w:rsid w:val="007A5ACB"/>
    <w:rsid w:val="007A712E"/>
    <w:rsid w:val="007B5FDD"/>
    <w:rsid w:val="007B6F1B"/>
    <w:rsid w:val="007C0778"/>
    <w:rsid w:val="007C1436"/>
    <w:rsid w:val="007C65F3"/>
    <w:rsid w:val="007D1048"/>
    <w:rsid w:val="007D2092"/>
    <w:rsid w:val="007D33C9"/>
    <w:rsid w:val="007D472A"/>
    <w:rsid w:val="007D604D"/>
    <w:rsid w:val="007E1FF0"/>
    <w:rsid w:val="007E5120"/>
    <w:rsid w:val="007F608E"/>
    <w:rsid w:val="007F793C"/>
    <w:rsid w:val="00800EA9"/>
    <w:rsid w:val="00802BE4"/>
    <w:rsid w:val="008034E5"/>
    <w:rsid w:val="00804991"/>
    <w:rsid w:val="00805647"/>
    <w:rsid w:val="0080617D"/>
    <w:rsid w:val="00806694"/>
    <w:rsid w:val="008137EF"/>
    <w:rsid w:val="00827055"/>
    <w:rsid w:val="00827B29"/>
    <w:rsid w:val="0083133E"/>
    <w:rsid w:val="00831814"/>
    <w:rsid w:val="00831DEB"/>
    <w:rsid w:val="008544B0"/>
    <w:rsid w:val="00857042"/>
    <w:rsid w:val="00861A6E"/>
    <w:rsid w:val="00864E7D"/>
    <w:rsid w:val="008664A6"/>
    <w:rsid w:val="00875B5C"/>
    <w:rsid w:val="008808D1"/>
    <w:rsid w:val="00882918"/>
    <w:rsid w:val="00885430"/>
    <w:rsid w:val="008879AF"/>
    <w:rsid w:val="0089198B"/>
    <w:rsid w:val="00894127"/>
    <w:rsid w:val="0089481A"/>
    <w:rsid w:val="0089493C"/>
    <w:rsid w:val="00897BC9"/>
    <w:rsid w:val="008A11E0"/>
    <w:rsid w:val="008A5260"/>
    <w:rsid w:val="008A6508"/>
    <w:rsid w:val="008A7801"/>
    <w:rsid w:val="008B1807"/>
    <w:rsid w:val="008B1FBB"/>
    <w:rsid w:val="008C41A7"/>
    <w:rsid w:val="008C607D"/>
    <w:rsid w:val="008C699B"/>
    <w:rsid w:val="008C79DF"/>
    <w:rsid w:val="008D0008"/>
    <w:rsid w:val="008D0839"/>
    <w:rsid w:val="008D0A05"/>
    <w:rsid w:val="008D0F0C"/>
    <w:rsid w:val="008D3314"/>
    <w:rsid w:val="008D3B80"/>
    <w:rsid w:val="008E1CC6"/>
    <w:rsid w:val="008E2642"/>
    <w:rsid w:val="008E37A6"/>
    <w:rsid w:val="008E3BA1"/>
    <w:rsid w:val="008E4062"/>
    <w:rsid w:val="008E709F"/>
    <w:rsid w:val="008E7E2B"/>
    <w:rsid w:val="008F0B0A"/>
    <w:rsid w:val="008F5719"/>
    <w:rsid w:val="008F693E"/>
    <w:rsid w:val="008F7C07"/>
    <w:rsid w:val="009028CA"/>
    <w:rsid w:val="00903924"/>
    <w:rsid w:val="00904616"/>
    <w:rsid w:val="0091112B"/>
    <w:rsid w:val="0091193B"/>
    <w:rsid w:val="00912032"/>
    <w:rsid w:val="009129F1"/>
    <w:rsid w:val="00913B87"/>
    <w:rsid w:val="00914822"/>
    <w:rsid w:val="009229B2"/>
    <w:rsid w:val="00923340"/>
    <w:rsid w:val="00923B6E"/>
    <w:rsid w:val="00937849"/>
    <w:rsid w:val="009501DA"/>
    <w:rsid w:val="009510FA"/>
    <w:rsid w:val="0095199A"/>
    <w:rsid w:val="00952536"/>
    <w:rsid w:val="0095662B"/>
    <w:rsid w:val="00960E93"/>
    <w:rsid w:val="0096329F"/>
    <w:rsid w:val="00965299"/>
    <w:rsid w:val="00971286"/>
    <w:rsid w:val="00973EA7"/>
    <w:rsid w:val="009762BB"/>
    <w:rsid w:val="00977FEC"/>
    <w:rsid w:val="00980157"/>
    <w:rsid w:val="0098034A"/>
    <w:rsid w:val="0098303F"/>
    <w:rsid w:val="00983295"/>
    <w:rsid w:val="00983AAC"/>
    <w:rsid w:val="009869FA"/>
    <w:rsid w:val="00990DAC"/>
    <w:rsid w:val="00992136"/>
    <w:rsid w:val="00994F6D"/>
    <w:rsid w:val="00997D2E"/>
    <w:rsid w:val="00997F84"/>
    <w:rsid w:val="009A1A5C"/>
    <w:rsid w:val="009A56E0"/>
    <w:rsid w:val="009A58D7"/>
    <w:rsid w:val="009A745A"/>
    <w:rsid w:val="009B3097"/>
    <w:rsid w:val="009C4239"/>
    <w:rsid w:val="009C5CC0"/>
    <w:rsid w:val="009D0600"/>
    <w:rsid w:val="009D344B"/>
    <w:rsid w:val="009D365B"/>
    <w:rsid w:val="009D6843"/>
    <w:rsid w:val="009D75D0"/>
    <w:rsid w:val="009D7A5E"/>
    <w:rsid w:val="009D7FDD"/>
    <w:rsid w:val="009E3913"/>
    <w:rsid w:val="009E4662"/>
    <w:rsid w:val="009E6F7C"/>
    <w:rsid w:val="009E7F80"/>
    <w:rsid w:val="009F1E93"/>
    <w:rsid w:val="009F567C"/>
    <w:rsid w:val="00A05080"/>
    <w:rsid w:val="00A060E3"/>
    <w:rsid w:val="00A12D63"/>
    <w:rsid w:val="00A2009F"/>
    <w:rsid w:val="00A2240B"/>
    <w:rsid w:val="00A2557D"/>
    <w:rsid w:val="00A26D64"/>
    <w:rsid w:val="00A27FA9"/>
    <w:rsid w:val="00A3484D"/>
    <w:rsid w:val="00A4215D"/>
    <w:rsid w:val="00A4567D"/>
    <w:rsid w:val="00A46BC2"/>
    <w:rsid w:val="00A47988"/>
    <w:rsid w:val="00A522C2"/>
    <w:rsid w:val="00A5639C"/>
    <w:rsid w:val="00A57034"/>
    <w:rsid w:val="00A6130E"/>
    <w:rsid w:val="00A6193D"/>
    <w:rsid w:val="00A66A3C"/>
    <w:rsid w:val="00A66DA0"/>
    <w:rsid w:val="00A729C5"/>
    <w:rsid w:val="00A736F5"/>
    <w:rsid w:val="00A85F7A"/>
    <w:rsid w:val="00A863F4"/>
    <w:rsid w:val="00A86800"/>
    <w:rsid w:val="00A86C0E"/>
    <w:rsid w:val="00A901F8"/>
    <w:rsid w:val="00A91BB4"/>
    <w:rsid w:val="00A963BB"/>
    <w:rsid w:val="00A9715F"/>
    <w:rsid w:val="00AA3B33"/>
    <w:rsid w:val="00AA512E"/>
    <w:rsid w:val="00AA5376"/>
    <w:rsid w:val="00AA66E6"/>
    <w:rsid w:val="00AB32EF"/>
    <w:rsid w:val="00AB3B7D"/>
    <w:rsid w:val="00AB46CB"/>
    <w:rsid w:val="00AB5A98"/>
    <w:rsid w:val="00AB70FD"/>
    <w:rsid w:val="00AB7963"/>
    <w:rsid w:val="00AC05C7"/>
    <w:rsid w:val="00AC26C8"/>
    <w:rsid w:val="00AC2799"/>
    <w:rsid w:val="00AC69C6"/>
    <w:rsid w:val="00AD4DC4"/>
    <w:rsid w:val="00AD5694"/>
    <w:rsid w:val="00AD5723"/>
    <w:rsid w:val="00AE2BCB"/>
    <w:rsid w:val="00AE38C7"/>
    <w:rsid w:val="00AE44EF"/>
    <w:rsid w:val="00AE57B8"/>
    <w:rsid w:val="00AE682C"/>
    <w:rsid w:val="00AE73D2"/>
    <w:rsid w:val="00AF1F34"/>
    <w:rsid w:val="00AF4A54"/>
    <w:rsid w:val="00AF5546"/>
    <w:rsid w:val="00AF5C98"/>
    <w:rsid w:val="00AF5E54"/>
    <w:rsid w:val="00AF6B94"/>
    <w:rsid w:val="00B0028D"/>
    <w:rsid w:val="00B036F9"/>
    <w:rsid w:val="00B059A9"/>
    <w:rsid w:val="00B106A2"/>
    <w:rsid w:val="00B141C6"/>
    <w:rsid w:val="00B14CED"/>
    <w:rsid w:val="00B16C9A"/>
    <w:rsid w:val="00B175DD"/>
    <w:rsid w:val="00B273B6"/>
    <w:rsid w:val="00B2782D"/>
    <w:rsid w:val="00B317AC"/>
    <w:rsid w:val="00B31A64"/>
    <w:rsid w:val="00B33FB6"/>
    <w:rsid w:val="00B3457B"/>
    <w:rsid w:val="00B34F9C"/>
    <w:rsid w:val="00B35BAC"/>
    <w:rsid w:val="00B40D79"/>
    <w:rsid w:val="00B41049"/>
    <w:rsid w:val="00B418B5"/>
    <w:rsid w:val="00B44C0F"/>
    <w:rsid w:val="00B44FA5"/>
    <w:rsid w:val="00B5030B"/>
    <w:rsid w:val="00B506A4"/>
    <w:rsid w:val="00B51D46"/>
    <w:rsid w:val="00B5236A"/>
    <w:rsid w:val="00B53063"/>
    <w:rsid w:val="00B53504"/>
    <w:rsid w:val="00B566D2"/>
    <w:rsid w:val="00B6065A"/>
    <w:rsid w:val="00B6196A"/>
    <w:rsid w:val="00B70DFD"/>
    <w:rsid w:val="00B74D2E"/>
    <w:rsid w:val="00B7519D"/>
    <w:rsid w:val="00B75557"/>
    <w:rsid w:val="00B75896"/>
    <w:rsid w:val="00B768ED"/>
    <w:rsid w:val="00B76C1E"/>
    <w:rsid w:val="00B803E0"/>
    <w:rsid w:val="00B816E0"/>
    <w:rsid w:val="00B81927"/>
    <w:rsid w:val="00B81DA4"/>
    <w:rsid w:val="00B829FC"/>
    <w:rsid w:val="00B84D3F"/>
    <w:rsid w:val="00B9238B"/>
    <w:rsid w:val="00B94407"/>
    <w:rsid w:val="00B95335"/>
    <w:rsid w:val="00B96BE7"/>
    <w:rsid w:val="00B96D6B"/>
    <w:rsid w:val="00BA1510"/>
    <w:rsid w:val="00BA2EB5"/>
    <w:rsid w:val="00BA4B77"/>
    <w:rsid w:val="00BA788E"/>
    <w:rsid w:val="00BB0E4A"/>
    <w:rsid w:val="00BB316D"/>
    <w:rsid w:val="00BB3F2A"/>
    <w:rsid w:val="00BB4A44"/>
    <w:rsid w:val="00BB7A36"/>
    <w:rsid w:val="00BC4E4D"/>
    <w:rsid w:val="00BC54D3"/>
    <w:rsid w:val="00BC55D2"/>
    <w:rsid w:val="00BC602B"/>
    <w:rsid w:val="00BC603C"/>
    <w:rsid w:val="00BD0371"/>
    <w:rsid w:val="00BD0D48"/>
    <w:rsid w:val="00BD3525"/>
    <w:rsid w:val="00BD4E5B"/>
    <w:rsid w:val="00BE2046"/>
    <w:rsid w:val="00BE225A"/>
    <w:rsid w:val="00BE233D"/>
    <w:rsid w:val="00BE6DE7"/>
    <w:rsid w:val="00BF7BF7"/>
    <w:rsid w:val="00C025F9"/>
    <w:rsid w:val="00C02C06"/>
    <w:rsid w:val="00C03D28"/>
    <w:rsid w:val="00C04CBD"/>
    <w:rsid w:val="00C06B9A"/>
    <w:rsid w:val="00C10345"/>
    <w:rsid w:val="00C1569F"/>
    <w:rsid w:val="00C168AD"/>
    <w:rsid w:val="00C20847"/>
    <w:rsid w:val="00C22E77"/>
    <w:rsid w:val="00C35B7E"/>
    <w:rsid w:val="00C35DF1"/>
    <w:rsid w:val="00C44D15"/>
    <w:rsid w:val="00C45B74"/>
    <w:rsid w:val="00C45CB5"/>
    <w:rsid w:val="00C45CDD"/>
    <w:rsid w:val="00C4655D"/>
    <w:rsid w:val="00C60C46"/>
    <w:rsid w:val="00C6405E"/>
    <w:rsid w:val="00C655E0"/>
    <w:rsid w:val="00C75938"/>
    <w:rsid w:val="00C75A80"/>
    <w:rsid w:val="00C779E7"/>
    <w:rsid w:val="00C83967"/>
    <w:rsid w:val="00C91AEA"/>
    <w:rsid w:val="00C979C1"/>
    <w:rsid w:val="00CB132E"/>
    <w:rsid w:val="00CB2F71"/>
    <w:rsid w:val="00CB51A9"/>
    <w:rsid w:val="00CB5234"/>
    <w:rsid w:val="00CB5672"/>
    <w:rsid w:val="00CB5C86"/>
    <w:rsid w:val="00CB7C8C"/>
    <w:rsid w:val="00CB7CEE"/>
    <w:rsid w:val="00CC31A3"/>
    <w:rsid w:val="00CD4444"/>
    <w:rsid w:val="00CD4BA4"/>
    <w:rsid w:val="00CD6430"/>
    <w:rsid w:val="00CE1579"/>
    <w:rsid w:val="00CE1E68"/>
    <w:rsid w:val="00CE243D"/>
    <w:rsid w:val="00CE2AB0"/>
    <w:rsid w:val="00CE3396"/>
    <w:rsid w:val="00CE3576"/>
    <w:rsid w:val="00CE65CF"/>
    <w:rsid w:val="00CF2652"/>
    <w:rsid w:val="00CF5D2F"/>
    <w:rsid w:val="00D01E3B"/>
    <w:rsid w:val="00D07473"/>
    <w:rsid w:val="00D1234B"/>
    <w:rsid w:val="00D14E0A"/>
    <w:rsid w:val="00D158AA"/>
    <w:rsid w:val="00D17CC6"/>
    <w:rsid w:val="00D220FA"/>
    <w:rsid w:val="00D23A7D"/>
    <w:rsid w:val="00D244D3"/>
    <w:rsid w:val="00D251F0"/>
    <w:rsid w:val="00D26979"/>
    <w:rsid w:val="00D3549F"/>
    <w:rsid w:val="00D3601A"/>
    <w:rsid w:val="00D40419"/>
    <w:rsid w:val="00D41D54"/>
    <w:rsid w:val="00D45206"/>
    <w:rsid w:val="00D467D8"/>
    <w:rsid w:val="00D51AB8"/>
    <w:rsid w:val="00D53CFE"/>
    <w:rsid w:val="00D550F0"/>
    <w:rsid w:val="00D55FBA"/>
    <w:rsid w:val="00D56E2A"/>
    <w:rsid w:val="00D60D10"/>
    <w:rsid w:val="00D61274"/>
    <w:rsid w:val="00D71D9F"/>
    <w:rsid w:val="00D73E86"/>
    <w:rsid w:val="00D75F42"/>
    <w:rsid w:val="00D76FE3"/>
    <w:rsid w:val="00D77D11"/>
    <w:rsid w:val="00D81BF3"/>
    <w:rsid w:val="00D86842"/>
    <w:rsid w:val="00D86E9A"/>
    <w:rsid w:val="00D91002"/>
    <w:rsid w:val="00D91FF1"/>
    <w:rsid w:val="00D9267D"/>
    <w:rsid w:val="00D92C0B"/>
    <w:rsid w:val="00D93D4B"/>
    <w:rsid w:val="00D958D4"/>
    <w:rsid w:val="00D96E22"/>
    <w:rsid w:val="00DA0E17"/>
    <w:rsid w:val="00DA24EF"/>
    <w:rsid w:val="00DA26EA"/>
    <w:rsid w:val="00DA3866"/>
    <w:rsid w:val="00DA4515"/>
    <w:rsid w:val="00DA752D"/>
    <w:rsid w:val="00DB1B69"/>
    <w:rsid w:val="00DB1EEA"/>
    <w:rsid w:val="00DB4B45"/>
    <w:rsid w:val="00DC265F"/>
    <w:rsid w:val="00DC3FAA"/>
    <w:rsid w:val="00DC7500"/>
    <w:rsid w:val="00DD0B27"/>
    <w:rsid w:val="00DD2F8E"/>
    <w:rsid w:val="00DD465D"/>
    <w:rsid w:val="00DD7F97"/>
    <w:rsid w:val="00DE3031"/>
    <w:rsid w:val="00DE7A16"/>
    <w:rsid w:val="00DF6BEA"/>
    <w:rsid w:val="00E025A7"/>
    <w:rsid w:val="00E05363"/>
    <w:rsid w:val="00E05579"/>
    <w:rsid w:val="00E07668"/>
    <w:rsid w:val="00E11A17"/>
    <w:rsid w:val="00E12D19"/>
    <w:rsid w:val="00E13497"/>
    <w:rsid w:val="00E16123"/>
    <w:rsid w:val="00E202D5"/>
    <w:rsid w:val="00E2042E"/>
    <w:rsid w:val="00E2301B"/>
    <w:rsid w:val="00E25C01"/>
    <w:rsid w:val="00E261B0"/>
    <w:rsid w:val="00E305F5"/>
    <w:rsid w:val="00E318AD"/>
    <w:rsid w:val="00E3220E"/>
    <w:rsid w:val="00E33739"/>
    <w:rsid w:val="00E33A1B"/>
    <w:rsid w:val="00E346F3"/>
    <w:rsid w:val="00E37E73"/>
    <w:rsid w:val="00E404B3"/>
    <w:rsid w:val="00E41A58"/>
    <w:rsid w:val="00E4232E"/>
    <w:rsid w:val="00E430D6"/>
    <w:rsid w:val="00E43A7F"/>
    <w:rsid w:val="00E441EA"/>
    <w:rsid w:val="00E44877"/>
    <w:rsid w:val="00E4547E"/>
    <w:rsid w:val="00E45632"/>
    <w:rsid w:val="00E47E77"/>
    <w:rsid w:val="00E53FAD"/>
    <w:rsid w:val="00E549BC"/>
    <w:rsid w:val="00E554BB"/>
    <w:rsid w:val="00E5718B"/>
    <w:rsid w:val="00E607B8"/>
    <w:rsid w:val="00E61FDE"/>
    <w:rsid w:val="00E67351"/>
    <w:rsid w:val="00E81484"/>
    <w:rsid w:val="00E85156"/>
    <w:rsid w:val="00E86EBE"/>
    <w:rsid w:val="00E87AC6"/>
    <w:rsid w:val="00E93B1E"/>
    <w:rsid w:val="00E9603E"/>
    <w:rsid w:val="00E96A7A"/>
    <w:rsid w:val="00EA10DE"/>
    <w:rsid w:val="00EA1414"/>
    <w:rsid w:val="00EA5A32"/>
    <w:rsid w:val="00EA64AA"/>
    <w:rsid w:val="00EB3089"/>
    <w:rsid w:val="00EB3C64"/>
    <w:rsid w:val="00EC05D5"/>
    <w:rsid w:val="00EC5D35"/>
    <w:rsid w:val="00EC60CA"/>
    <w:rsid w:val="00EC63CE"/>
    <w:rsid w:val="00ED22A1"/>
    <w:rsid w:val="00ED6E50"/>
    <w:rsid w:val="00ED7537"/>
    <w:rsid w:val="00ED79F1"/>
    <w:rsid w:val="00EE41B1"/>
    <w:rsid w:val="00EF0675"/>
    <w:rsid w:val="00EF2C95"/>
    <w:rsid w:val="00EF396C"/>
    <w:rsid w:val="00EF76EF"/>
    <w:rsid w:val="00F005E6"/>
    <w:rsid w:val="00F00CCF"/>
    <w:rsid w:val="00F02228"/>
    <w:rsid w:val="00F04267"/>
    <w:rsid w:val="00F04DB9"/>
    <w:rsid w:val="00F10E64"/>
    <w:rsid w:val="00F118E3"/>
    <w:rsid w:val="00F12F9A"/>
    <w:rsid w:val="00F16DE3"/>
    <w:rsid w:val="00F200BA"/>
    <w:rsid w:val="00F209E4"/>
    <w:rsid w:val="00F233B0"/>
    <w:rsid w:val="00F27425"/>
    <w:rsid w:val="00F27E7D"/>
    <w:rsid w:val="00F3144A"/>
    <w:rsid w:val="00F3151C"/>
    <w:rsid w:val="00F358A6"/>
    <w:rsid w:val="00F36C9B"/>
    <w:rsid w:val="00F43215"/>
    <w:rsid w:val="00F51050"/>
    <w:rsid w:val="00F5121E"/>
    <w:rsid w:val="00F52C57"/>
    <w:rsid w:val="00F6007E"/>
    <w:rsid w:val="00F634A2"/>
    <w:rsid w:val="00F634CA"/>
    <w:rsid w:val="00F665FD"/>
    <w:rsid w:val="00F717FA"/>
    <w:rsid w:val="00F71997"/>
    <w:rsid w:val="00F74CA2"/>
    <w:rsid w:val="00F752ED"/>
    <w:rsid w:val="00F75398"/>
    <w:rsid w:val="00F81F74"/>
    <w:rsid w:val="00F821D1"/>
    <w:rsid w:val="00F833A9"/>
    <w:rsid w:val="00F83BC8"/>
    <w:rsid w:val="00F87134"/>
    <w:rsid w:val="00F9157D"/>
    <w:rsid w:val="00FA36E1"/>
    <w:rsid w:val="00FA6630"/>
    <w:rsid w:val="00FA7067"/>
    <w:rsid w:val="00FB053E"/>
    <w:rsid w:val="00FB4789"/>
    <w:rsid w:val="00FB7136"/>
    <w:rsid w:val="00FC5157"/>
    <w:rsid w:val="00FC6323"/>
    <w:rsid w:val="00FC7B53"/>
    <w:rsid w:val="00FD38E3"/>
    <w:rsid w:val="00FD7084"/>
    <w:rsid w:val="00FE083B"/>
    <w:rsid w:val="00FE1F62"/>
    <w:rsid w:val="00FE553D"/>
    <w:rsid w:val="00FE5EA9"/>
    <w:rsid w:val="00FE7BA6"/>
    <w:rsid w:val="00FF6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B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46BC2"/>
    <w:pPr>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46BC2"/>
    <w:rPr>
      <w:rFonts w:ascii="Arial" w:eastAsia="Times New Roman" w:hAnsi="Arial" w:cs="Arial"/>
      <w:b/>
      <w:bCs/>
      <w:color w:val="000080"/>
      <w:sz w:val="20"/>
      <w:szCs w:val="20"/>
      <w:lang w:eastAsia="ru-RU"/>
    </w:rPr>
  </w:style>
  <w:style w:type="character" w:styleId="a3">
    <w:name w:val="Hyperlink"/>
    <w:uiPriority w:val="99"/>
    <w:unhideWhenUsed/>
    <w:rsid w:val="00A46BC2"/>
    <w:rPr>
      <w:rFonts w:ascii="Times New Roman" w:hAnsi="Times New Roman" w:cs="Times New Roman" w:hint="default"/>
      <w:color w:val="0000FF"/>
      <w:u w:val="single"/>
    </w:rPr>
  </w:style>
  <w:style w:type="character" w:customStyle="1" w:styleId="HTML1">
    <w:name w:val="Стандартный HTML Знак1"/>
    <w:aliases w:val="Знак Знак"/>
    <w:link w:val="HTML"/>
    <w:uiPriority w:val="99"/>
    <w:locked/>
    <w:rsid w:val="00A46BC2"/>
    <w:rPr>
      <w:rFonts w:ascii="Courier New" w:hAnsi="Courier New" w:cs="Courier New"/>
    </w:rPr>
  </w:style>
  <w:style w:type="paragraph" w:styleId="HTML">
    <w:name w:val="HTML Preformatted"/>
    <w:aliases w:val="Знак"/>
    <w:basedOn w:val="a"/>
    <w:link w:val="HTML1"/>
    <w:uiPriority w:val="99"/>
    <w:unhideWhenUsed/>
    <w:rsid w:val="00A46B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0">
    <w:name w:val="Стандартный HTML Знак"/>
    <w:aliases w:val="Знак Знак1"/>
    <w:basedOn w:val="a0"/>
    <w:uiPriority w:val="99"/>
    <w:semiHidden/>
    <w:rsid w:val="00A46BC2"/>
    <w:rPr>
      <w:rFonts w:ascii="Consolas" w:eastAsia="Times New Roman" w:hAnsi="Consolas" w:cs="Consolas"/>
      <w:sz w:val="20"/>
      <w:szCs w:val="20"/>
      <w:lang w:eastAsia="ru-RU"/>
    </w:rPr>
  </w:style>
  <w:style w:type="paragraph" w:styleId="a4">
    <w:name w:val="Normal (Web)"/>
    <w:basedOn w:val="a"/>
    <w:unhideWhenUsed/>
    <w:rsid w:val="00A46BC2"/>
    <w:pPr>
      <w:spacing w:before="100" w:beforeAutospacing="1" w:after="100" w:afterAutospacing="1"/>
    </w:pPr>
  </w:style>
  <w:style w:type="paragraph" w:styleId="a5">
    <w:name w:val="footer"/>
    <w:basedOn w:val="a"/>
    <w:link w:val="a6"/>
    <w:uiPriority w:val="99"/>
    <w:unhideWhenUsed/>
    <w:rsid w:val="00A46BC2"/>
    <w:pPr>
      <w:tabs>
        <w:tab w:val="center" w:pos="4677"/>
        <w:tab w:val="right" w:pos="9355"/>
      </w:tabs>
    </w:pPr>
    <w:rPr>
      <w:bCs/>
      <w:sz w:val="52"/>
    </w:rPr>
  </w:style>
  <w:style w:type="character" w:customStyle="1" w:styleId="a6">
    <w:name w:val="Нижний колонтитул Знак"/>
    <w:basedOn w:val="a0"/>
    <w:link w:val="a5"/>
    <w:uiPriority w:val="99"/>
    <w:rsid w:val="00A46BC2"/>
    <w:rPr>
      <w:rFonts w:ascii="Times New Roman" w:eastAsia="Times New Roman" w:hAnsi="Times New Roman" w:cs="Times New Roman"/>
      <w:bCs/>
      <w:sz w:val="52"/>
      <w:szCs w:val="24"/>
      <w:lang w:eastAsia="ru-RU"/>
    </w:rPr>
  </w:style>
  <w:style w:type="paragraph" w:styleId="a7">
    <w:name w:val="Title"/>
    <w:basedOn w:val="a"/>
    <w:link w:val="a8"/>
    <w:uiPriority w:val="99"/>
    <w:qFormat/>
    <w:rsid w:val="00A46BC2"/>
    <w:pPr>
      <w:jc w:val="center"/>
    </w:pPr>
    <w:rPr>
      <w:b/>
      <w:bCs/>
      <w:sz w:val="28"/>
      <w:szCs w:val="28"/>
    </w:rPr>
  </w:style>
  <w:style w:type="character" w:customStyle="1" w:styleId="a8">
    <w:name w:val="Название Знак"/>
    <w:basedOn w:val="a0"/>
    <w:link w:val="a7"/>
    <w:uiPriority w:val="99"/>
    <w:rsid w:val="00A46BC2"/>
    <w:rPr>
      <w:rFonts w:ascii="Times New Roman" w:eastAsia="Times New Roman" w:hAnsi="Times New Roman" w:cs="Times New Roman"/>
      <w:b/>
      <w:bCs/>
      <w:sz w:val="28"/>
      <w:szCs w:val="28"/>
      <w:lang w:eastAsia="ru-RU"/>
    </w:rPr>
  </w:style>
  <w:style w:type="character" w:customStyle="1" w:styleId="a9">
    <w:name w:val="Основной текст Знак"/>
    <w:basedOn w:val="a0"/>
    <w:link w:val="aa"/>
    <w:uiPriority w:val="99"/>
    <w:semiHidden/>
    <w:rsid w:val="00A46BC2"/>
    <w:rPr>
      <w:rFonts w:ascii="Arial Narrow" w:eastAsia="Times New Roman" w:hAnsi="Arial Narrow" w:cs="Arial Narrow"/>
      <w:sz w:val="20"/>
      <w:szCs w:val="20"/>
      <w:lang w:eastAsia="ru-RU"/>
    </w:rPr>
  </w:style>
  <w:style w:type="paragraph" w:styleId="aa">
    <w:name w:val="Body Text"/>
    <w:basedOn w:val="a"/>
    <w:link w:val="a9"/>
    <w:uiPriority w:val="99"/>
    <w:semiHidden/>
    <w:unhideWhenUsed/>
    <w:rsid w:val="00A46BC2"/>
    <w:pPr>
      <w:spacing w:line="200" w:lineRule="atLeast"/>
      <w:ind w:right="1542"/>
      <w:jc w:val="center"/>
    </w:pPr>
    <w:rPr>
      <w:rFonts w:ascii="Arial Narrow" w:hAnsi="Arial Narrow" w:cs="Arial Narrow"/>
      <w:sz w:val="20"/>
      <w:szCs w:val="20"/>
    </w:rPr>
  </w:style>
  <w:style w:type="character" w:customStyle="1" w:styleId="ab">
    <w:name w:val="Текст выноски Знак"/>
    <w:basedOn w:val="a0"/>
    <w:link w:val="ac"/>
    <w:uiPriority w:val="99"/>
    <w:semiHidden/>
    <w:rsid w:val="00A46BC2"/>
    <w:rPr>
      <w:rFonts w:ascii="Tahoma" w:eastAsia="Times New Roman" w:hAnsi="Tahoma" w:cs="Tahoma"/>
      <w:sz w:val="16"/>
      <w:szCs w:val="16"/>
      <w:lang w:eastAsia="ru-RU"/>
    </w:rPr>
  </w:style>
  <w:style w:type="paragraph" w:styleId="ac">
    <w:name w:val="Balloon Text"/>
    <w:basedOn w:val="a"/>
    <w:link w:val="ab"/>
    <w:uiPriority w:val="99"/>
    <w:semiHidden/>
    <w:unhideWhenUsed/>
    <w:rsid w:val="00A46BC2"/>
    <w:rPr>
      <w:rFonts w:ascii="Tahoma" w:hAnsi="Tahoma" w:cs="Tahoma"/>
      <w:sz w:val="16"/>
      <w:szCs w:val="16"/>
    </w:rPr>
  </w:style>
  <w:style w:type="paragraph" w:styleId="ad">
    <w:name w:val="No Spacing"/>
    <w:uiPriority w:val="1"/>
    <w:qFormat/>
    <w:rsid w:val="00A46BC2"/>
    <w:pPr>
      <w:spacing w:after="0" w:line="240" w:lineRule="auto"/>
    </w:pPr>
    <w:rPr>
      <w:rFonts w:ascii="Times New Roman" w:eastAsia="Times New Roman" w:hAnsi="Times New Roman" w:cs="Times New Roman"/>
      <w:sz w:val="52"/>
      <w:szCs w:val="52"/>
      <w:lang w:eastAsia="ru-RU"/>
    </w:rPr>
  </w:style>
  <w:style w:type="paragraph" w:styleId="ae">
    <w:name w:val="List Paragraph"/>
    <w:basedOn w:val="a"/>
    <w:uiPriority w:val="99"/>
    <w:qFormat/>
    <w:rsid w:val="00A46BC2"/>
    <w:pPr>
      <w:ind w:left="720"/>
    </w:pPr>
    <w:rPr>
      <w:sz w:val="52"/>
      <w:szCs w:val="52"/>
    </w:rPr>
  </w:style>
  <w:style w:type="paragraph" w:customStyle="1" w:styleId="ConsPlusNormal">
    <w:name w:val="ConsPlusNormal"/>
    <w:rsid w:val="00A46BC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basedOn w:val="a"/>
    <w:uiPriority w:val="99"/>
    <w:rsid w:val="00A46BC2"/>
    <w:pPr>
      <w:spacing w:before="100" w:beforeAutospacing="1" w:after="100" w:afterAutospacing="1"/>
    </w:pPr>
  </w:style>
  <w:style w:type="paragraph" w:customStyle="1" w:styleId="consnonformat">
    <w:name w:val="consnonformat"/>
    <w:basedOn w:val="a"/>
    <w:uiPriority w:val="99"/>
    <w:rsid w:val="00A46BC2"/>
    <w:pPr>
      <w:spacing w:before="100" w:beforeAutospacing="1" w:after="100" w:afterAutospacing="1"/>
    </w:pPr>
  </w:style>
  <w:style w:type="paragraph" w:customStyle="1" w:styleId="consnormal">
    <w:name w:val="consnormal"/>
    <w:basedOn w:val="a"/>
    <w:uiPriority w:val="99"/>
    <w:rsid w:val="00A46BC2"/>
    <w:pPr>
      <w:spacing w:before="100" w:beforeAutospacing="1" w:after="100" w:afterAutospacing="1"/>
    </w:pPr>
  </w:style>
  <w:style w:type="paragraph" w:customStyle="1" w:styleId="ConsPlusNonformat">
    <w:name w:val="ConsPlu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BC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rsid w:val="00A46B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0">
    <w:name w:val="ConsNonformat"/>
    <w:uiPriority w:val="99"/>
    <w:rsid w:val="00A46B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Таблицы (моноширинный)"/>
    <w:basedOn w:val="a"/>
    <w:next w:val="a"/>
    <w:uiPriority w:val="99"/>
    <w:rsid w:val="00A46BC2"/>
    <w:pPr>
      <w:widowControl w:val="0"/>
      <w:autoSpaceDE w:val="0"/>
      <w:autoSpaceDN w:val="0"/>
      <w:adjustRightInd w:val="0"/>
      <w:jc w:val="both"/>
    </w:pPr>
    <w:rPr>
      <w:rFonts w:ascii="Courier New" w:hAnsi="Courier New" w:cs="Courier New"/>
      <w:sz w:val="26"/>
      <w:szCs w:val="26"/>
    </w:rPr>
  </w:style>
  <w:style w:type="paragraph" w:customStyle="1" w:styleId="tekstob">
    <w:name w:val="tekstob"/>
    <w:basedOn w:val="a"/>
    <w:uiPriority w:val="99"/>
    <w:rsid w:val="00A46BC2"/>
    <w:pPr>
      <w:spacing w:before="100" w:beforeAutospacing="1" w:after="100" w:afterAutospacing="1"/>
    </w:pPr>
  </w:style>
  <w:style w:type="paragraph" w:customStyle="1" w:styleId="ConsNormal0">
    <w:name w:val="ConsNormal"/>
    <w:uiPriority w:val="99"/>
    <w:rsid w:val="00A46BC2"/>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af0">
    <w:name w:val="Содержимое таблицы"/>
    <w:basedOn w:val="a"/>
    <w:uiPriority w:val="99"/>
    <w:rsid w:val="00A46BC2"/>
    <w:pPr>
      <w:widowControl w:val="0"/>
      <w:suppressLineNumbers/>
      <w:suppressAutoHyphens/>
      <w:jc w:val="both"/>
    </w:pPr>
    <w:rPr>
      <w:rFonts w:eastAsia="Lucida Sans Unicode" w:cs="Mangal"/>
      <w:kern w:val="2"/>
      <w:lang w:eastAsia="hi-IN" w:bidi="hi-IN"/>
    </w:rPr>
  </w:style>
  <w:style w:type="character" w:customStyle="1" w:styleId="3">
    <w:name w:val="Стиль3 Знак"/>
    <w:link w:val="30"/>
    <w:locked/>
    <w:rsid w:val="00A46BC2"/>
    <w:rPr>
      <w:color w:val="000000"/>
      <w:sz w:val="26"/>
      <w:szCs w:val="26"/>
    </w:rPr>
  </w:style>
  <w:style w:type="paragraph" w:customStyle="1" w:styleId="30">
    <w:name w:val="Стиль3"/>
    <w:basedOn w:val="a"/>
    <w:link w:val="3"/>
    <w:qFormat/>
    <w:rsid w:val="00A46BC2"/>
    <w:pPr>
      <w:spacing w:line="360" w:lineRule="auto"/>
      <w:ind w:firstLine="284"/>
      <w:jc w:val="both"/>
    </w:pPr>
    <w:rPr>
      <w:rFonts w:asciiTheme="minorHAnsi" w:eastAsiaTheme="minorHAnsi" w:hAnsiTheme="minorHAnsi" w:cstheme="minorBidi"/>
      <w:color w:val="000000"/>
      <w:sz w:val="26"/>
      <w:szCs w:val="26"/>
      <w:lang w:eastAsia="en-US"/>
    </w:rPr>
  </w:style>
  <w:style w:type="character" w:customStyle="1" w:styleId="2">
    <w:name w:val="Стиль2 Знак"/>
    <w:link w:val="20"/>
    <w:locked/>
    <w:rsid w:val="00A46BC2"/>
    <w:rPr>
      <w:color w:val="000000"/>
      <w:sz w:val="26"/>
      <w:szCs w:val="26"/>
    </w:rPr>
  </w:style>
  <w:style w:type="paragraph" w:customStyle="1" w:styleId="20">
    <w:name w:val="Стиль2"/>
    <w:basedOn w:val="a"/>
    <w:link w:val="2"/>
    <w:qFormat/>
    <w:rsid w:val="00A46BC2"/>
    <w:pPr>
      <w:spacing w:line="360" w:lineRule="auto"/>
      <w:ind w:firstLine="709"/>
      <w:jc w:val="both"/>
    </w:pPr>
    <w:rPr>
      <w:rFonts w:asciiTheme="minorHAnsi" w:eastAsiaTheme="minorHAnsi" w:hAnsiTheme="minorHAnsi" w:cstheme="minorBidi"/>
      <w:color w:val="000000"/>
      <w:sz w:val="26"/>
      <w:szCs w:val="26"/>
      <w:lang w:eastAsia="en-US"/>
    </w:rPr>
  </w:style>
  <w:style w:type="paragraph" w:customStyle="1" w:styleId="p14">
    <w:name w:val="p14"/>
    <w:basedOn w:val="a"/>
    <w:rsid w:val="00A46BC2"/>
    <w:pPr>
      <w:spacing w:before="100" w:beforeAutospacing="1" w:after="100" w:afterAutospacing="1"/>
    </w:pPr>
  </w:style>
  <w:style w:type="paragraph" w:customStyle="1" w:styleId="p3">
    <w:name w:val="p3"/>
    <w:basedOn w:val="a"/>
    <w:rsid w:val="00A46BC2"/>
    <w:pPr>
      <w:spacing w:before="100" w:beforeAutospacing="1" w:after="100" w:afterAutospacing="1"/>
    </w:pPr>
  </w:style>
  <w:style w:type="character" w:customStyle="1" w:styleId="apple-converted-space">
    <w:name w:val="apple-converted-space"/>
    <w:basedOn w:val="a0"/>
    <w:rsid w:val="00A46BC2"/>
  </w:style>
  <w:style w:type="character" w:customStyle="1" w:styleId="text">
    <w:name w:val="text"/>
    <w:uiPriority w:val="99"/>
    <w:rsid w:val="00A46BC2"/>
    <w:rPr>
      <w:rFonts w:ascii="Times New Roman" w:hAnsi="Times New Roman" w:cs="Times New Roman" w:hint="default"/>
    </w:rPr>
  </w:style>
  <w:style w:type="character" w:customStyle="1" w:styleId="FontStyle26">
    <w:name w:val="Font Style26"/>
    <w:uiPriority w:val="99"/>
    <w:rsid w:val="00A46BC2"/>
    <w:rPr>
      <w:rFonts w:ascii="Microsoft Sans Serif" w:hAnsi="Microsoft Sans Serif" w:cs="Microsoft Sans Serif" w:hint="default"/>
      <w:sz w:val="16"/>
      <w:szCs w:val="16"/>
    </w:rPr>
  </w:style>
  <w:style w:type="character" w:customStyle="1" w:styleId="FontStyle12">
    <w:name w:val="Font Style12"/>
    <w:rsid w:val="00A46BC2"/>
    <w:rPr>
      <w:rFonts w:ascii="Times New Roman" w:hAnsi="Times New Roman" w:cs="Times New Roman" w:hint="default"/>
      <w:sz w:val="26"/>
      <w:szCs w:val="26"/>
    </w:rPr>
  </w:style>
  <w:style w:type="character" w:customStyle="1" w:styleId="s3">
    <w:name w:val="s3"/>
    <w:basedOn w:val="a0"/>
    <w:rsid w:val="00A46BC2"/>
  </w:style>
  <w:style w:type="character" w:styleId="af1">
    <w:name w:val="Strong"/>
    <w:basedOn w:val="a0"/>
    <w:uiPriority w:val="99"/>
    <w:qFormat/>
    <w:rsid w:val="00A46BC2"/>
    <w:rPr>
      <w:b/>
      <w:bCs/>
    </w:rPr>
  </w:style>
  <w:style w:type="character" w:styleId="af2">
    <w:name w:val="FollowedHyperlink"/>
    <w:basedOn w:val="a0"/>
    <w:uiPriority w:val="99"/>
    <w:semiHidden/>
    <w:unhideWhenUsed/>
    <w:rsid w:val="00FB7136"/>
    <w:rPr>
      <w:color w:val="800080" w:themeColor="followedHyperlink"/>
      <w:u w:val="single"/>
    </w:rPr>
  </w:style>
  <w:style w:type="character" w:customStyle="1" w:styleId="blk">
    <w:name w:val="blk"/>
    <w:rsid w:val="00FB7136"/>
  </w:style>
  <w:style w:type="character" w:customStyle="1" w:styleId="11">
    <w:name w:val="Основной текст Знак1"/>
    <w:basedOn w:val="a0"/>
    <w:rsid w:val="00FB7136"/>
    <w:rPr>
      <w:sz w:val="24"/>
      <w:szCs w:val="24"/>
    </w:rPr>
  </w:style>
  <w:style w:type="character" w:customStyle="1" w:styleId="12">
    <w:name w:val="Текст выноски Знак1"/>
    <w:basedOn w:val="a0"/>
    <w:uiPriority w:val="99"/>
    <w:semiHidden/>
    <w:rsid w:val="006842F7"/>
    <w:rPr>
      <w:rFonts w:ascii="Tahoma" w:eastAsia="Times New Roman" w:hAnsi="Tahoma" w:cs="Tahoma"/>
      <w:sz w:val="16"/>
      <w:szCs w:val="16"/>
      <w:lang w:eastAsia="ru-RU"/>
    </w:rPr>
  </w:style>
  <w:style w:type="table" w:styleId="af3">
    <w:name w:val="Table Grid"/>
    <w:basedOn w:val="a1"/>
    <w:uiPriority w:val="59"/>
    <w:rsid w:val="00805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
    <w:link w:val="af5"/>
    <w:rsid w:val="0095662B"/>
    <w:pPr>
      <w:tabs>
        <w:tab w:val="center" w:pos="4677"/>
        <w:tab w:val="right" w:pos="9355"/>
      </w:tabs>
    </w:pPr>
  </w:style>
  <w:style w:type="character" w:customStyle="1" w:styleId="af5">
    <w:name w:val="Верхний колонтитул Знак"/>
    <w:basedOn w:val="a0"/>
    <w:link w:val="af4"/>
    <w:rsid w:val="0095662B"/>
    <w:rPr>
      <w:rFonts w:ascii="Times New Roman" w:eastAsia="Times New Roman" w:hAnsi="Times New Roman" w:cs="Times New Roman"/>
      <w:sz w:val="24"/>
      <w:szCs w:val="24"/>
      <w:lang w:eastAsia="ru-RU"/>
    </w:rPr>
  </w:style>
  <w:style w:type="character" w:styleId="af6">
    <w:name w:val="page number"/>
    <w:basedOn w:val="a0"/>
    <w:rsid w:val="00956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030597">
      <w:bodyDiv w:val="1"/>
      <w:marLeft w:val="0"/>
      <w:marRight w:val="0"/>
      <w:marTop w:val="0"/>
      <w:marBottom w:val="0"/>
      <w:divBdr>
        <w:top w:val="none" w:sz="0" w:space="0" w:color="auto"/>
        <w:left w:val="none" w:sz="0" w:space="0" w:color="auto"/>
        <w:bottom w:val="none" w:sz="0" w:space="0" w:color="auto"/>
        <w:right w:val="none" w:sz="0" w:space="0" w:color="auto"/>
      </w:divBdr>
    </w:div>
    <w:div w:id="71789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343D3BB2DC6BE440573A0B7D65A217FDDDDAEF4C62B93A8740BEDA9742BFA8E528BC35815F71B0A999DC6364En3N4H"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Kovalenko\Downloads\1074%20(24).doc" TargetMode="External"/><Relationship Id="rId17" Type="http://schemas.openxmlformats.org/officeDocument/2006/relationships/hyperlink" Target="consultantplus://offline/ref=53C42965240412AAF21AAD9B118903A3468699FBA0D604111F09ABB28B174A194AB8594CB94CF03078FFFBhEt1W" TargetMode="External"/><Relationship Id="rId2" Type="http://schemas.openxmlformats.org/officeDocument/2006/relationships/numbering" Target="numbering.xml"/><Relationship Id="rId16" Type="http://schemas.openxmlformats.org/officeDocument/2006/relationships/hyperlink" Target="file:///C:\Users\Kovalenko\Downloads\1074%20(24).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file:///C:\Users\Kovalenko\Downloads\1074%20(24).doc" TargetMode="External"/><Relationship Id="rId10" Type="http://schemas.openxmlformats.org/officeDocument/2006/relationships/hyperlink" Target="file:///C:\Users\Kovalenko\Downloads\1074%20(24).doc" TargetMode="External"/><Relationship Id="rId19" Type="http://schemas.openxmlformats.org/officeDocument/2006/relationships/hyperlink" Target="consultantplus://offline/ref=AF3696B2466CA59B4775590E6C076388A0AD246C85C3D55146FB6AEA3BF5A88CAB264FAE64AA437A94C05Cf8TBH"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Kovalenko\Downloads\1074%20(2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E5218-ECE6-4B72-8372-532A10B2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25375</Words>
  <Characters>144643</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Kovalenko</dc:creator>
  <cp:lastModifiedBy>Yaykova</cp:lastModifiedBy>
  <cp:revision>3</cp:revision>
  <cp:lastPrinted>2019-10-31T05:41:00Z</cp:lastPrinted>
  <dcterms:created xsi:type="dcterms:W3CDTF">2019-11-06T01:25:00Z</dcterms:created>
  <dcterms:modified xsi:type="dcterms:W3CDTF">2020-11-23T01:17:00Z</dcterms:modified>
</cp:coreProperties>
</file>