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5A81" w14:textId="7FF9B056" w:rsidR="00A10FEF" w:rsidRDefault="00A10FE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427" w:rsidRPr="00A10FEF">
        <w:rPr>
          <w:rFonts w:ascii="Times New Roman" w:hAnsi="Times New Roman" w:cs="Times New Roman"/>
          <w:sz w:val="24"/>
          <w:szCs w:val="24"/>
        </w:rPr>
        <w:t>В связи с комплексным анализом результатов оценочных мероприятий Федеральной службой по надзору в сфере образования и науки в 2021 году определены 6 общеобразовательных организаций Чугуевского муниципального округа, имеющие низкие образовательные</w:t>
      </w:r>
      <w:r w:rsidRPr="00A10FEF">
        <w:rPr>
          <w:rFonts w:ascii="Times New Roman" w:hAnsi="Times New Roman" w:cs="Times New Roman"/>
          <w:sz w:val="24"/>
          <w:szCs w:val="24"/>
        </w:rPr>
        <w:t xml:space="preserve"> результаты обучающихся: МКОУ СОШ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им.А.А.Фадеева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с.Чугуевка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(базово неуспевающие), МКОУ СОШ №3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с.Б-Фадеево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(сильно неуспевающие), МКОУ СОШ № 4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с.Кокшаровка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(базово неуспевающие), МКОУ СОШ № 5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с.Шумный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(сильно неуспевающие), МКОУ СОШ № 6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с.Самарка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(базово неуспевающие), МКОУ ООШ № 21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с.Пшеничное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(базово неуспевающие). </w:t>
      </w:r>
      <w:r w:rsidR="00B91427" w:rsidRPr="00A10FEF">
        <w:rPr>
          <w:rFonts w:ascii="Times New Roman" w:hAnsi="Times New Roman" w:cs="Times New Roman"/>
          <w:sz w:val="24"/>
          <w:szCs w:val="24"/>
        </w:rPr>
        <w:t xml:space="preserve"> </w:t>
      </w:r>
      <w:r w:rsidRPr="00A10FEF">
        <w:rPr>
          <w:rFonts w:ascii="Times New Roman" w:hAnsi="Times New Roman" w:cs="Times New Roman"/>
          <w:sz w:val="24"/>
          <w:szCs w:val="24"/>
        </w:rPr>
        <w:t xml:space="preserve">Две школы Чугуевского муниципального </w:t>
      </w:r>
      <w:proofErr w:type="gramStart"/>
      <w:r w:rsidRPr="00A10FEF">
        <w:rPr>
          <w:rFonts w:ascii="Times New Roman" w:hAnsi="Times New Roman" w:cs="Times New Roman"/>
          <w:sz w:val="24"/>
          <w:szCs w:val="24"/>
        </w:rPr>
        <w:t>округа  отобраны</w:t>
      </w:r>
      <w:proofErr w:type="gramEnd"/>
      <w:r w:rsidRPr="00A10FEF">
        <w:rPr>
          <w:rFonts w:ascii="Times New Roman" w:hAnsi="Times New Roman" w:cs="Times New Roman"/>
          <w:sz w:val="24"/>
          <w:szCs w:val="24"/>
        </w:rPr>
        <w:t xml:space="preserve"> для участия в проекте 500+ (МКОУ СОШ № 4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с.Кокшаровка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 xml:space="preserve"> и МКОУ СОШ № 6 </w:t>
      </w:r>
      <w:proofErr w:type="spellStart"/>
      <w:r w:rsidRPr="00A10FEF">
        <w:rPr>
          <w:rFonts w:ascii="Times New Roman" w:hAnsi="Times New Roman" w:cs="Times New Roman"/>
          <w:sz w:val="24"/>
          <w:szCs w:val="24"/>
        </w:rPr>
        <w:t>с.Самарка</w:t>
      </w:r>
      <w:proofErr w:type="spellEnd"/>
      <w:r w:rsidRPr="00A10FEF">
        <w:rPr>
          <w:rFonts w:ascii="Times New Roman" w:hAnsi="Times New Roman" w:cs="Times New Roman"/>
          <w:sz w:val="24"/>
          <w:szCs w:val="24"/>
        </w:rPr>
        <w:t>).</w:t>
      </w:r>
    </w:p>
    <w:p w14:paraId="549FA2FE" w14:textId="77777777" w:rsidR="005533BF" w:rsidRDefault="00A10FE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Приказом управления образования администрации Чугуевского муниципального округа от 16.12.2021 г. № 171-А «О порядке организации работы со школами, имеющими низкие образовательные результаты обучающихся» утвержден план мероприятий </w:t>
      </w:r>
      <w:r w:rsidR="005533BF">
        <w:rPr>
          <w:rFonts w:ascii="Times New Roman" w:hAnsi="Times New Roman" w:cs="Times New Roman"/>
          <w:sz w:val="24"/>
          <w:szCs w:val="24"/>
        </w:rPr>
        <w:t>по организации работы со школами:</w:t>
      </w:r>
    </w:p>
    <w:p w14:paraId="0AEEB76D" w14:textId="77777777" w:rsidR="005533BF" w:rsidRDefault="005533B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проблемных зон на основе ранее проведенного анализа результатов ВПР, ОГЭ и ЕГЭ;</w:t>
      </w:r>
    </w:p>
    <w:p w14:paraId="55F62074" w14:textId="77777777" w:rsidR="005533BF" w:rsidRDefault="005533B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проблемных зон на основе анализа деятельности педагогов, имеющие низкие образовательные результаты обучающихся;</w:t>
      </w:r>
    </w:p>
    <w:p w14:paraId="392AC649" w14:textId="77777777" w:rsidR="00C44781" w:rsidRDefault="005533B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-принятие управленческих решений (корректировка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44781">
        <w:rPr>
          <w:rFonts w:ascii="Times New Roman" w:hAnsi="Times New Roman" w:cs="Times New Roman"/>
          <w:sz w:val="24"/>
          <w:szCs w:val="24"/>
        </w:rPr>
        <w:t>);</w:t>
      </w:r>
    </w:p>
    <w:p w14:paraId="37E21178" w14:textId="77777777" w:rsidR="00C44781" w:rsidRDefault="00C44781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районных методических объединений, совещания с руководителями ОО на тему «Проект 500+», «Опыт участия в проекте 500+», представление опыта работы «Точка роста» двух общеобразовательных организаций.</w:t>
      </w:r>
    </w:p>
    <w:p w14:paraId="28EEDDB6" w14:textId="6B7A56A1" w:rsidR="00A10FEF" w:rsidRPr="00A10FEF" w:rsidRDefault="00C44781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3BF">
        <w:rPr>
          <w:rFonts w:ascii="Times New Roman" w:hAnsi="Times New Roman" w:cs="Times New Roman"/>
          <w:sz w:val="24"/>
          <w:szCs w:val="24"/>
        </w:rPr>
        <w:t xml:space="preserve"> Отобраны два куратора-управленца при реализации проекта 500+,</w:t>
      </w:r>
      <w:r>
        <w:rPr>
          <w:rFonts w:ascii="Times New Roman" w:hAnsi="Times New Roman" w:cs="Times New Roman"/>
          <w:sz w:val="24"/>
          <w:szCs w:val="24"/>
        </w:rPr>
        <w:t xml:space="preserve"> которые непосредственно работа</w:t>
      </w:r>
      <w:r w:rsidR="008B62A7"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 школами, отобранными в проект,</w:t>
      </w:r>
      <w:r w:rsidR="005533BF">
        <w:rPr>
          <w:rFonts w:ascii="Times New Roman" w:hAnsi="Times New Roman" w:cs="Times New Roman"/>
          <w:sz w:val="24"/>
          <w:szCs w:val="24"/>
        </w:rPr>
        <w:t xml:space="preserve"> определены 5 методических объединений для оказания методической помощи школам с низкими образовательными результатами. </w:t>
      </w:r>
    </w:p>
    <w:p w14:paraId="0FD0D129" w14:textId="06F14542" w:rsidR="00607886" w:rsidRPr="00A10FEF" w:rsidRDefault="00A10FEF" w:rsidP="00A1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607886" w:rsidRPr="00A1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16"/>
    <w:rsid w:val="005533BF"/>
    <w:rsid w:val="00607886"/>
    <w:rsid w:val="008B62A7"/>
    <w:rsid w:val="00A10FEF"/>
    <w:rsid w:val="00B91427"/>
    <w:rsid w:val="00C44781"/>
    <w:rsid w:val="00F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483"/>
  <w15:chartTrackingRefBased/>
  <w15:docId w15:val="{094198E2-2B9B-4567-8348-FB12B77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FunnikovaNA</dc:creator>
  <cp:keywords/>
  <dc:description/>
  <cp:lastModifiedBy>OIegVS</cp:lastModifiedBy>
  <cp:revision>4</cp:revision>
  <dcterms:created xsi:type="dcterms:W3CDTF">2022-07-18T01:17:00Z</dcterms:created>
  <dcterms:modified xsi:type="dcterms:W3CDTF">2022-07-21T07:32:00Z</dcterms:modified>
</cp:coreProperties>
</file>