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05B5" w:rsidRPr="00374D24" w:rsidRDefault="004705B5" w:rsidP="004705B5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7BA58519" wp14:editId="17F00606">
            <wp:simplePos x="0" y="0"/>
            <wp:positionH relativeFrom="column">
              <wp:posOffset>2739391</wp:posOffset>
            </wp:positionH>
            <wp:positionV relativeFrom="paragraph">
              <wp:posOffset>635</wp:posOffset>
            </wp:positionV>
            <wp:extent cx="628650" cy="904875"/>
            <wp:effectExtent l="0" t="0" r="0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</w:p>
    <w:p w:rsidR="004705B5" w:rsidRPr="00374D24" w:rsidRDefault="004705B5" w:rsidP="004705B5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</w:p>
    <w:p w:rsidR="004705B5" w:rsidRPr="00374D24" w:rsidRDefault="004705B5" w:rsidP="004705B5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4705B5" w:rsidRPr="00374D24" w:rsidRDefault="004705B5" w:rsidP="004705B5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4705B5" w:rsidRPr="00374D24" w:rsidRDefault="004705B5" w:rsidP="004705B5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4705B5" w:rsidRPr="003A5907" w:rsidRDefault="004705B5" w:rsidP="004705B5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:rsidR="004705B5" w:rsidRPr="003A5907" w:rsidRDefault="004705B5" w:rsidP="004705B5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   </w:t>
      </w:r>
      <w:r w:rsidRPr="003A5907">
        <w:rPr>
          <w:rFonts w:ascii="Times New Roman" w:hAnsi="Times New Roman"/>
          <w:b/>
          <w:spacing w:val="34"/>
          <w:sz w:val="26"/>
          <w:szCs w:val="26"/>
        </w:rPr>
        <w:t>ЧУГУЕВСКОГО МУНИЦИПАЛЬНОГО РАЙОНА</w:t>
      </w:r>
    </w:p>
    <w:p w:rsidR="004705B5" w:rsidRPr="003A5907" w:rsidRDefault="004705B5" w:rsidP="004705B5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:rsidR="004705B5" w:rsidRPr="003A5907" w:rsidRDefault="004705B5" w:rsidP="004705B5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4705B5" w:rsidRPr="003A5907" w:rsidRDefault="004705B5" w:rsidP="004705B5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4705B5" w:rsidRPr="003A5907" w:rsidRDefault="004705B5" w:rsidP="004705B5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4705B5" w:rsidRDefault="004705B5" w:rsidP="004705B5">
      <w:pPr>
        <w:pStyle w:val="a3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4705B5" w:rsidRPr="003A5907" w:rsidRDefault="00434418" w:rsidP="004705B5">
      <w:pPr>
        <w:pStyle w:val="a3"/>
        <w:tabs>
          <w:tab w:val="left" w:pos="8421"/>
        </w:tabs>
        <w:jc w:val="both"/>
        <w:rPr>
          <w:rFonts w:ascii="Times New Roman" w:hAnsi="Times New Roman"/>
          <w:color w:val="FF0000"/>
          <w:sz w:val="26"/>
          <w:szCs w:val="20"/>
        </w:rPr>
      </w:pPr>
      <w:r w:rsidRPr="00434418">
        <w:rPr>
          <w:rFonts w:ascii="Times New Roman" w:hAnsi="Times New Roman"/>
          <w:sz w:val="28"/>
          <w:szCs w:val="28"/>
          <w:u w:val="single"/>
        </w:rPr>
        <w:t>27 июля 2020 года</w:t>
      </w:r>
      <w:r w:rsidR="004705B5">
        <w:rPr>
          <w:rFonts w:ascii="Times New Roman" w:hAnsi="Times New Roman"/>
          <w:sz w:val="26"/>
          <w:szCs w:val="20"/>
        </w:rPr>
        <w:t xml:space="preserve">                                 </w:t>
      </w:r>
      <w:r w:rsidR="004705B5" w:rsidRPr="003A5907">
        <w:rPr>
          <w:rFonts w:ascii="Times New Roman" w:hAnsi="Times New Roman"/>
          <w:sz w:val="26"/>
          <w:szCs w:val="20"/>
        </w:rPr>
        <w:t>с. Чугуевка</w:t>
      </w:r>
      <w:r w:rsidR="004705B5">
        <w:rPr>
          <w:rFonts w:ascii="Times New Roman" w:hAnsi="Times New Roman"/>
          <w:sz w:val="26"/>
          <w:szCs w:val="20"/>
        </w:rPr>
        <w:t xml:space="preserve">                                     </w:t>
      </w:r>
      <w:r w:rsidR="004705B5" w:rsidRPr="00434418">
        <w:rPr>
          <w:rFonts w:ascii="Times New Roman" w:hAnsi="Times New Roman"/>
          <w:sz w:val="28"/>
          <w:szCs w:val="28"/>
          <w:u w:val="single"/>
        </w:rPr>
        <w:t>№</w:t>
      </w:r>
      <w:r w:rsidRPr="00434418">
        <w:rPr>
          <w:rFonts w:ascii="Times New Roman" w:hAnsi="Times New Roman"/>
          <w:sz w:val="28"/>
          <w:szCs w:val="28"/>
          <w:u w:val="single"/>
        </w:rPr>
        <w:t xml:space="preserve"> 529-НПА</w:t>
      </w:r>
    </w:p>
    <w:p w:rsidR="004705B5" w:rsidRPr="003A5907" w:rsidRDefault="004705B5" w:rsidP="004705B5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4705B5" w:rsidRPr="003A5907" w:rsidRDefault="004705B5" w:rsidP="004705B5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:rsidR="004705B5" w:rsidRPr="00072008" w:rsidRDefault="004705B5" w:rsidP="004705B5">
      <w:pPr>
        <w:ind w:left="-142" w:firstLine="862"/>
        <w:jc w:val="center"/>
        <w:rPr>
          <w:b/>
          <w:bCs/>
          <w:sz w:val="26"/>
          <w:szCs w:val="26"/>
        </w:rPr>
      </w:pPr>
      <w:r w:rsidRPr="00072008">
        <w:rPr>
          <w:b/>
          <w:bCs/>
          <w:sz w:val="26"/>
          <w:szCs w:val="26"/>
        </w:rPr>
        <w:t>Об утверждении Административного регламента предоставления</w:t>
      </w:r>
    </w:p>
    <w:p w:rsidR="004705B5" w:rsidRPr="00072008" w:rsidRDefault="004705B5" w:rsidP="004705B5">
      <w:pPr>
        <w:ind w:firstLine="720"/>
        <w:jc w:val="center"/>
        <w:rPr>
          <w:b/>
          <w:bCs/>
          <w:sz w:val="26"/>
          <w:szCs w:val="26"/>
        </w:rPr>
      </w:pPr>
      <w:r w:rsidRPr="00072008">
        <w:rPr>
          <w:b/>
          <w:bCs/>
          <w:sz w:val="26"/>
          <w:szCs w:val="26"/>
        </w:rPr>
        <w:t xml:space="preserve">муниципальной услуги по согласованию проекта рекультивации </w:t>
      </w:r>
      <w:r>
        <w:rPr>
          <w:b/>
          <w:bCs/>
          <w:sz w:val="26"/>
          <w:szCs w:val="26"/>
        </w:rPr>
        <w:t>земель</w:t>
      </w:r>
      <w:r w:rsidRPr="00072008">
        <w:rPr>
          <w:b/>
          <w:bCs/>
          <w:sz w:val="26"/>
          <w:szCs w:val="26"/>
        </w:rPr>
        <w:t>,</w:t>
      </w:r>
      <w:r>
        <w:rPr>
          <w:b/>
          <w:bCs/>
          <w:sz w:val="26"/>
          <w:szCs w:val="26"/>
        </w:rPr>
        <w:t xml:space="preserve"> </w:t>
      </w:r>
      <w:r w:rsidRPr="00072008">
        <w:rPr>
          <w:b/>
          <w:bCs/>
          <w:sz w:val="26"/>
          <w:szCs w:val="26"/>
        </w:rPr>
        <w:t>за исключением случаев подготовки проекта рекультивации в составе проектной документации на строительство, реконструкцию объекта</w:t>
      </w:r>
    </w:p>
    <w:p w:rsidR="004705B5" w:rsidRPr="00072008" w:rsidRDefault="004705B5" w:rsidP="004705B5">
      <w:pPr>
        <w:ind w:firstLine="720"/>
        <w:jc w:val="center"/>
        <w:rPr>
          <w:b/>
          <w:bCs/>
          <w:sz w:val="26"/>
          <w:szCs w:val="26"/>
        </w:rPr>
      </w:pPr>
      <w:r w:rsidRPr="00072008">
        <w:rPr>
          <w:b/>
          <w:bCs/>
          <w:sz w:val="26"/>
          <w:szCs w:val="26"/>
        </w:rPr>
        <w:t xml:space="preserve">капитального строительства и случаев, установленных федеральными законами, при которых проект рекультивации земель до его </w:t>
      </w:r>
    </w:p>
    <w:p w:rsidR="004705B5" w:rsidRPr="003A5907" w:rsidRDefault="004705B5" w:rsidP="004705B5">
      <w:pPr>
        <w:ind w:firstLine="720"/>
        <w:jc w:val="center"/>
        <w:rPr>
          <w:b/>
          <w:sz w:val="26"/>
          <w:szCs w:val="26"/>
        </w:rPr>
      </w:pPr>
      <w:r w:rsidRPr="00072008">
        <w:rPr>
          <w:b/>
          <w:bCs/>
          <w:sz w:val="26"/>
          <w:szCs w:val="26"/>
        </w:rPr>
        <w:t>утверждения подлежит государственной экспертизе</w:t>
      </w:r>
    </w:p>
    <w:p w:rsidR="004705B5" w:rsidRPr="003A5907" w:rsidRDefault="004705B5" w:rsidP="004705B5">
      <w:pPr>
        <w:ind w:firstLine="720"/>
        <w:jc w:val="center"/>
        <w:rPr>
          <w:sz w:val="26"/>
          <w:szCs w:val="26"/>
        </w:rPr>
      </w:pPr>
    </w:p>
    <w:p w:rsidR="004705B5" w:rsidRPr="003A5907" w:rsidRDefault="004705B5" w:rsidP="004705B5">
      <w:pPr>
        <w:pStyle w:val="a3"/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72008">
        <w:rPr>
          <w:rFonts w:ascii="Times New Roman" w:hAnsi="Times New Roman"/>
          <w:sz w:val="26"/>
          <w:szCs w:val="26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10.07.2018 № 800 «О проведении рекультивации и консервации земель»,</w:t>
      </w:r>
      <w:r>
        <w:rPr>
          <w:rFonts w:ascii="Times New Roman" w:hAnsi="Times New Roman"/>
          <w:sz w:val="26"/>
          <w:szCs w:val="26"/>
        </w:rPr>
        <w:t xml:space="preserve"> статьей 32 Устава Чугуевского муниципального района, </w:t>
      </w:r>
      <w:r w:rsidRPr="003A5907">
        <w:rPr>
          <w:rFonts w:ascii="Times New Roman" w:hAnsi="Times New Roman"/>
          <w:sz w:val="26"/>
          <w:szCs w:val="26"/>
        </w:rPr>
        <w:t>администрация Чугуевского муниципального района</w:t>
      </w:r>
    </w:p>
    <w:p w:rsidR="004705B5" w:rsidRPr="003A5907" w:rsidRDefault="004705B5" w:rsidP="004705B5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4705B5" w:rsidRPr="003A5907" w:rsidRDefault="004705B5" w:rsidP="004705B5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:rsidR="004705B5" w:rsidRPr="003A5907" w:rsidRDefault="004705B5" w:rsidP="004705B5">
      <w:pPr>
        <w:pStyle w:val="a3"/>
        <w:rPr>
          <w:rFonts w:ascii="Times New Roman" w:hAnsi="Times New Roman"/>
          <w:b/>
          <w:sz w:val="26"/>
          <w:szCs w:val="26"/>
        </w:rPr>
      </w:pPr>
    </w:p>
    <w:p w:rsidR="004705B5" w:rsidRPr="003A5907" w:rsidRDefault="004705B5" w:rsidP="004705B5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1. </w:t>
      </w:r>
      <w:r w:rsidRPr="00072008">
        <w:rPr>
          <w:rStyle w:val="a4"/>
          <w:rFonts w:ascii="Times New Roman" w:hAnsi="Times New Roman" w:cs="Times New Roman"/>
          <w:i w:val="0"/>
          <w:sz w:val="26"/>
          <w:szCs w:val="26"/>
        </w:rPr>
        <w:t>Утвердить Административный регламент предоставления муниципальной услуги по согласованию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экспертизе, согласно приложению.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705B5" w:rsidRPr="003A5907" w:rsidRDefault="004705B5" w:rsidP="004705B5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>2. 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4705B5" w:rsidRPr="003A5907" w:rsidRDefault="004705B5" w:rsidP="004705B5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r w:rsidRPr="003A5907">
        <w:rPr>
          <w:rStyle w:val="a4"/>
          <w:rFonts w:ascii="Times New Roman" w:hAnsi="Times New Roman"/>
          <w:i w:val="0"/>
          <w:sz w:val="26"/>
          <w:szCs w:val="26"/>
        </w:rPr>
        <w:t>3. Контроль за исполнением настоящего постановления возложить на первого заместителя главы администрации Чугуевского муниципального района</w:t>
      </w:r>
      <w:r>
        <w:rPr>
          <w:rStyle w:val="a4"/>
          <w:rFonts w:ascii="Times New Roman" w:hAnsi="Times New Roman"/>
          <w:i w:val="0"/>
          <w:sz w:val="26"/>
          <w:szCs w:val="26"/>
        </w:rPr>
        <w:t>.</w:t>
      </w:r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 </w:t>
      </w:r>
    </w:p>
    <w:p w:rsidR="004705B5" w:rsidRDefault="004705B5" w:rsidP="004705B5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lastRenderedPageBreak/>
        <w:t>4. Настоящее постановление вступает в силу со дня его официального опубликования.</w:t>
      </w:r>
    </w:p>
    <w:p w:rsidR="004705B5" w:rsidRDefault="004705B5" w:rsidP="004705B5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4705B5" w:rsidRDefault="004705B5" w:rsidP="004705B5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4705B5" w:rsidRDefault="004705B5" w:rsidP="004705B5">
      <w:pPr>
        <w:pStyle w:val="a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705B5" w:rsidRDefault="004705B5" w:rsidP="004705B5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CB3479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CB3479">
        <w:rPr>
          <w:rFonts w:ascii="Times New Roman" w:hAnsi="Times New Roman"/>
          <w:sz w:val="26"/>
          <w:szCs w:val="26"/>
        </w:rPr>
        <w:t xml:space="preserve"> Чугуевского </w:t>
      </w:r>
    </w:p>
    <w:p w:rsidR="004705B5" w:rsidRDefault="004705B5" w:rsidP="004705B5">
      <w:pPr>
        <w:pStyle w:val="a3"/>
        <w:rPr>
          <w:rFonts w:ascii="Times New Roman" w:hAnsi="Times New Roman"/>
          <w:sz w:val="26"/>
          <w:szCs w:val="26"/>
        </w:rPr>
      </w:pPr>
      <w:r w:rsidRPr="00CB3479">
        <w:rPr>
          <w:rFonts w:ascii="Times New Roman" w:hAnsi="Times New Roman"/>
          <w:sz w:val="26"/>
          <w:szCs w:val="26"/>
        </w:rPr>
        <w:t>муниципального района</w:t>
      </w:r>
      <w:r>
        <w:rPr>
          <w:rFonts w:ascii="Times New Roman" w:hAnsi="Times New Roman"/>
          <w:sz w:val="26"/>
          <w:szCs w:val="26"/>
        </w:rPr>
        <w:t xml:space="preserve">,                                                                  </w:t>
      </w:r>
    </w:p>
    <w:p w:rsidR="004705B5" w:rsidRDefault="004705B5" w:rsidP="004705B5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Р.Ю.Деменев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</w:p>
    <w:p w:rsidR="00002754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/>
    <w:p w:rsidR="00B67755" w:rsidRDefault="00B67755" w:rsidP="00B67755">
      <w:pPr>
        <w:pStyle w:val="ConsPlusNormal"/>
        <w:spacing w:line="192" w:lineRule="auto"/>
        <w:ind w:firstLine="5387"/>
        <w:jc w:val="right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Приложение</w:t>
      </w:r>
    </w:p>
    <w:p w:rsidR="00B67755" w:rsidRDefault="00B67755" w:rsidP="00B67755">
      <w:pPr>
        <w:pStyle w:val="ConsPlusNormal"/>
        <w:spacing w:line="192" w:lineRule="auto"/>
        <w:ind w:firstLine="5387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 постановлению</w:t>
      </w:r>
    </w:p>
    <w:p w:rsidR="00B67755" w:rsidRDefault="00B67755" w:rsidP="00B67755">
      <w:pPr>
        <w:pStyle w:val="ConsPlusNormal"/>
        <w:spacing w:line="192" w:lineRule="auto"/>
        <w:ind w:firstLine="5387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администрации Чугуевского</w:t>
      </w:r>
    </w:p>
    <w:p w:rsidR="00B67755" w:rsidRDefault="00B67755" w:rsidP="00B67755">
      <w:pPr>
        <w:pStyle w:val="ConsPlusNormal"/>
        <w:spacing w:line="192" w:lineRule="auto"/>
        <w:ind w:firstLine="5387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муниципального района</w:t>
      </w:r>
    </w:p>
    <w:p w:rsidR="00B67755" w:rsidRDefault="00B67755" w:rsidP="00B67755">
      <w:pPr>
        <w:pStyle w:val="ConsPlusNormal"/>
        <w:tabs>
          <w:tab w:val="left" w:pos="8222"/>
        </w:tabs>
        <w:spacing w:line="192" w:lineRule="auto"/>
        <w:ind w:firstLine="3119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от_27 июля 2020 года__№ _529-НПА</w:t>
      </w:r>
    </w:p>
    <w:p w:rsidR="00B67755" w:rsidRDefault="00B67755" w:rsidP="00B67755">
      <w:pPr>
        <w:pStyle w:val="ConsPlusNormal"/>
        <w:ind w:firstLine="709"/>
        <w:jc w:val="right"/>
        <w:rPr>
          <w:rFonts w:ascii="Times New Roman" w:hAnsi="Times New Roman" w:cs="Times New Roman"/>
          <w:sz w:val="30"/>
          <w:szCs w:val="30"/>
        </w:rPr>
      </w:pPr>
    </w:p>
    <w:p w:rsidR="00B67755" w:rsidRDefault="00B67755" w:rsidP="00B67755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bookmarkStart w:id="0" w:name="P40"/>
      <w:bookmarkEnd w:id="0"/>
      <w:r>
        <w:rPr>
          <w:rFonts w:ascii="Times New Roman" w:hAnsi="Times New Roman" w:cs="Times New Roman"/>
          <w:b w:val="0"/>
          <w:sz w:val="30"/>
          <w:szCs w:val="30"/>
        </w:rPr>
        <w:t>АДМИНИСТРАТИВНЫЙ РЕГЛАМЕНТ</w:t>
      </w:r>
    </w:p>
    <w:p w:rsidR="00B67755" w:rsidRDefault="00B67755" w:rsidP="00B67755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предоставления муниципальной услуги по согласованию </w:t>
      </w:r>
    </w:p>
    <w:p w:rsidR="00B67755" w:rsidRDefault="00B67755" w:rsidP="00B67755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проекта рекультивации земель, за исключением случаев подготовки проекта рекультивации в составе проектной документации </w:t>
      </w:r>
    </w:p>
    <w:p w:rsidR="00B67755" w:rsidRDefault="00B67755" w:rsidP="00B67755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на строительство, реконструкцию объекта капитального строительства и случаев, установленных федеральными законами, при которых </w:t>
      </w:r>
    </w:p>
    <w:p w:rsidR="00B67755" w:rsidRDefault="00B67755" w:rsidP="00B67755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проект рекультивации до его утверждения подлежит </w:t>
      </w:r>
    </w:p>
    <w:p w:rsidR="00B67755" w:rsidRDefault="00B67755" w:rsidP="00B67755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государственной экспертизе</w:t>
      </w:r>
    </w:p>
    <w:p w:rsidR="00B67755" w:rsidRDefault="00B67755" w:rsidP="00B6775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</w:p>
    <w:p w:rsidR="00B67755" w:rsidRDefault="00B67755" w:rsidP="00B6775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I. Общие положения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1. Настоящий административный регламент предоставления муниципальной услуги по согласованию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 (далее – административный регламент), определяет порядок и стандарт предоставления муниципальной услуги по согласованию проекта рекультивации земель, за исключением случаев подготовки проекта рекультивации </w:t>
      </w:r>
      <w:r>
        <w:rPr>
          <w:rFonts w:ascii="Times New Roman" w:hAnsi="Times New Roman" w:cs="Times New Roman"/>
          <w:bCs/>
          <w:sz w:val="30"/>
          <w:szCs w:val="30"/>
        </w:rPr>
        <w:t>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>
        <w:rPr>
          <w:rFonts w:ascii="Times New Roman" w:hAnsi="Times New Roman" w:cs="Times New Roman"/>
          <w:sz w:val="30"/>
          <w:szCs w:val="30"/>
        </w:rPr>
        <w:t xml:space="preserve"> (далее – муниципальная услуга).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 Муниципальная услуга предоставляется юридическим лицам и гражданам, из числа: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лиц, деятельность которых привела к деградации земель, в том числе правообладателей земельных участков, лиц, использующих земельные участки на условиях сервитута, публичного сервитута, а также лиц, использующих земли или земельные участки без предоставления земельных участков и установления сервитутов;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арендаторов земельных участков, землепользователей, землевладельцев (за исключением случаев ухудшения качества земель в результате воздействия природных явлений при условии, что арендаторами, землепользователями, землевладельцами принимались меры по охране земель в соответствии с земельным законодательством) в случае если лица, деятельность которых привела к деградации земель, не </w:t>
      </w:r>
      <w:r>
        <w:rPr>
          <w:rFonts w:ascii="Times New Roman" w:hAnsi="Times New Roman" w:cs="Times New Roman"/>
          <w:sz w:val="30"/>
          <w:szCs w:val="30"/>
        </w:rPr>
        <w:lastRenderedPageBreak/>
        <w:t>являются правообладателями земельных участков и у правообладателей земельных участков, отсутствует информация о таких лицах (далее – Заявители).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Действие настоящего административного регламента распространяется на земли и земельные участки, находящиеся в муниципальной собственности, и земельные участки, государственная собственность на которые не разграничена, расположенные на территории Чугуевского муниципального округа.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3. Сведения о местонахождении и графике работы Управления имущественных и земельных отношений администрации Чугуевского муниципального округа (далее – уполномоченный орган), номерах телефонов для справок, адресах электронной почты, местах и графике приема заявителей, в том числе приема </w:t>
      </w:r>
      <w:hyperlink r:id="rId5" w:anchor="P539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заявлений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о согласовании проекта рекультивации земель (далее – Заявление) и выдачи результата предоставления муниципальной услуги, форма Заявления, перечень документов, прилагаемых к Заявлению, размещаются на официальном сайте администрации Чугуевского муниципального округа на официальном сайте 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chuguevsky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  <w:proofErr w:type="spellStart"/>
      <w:r>
        <w:rPr>
          <w:rFonts w:ascii="Times New Roman" w:hAnsi="Times New Roman" w:cs="Times New Roman"/>
          <w:sz w:val="30"/>
          <w:szCs w:val="30"/>
        </w:rPr>
        <w:t>ru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в информационно-телекоммуникационной сети Интернет. 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 Заявление с прилагаемыми документами представляется в уполномоченный орган по выбору Заявителя: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лично (через уполномоченного представителя) в виде бумажного документа в уполномоченный орган по адресу и в часы приема, указанные на официальном сайте chuguevsky.ru в информационно-телекоммуникационной сети Интернет;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почте в виде бумажного документа путем его отправки в уполномоченный орган;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электронном виде через официальный сайт chuguevsky.ru в информационно-телекоммуникационной сети </w:t>
      </w:r>
      <w:proofErr w:type="gramStart"/>
      <w:r>
        <w:rPr>
          <w:rFonts w:ascii="Times New Roman" w:hAnsi="Times New Roman" w:cs="Times New Roman"/>
          <w:sz w:val="30"/>
          <w:szCs w:val="30"/>
        </w:rPr>
        <w:t>Интернет;.</w:t>
      </w:r>
      <w:proofErr w:type="gramEnd"/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5. Для получения информации по вопросам предоставления муниципальной услуги, о ходе предоставления муниципальной услуги заинтересованные лица вправе обращаться: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1) в устной форме лично к специалисту уполномоченного органа или по телефону.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 устном обращении Заявителей (лично или по телефону) специалист уполномоченного органа дает устный ответ;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2) в письменной форме с доставкой по почте, в форме электронного документа или лично (через уполномоченного представителя) в адрес уполномоченного органа. 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 обращении в письменной форме или в форме электронного документа ответ направляется Заявителю в течение 30 дней со дня регистрации письменного обращения в уполномоченный орган.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Информирование о ходе предоставления муниципальной услуги, сроках ее исполнения осуществляется на официальном сайте chuguevsky.ru в информационно-телекоммуникационной сети Интернет.</w:t>
      </w:r>
    </w:p>
    <w:p w:rsidR="00B67755" w:rsidRDefault="00B67755" w:rsidP="00B67755">
      <w:pPr>
        <w:pStyle w:val="ConsPlusNormal"/>
        <w:spacing w:line="192" w:lineRule="auto"/>
        <w:jc w:val="both"/>
        <w:rPr>
          <w:rFonts w:ascii="Times New Roman" w:hAnsi="Times New Roman" w:cs="Times New Roman"/>
          <w:sz w:val="24"/>
          <w:szCs w:val="30"/>
        </w:rPr>
      </w:pPr>
    </w:p>
    <w:p w:rsidR="00B67755" w:rsidRDefault="00B67755" w:rsidP="00B67755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II. Стандарт предоставления муниципальной услуги</w:t>
      </w:r>
    </w:p>
    <w:p w:rsidR="00B67755" w:rsidRDefault="00B67755" w:rsidP="00B67755">
      <w:pPr>
        <w:pStyle w:val="ConsPlusNormal"/>
        <w:spacing w:line="192" w:lineRule="auto"/>
        <w:jc w:val="both"/>
        <w:rPr>
          <w:rFonts w:ascii="Times New Roman" w:hAnsi="Times New Roman" w:cs="Times New Roman"/>
          <w:sz w:val="28"/>
          <w:szCs w:val="30"/>
        </w:rPr>
      </w:pP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6. Наименование муниципальной услуги: согласование проекта рекультивации земель, за исключением случаев подготовки проекта рекультивации </w:t>
      </w:r>
      <w:r>
        <w:rPr>
          <w:rFonts w:ascii="Times New Roman" w:hAnsi="Times New Roman" w:cs="Times New Roman"/>
          <w:bCs/>
          <w:sz w:val="30"/>
          <w:szCs w:val="30"/>
        </w:rPr>
        <w:t>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7. Муниципальную услугу предоставляет администрация Чугуевского муниципального округа в лице управления имущественных и земельных отношений.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8. Результатом предоставления муниципальной услуги является уведомление о согласовании проекта рекультивации земель либо                  об отказе в таком согласовании.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9. Общий срок предоставления муниципальной услуги составляет не более чем двадцать рабочих дней со дня регистрации Заявления                 с приложенными документами, указанными в </w:t>
      </w:r>
      <w:hyperlink r:id="rId6" w:anchor="P115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пункте 11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настоящего            регламента.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10. Правовые основания для предоставления </w:t>
      </w:r>
      <w:proofErr w:type="gramStart"/>
      <w:r>
        <w:rPr>
          <w:rFonts w:ascii="Times New Roman" w:hAnsi="Times New Roman" w:cs="Times New Roman"/>
          <w:sz w:val="30"/>
          <w:szCs w:val="30"/>
        </w:rPr>
        <w:t>Муниципальной  услуги</w:t>
      </w:r>
      <w:proofErr w:type="gramEnd"/>
      <w:r>
        <w:rPr>
          <w:rFonts w:ascii="Times New Roman" w:hAnsi="Times New Roman" w:cs="Times New Roman"/>
          <w:sz w:val="30"/>
          <w:szCs w:val="30"/>
        </w:rPr>
        <w:t>: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7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Конституция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Российской Федерации;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Гражданский </w:t>
      </w:r>
      <w:hyperlink r:id="rId8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кодекс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Российской Федерации;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Градостроительный кодекс Российской Федерации;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Жилищный кодекс Российской Федерации;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Земельный </w:t>
      </w:r>
      <w:hyperlink r:id="rId9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кодекс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Российской Федерации;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Лесной </w:t>
      </w:r>
      <w:hyperlink r:id="rId10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кодекс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Российской Федерации;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Федеральный закон от 30.03.1999 № 52-ФЗ «О санитарно-эпидемиологическом благополучии населения»;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Федеральный </w:t>
      </w:r>
      <w:hyperlink r:id="rId11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закон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от 25.10.2001 № 137-ФЗ «О введении в действие Земельного кодекса Российской Федерации»;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Федеральный закон от 10.01.2002 № 7-ФЗ «Об охране окружающей среды»;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Федеральный </w:t>
      </w:r>
      <w:hyperlink r:id="rId12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закон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Федеральный </w:t>
      </w:r>
      <w:hyperlink r:id="rId13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закон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от 02.05.2006 № 59-ФЗ «О порядке рассмотрения обращений граждан Российской Федерации»;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Федеральный </w:t>
      </w:r>
      <w:hyperlink r:id="rId14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закон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от 27.07.2010 № 210-ФЗ «Об организации предоставления государственных и муниципальных услуг» (далее – </w:t>
      </w:r>
      <w:r>
        <w:rPr>
          <w:rFonts w:ascii="Times New Roman" w:hAnsi="Times New Roman" w:cs="Times New Roman"/>
          <w:sz w:val="30"/>
          <w:szCs w:val="30"/>
        </w:rPr>
        <w:lastRenderedPageBreak/>
        <w:t>Закон);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15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постановление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Правительства Российской Федерации от 10.07.2018 № 800 «О проведении рекультивации и консервации земель»;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Закон Приморского края от 29.12.2003 № 90-КЗ «О регулировании земельных отношений в Приморском крае»; 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Устав администрации Чугуевского муниципального округа;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Решение от 25 апреля 2014 года № 175-НПА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sz w:val="30"/>
          <w:szCs w:val="30"/>
        </w:rPr>
        <w:t>Шумненского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сельского поселения Чугуевского муниципального района Приморского края»;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Решение от 28 апреля 2014 года № 231-НПА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sz w:val="30"/>
          <w:szCs w:val="30"/>
        </w:rPr>
        <w:t>Кокшаровского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сельского поселения Чугуевского муниципального района Приморского края»;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Решение Думы Чугуевского муниципального района от 31.10.2017 года № 250-НПА «Об утверждении Правил землепользования и застройки Чугуевского сельского поселения Чугуевского муниципального района Приморского края»;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иными нормативными правовыми актами.</w:t>
      </w:r>
      <w:bookmarkStart w:id="1" w:name="P115"/>
      <w:bookmarkEnd w:id="1"/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11. Документами, предоставление которых необходимо для получения муниципальной услуги, являются: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1) </w:t>
      </w:r>
      <w:hyperlink r:id="rId16" w:anchor="P539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Заявление</w:t>
        </w:r>
      </w:hyperlink>
      <w:r>
        <w:rPr>
          <w:rFonts w:ascii="Times New Roman" w:hAnsi="Times New Roman" w:cs="Times New Roman"/>
          <w:sz w:val="30"/>
          <w:szCs w:val="30"/>
        </w:rPr>
        <w:t>, составленное по форме согласно приложению 1               к настоящему регламенту;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2) копия документа, подтверждающего полномочия представителя юридического или физического лица в соответствии с законодательством Российской </w:t>
      </w:r>
      <w:proofErr w:type="gramStart"/>
      <w:r>
        <w:rPr>
          <w:rFonts w:ascii="Times New Roman" w:hAnsi="Times New Roman" w:cs="Times New Roman"/>
          <w:sz w:val="30"/>
          <w:szCs w:val="30"/>
        </w:rPr>
        <w:t>Федерации, в случае, если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с Заявлением обращается представитель Заявителя (Заявителей);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3) проект рекультивации</w:t>
      </w:r>
      <w:bookmarkStart w:id="2" w:name="P126"/>
      <w:bookmarkEnd w:id="2"/>
      <w:r>
        <w:rPr>
          <w:rFonts w:ascii="Times New Roman" w:hAnsi="Times New Roman" w:cs="Times New Roman"/>
          <w:sz w:val="30"/>
          <w:szCs w:val="30"/>
        </w:rPr>
        <w:t xml:space="preserve"> земель в соответствии с пунктом </w:t>
      </w:r>
      <w:proofErr w:type="gramStart"/>
      <w:r>
        <w:rPr>
          <w:rFonts w:ascii="Times New Roman" w:hAnsi="Times New Roman" w:cs="Times New Roman"/>
          <w:sz w:val="30"/>
          <w:szCs w:val="30"/>
        </w:rPr>
        <w:t>14  Правил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проведения рекультивации и консервации земель, </w:t>
      </w:r>
      <w:proofErr w:type="spellStart"/>
      <w:r>
        <w:rPr>
          <w:rFonts w:ascii="Times New Roman" w:hAnsi="Times New Roman" w:cs="Times New Roman"/>
          <w:sz w:val="30"/>
          <w:szCs w:val="30"/>
        </w:rPr>
        <w:t>утвер-жденных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постановлением Правительства Российской Федерации                    от 10.07.2018 № 800.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12. Для получения муниципальной услуги Заявитель (Заявители) вправе по собственной инициативе предоставить следующие </w:t>
      </w:r>
      <w:proofErr w:type="gramStart"/>
      <w:r>
        <w:rPr>
          <w:rFonts w:ascii="Times New Roman" w:hAnsi="Times New Roman" w:cs="Times New Roman"/>
          <w:sz w:val="30"/>
          <w:szCs w:val="30"/>
        </w:rPr>
        <w:t>доку-менты</w:t>
      </w:r>
      <w:proofErr w:type="gramEnd"/>
      <w:r>
        <w:rPr>
          <w:rFonts w:ascii="Times New Roman" w:hAnsi="Times New Roman" w:cs="Times New Roman"/>
          <w:sz w:val="30"/>
          <w:szCs w:val="30"/>
        </w:rPr>
        <w:t>: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1) выписка из Единого государственного реестра недвижимости    об объекте недвижимости (о земельном участке);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2) выписка из Единого государственного реестра юридических лиц (далее – ЕГРЮЛ) о юридическом лице, являющемся Заявителем;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3) выписка из Единого государственного реестра индивидуальных предпринимателей (далее – ЕГРИП) об индивидуальном предпринимателе, являющемся Заявителем.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случае если документы, указанные в настоящем пункте регламента, не представлены Заявителем (Заявителями), получение указанных документов осуществляется уполномоченным органом посредством межведомственного информационного взаимодействия.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Формирование и направление межведомственных запросов осуществляется по каналам единой системы межведомственного электронного взаимодействия (далее – СМЭВ).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13. Основания для отказа в приеме документов отсутствуют.</w:t>
      </w:r>
    </w:p>
    <w:p w:rsidR="00B67755" w:rsidRDefault="00B67755" w:rsidP="00B67755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Предусмотрены основания для возврата Заявления:</w:t>
      </w:r>
    </w:p>
    <w:p w:rsidR="00B67755" w:rsidRDefault="00B67755" w:rsidP="00B67755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Заявление подано в иной уполномоченный орган;</w:t>
      </w:r>
    </w:p>
    <w:p w:rsidR="00B67755" w:rsidRDefault="00B67755" w:rsidP="00B67755">
      <w:pPr>
        <w:autoSpaceDE w:val="0"/>
        <w:autoSpaceDN w:val="0"/>
        <w:adjustRightInd w:val="0"/>
        <w:spacing w:line="232" w:lineRule="auto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 Заявлению не приложены документы, предоставляемые в соответствии с </w:t>
      </w:r>
      <w:hyperlink r:id="rId17" w:history="1">
        <w:r>
          <w:rPr>
            <w:rStyle w:val="a5"/>
            <w:sz w:val="30"/>
            <w:szCs w:val="30"/>
          </w:rPr>
          <w:t>пунктом 11</w:t>
        </w:r>
      </w:hyperlink>
      <w:r>
        <w:rPr>
          <w:sz w:val="30"/>
          <w:szCs w:val="30"/>
        </w:rPr>
        <w:t xml:space="preserve"> настоящего регламента, обязанность по предоставлению которых возложена на Заявителя</w:t>
      </w:r>
      <w:bookmarkStart w:id="3" w:name="P141"/>
      <w:bookmarkEnd w:id="3"/>
      <w:r>
        <w:rPr>
          <w:sz w:val="30"/>
          <w:szCs w:val="30"/>
        </w:rPr>
        <w:t>.</w:t>
      </w:r>
    </w:p>
    <w:p w:rsidR="00B67755" w:rsidRDefault="00B67755" w:rsidP="00B67755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14. Основания для приостановления предоставления муниципальной услуги или отказа в предоставлении муниципальной услуги.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Основания для приостановления предоставления муниципальной услуги отсутствуют.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Основаниями для отказа в предоставлении муниципальной услуги являются следующие случаи: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1) мероприятия, предусмотренные проектом рекультивации,                  не обеспечат восстановление земель до состояния, пригодного для их использования в соответствии с целевым назначением и разрешенным использованием путем обеспечения соответствия качества земель нормативам качества окружающей среды и требованиям законодательства Российской Федерации в области обеспечения санитарно-эпидемиологического благополучия населения, а в отношении земель сельскохозяйственного назначения также нормам и правилам в области обеспечения плодородия земель сельскохозяйственного назначения, но не ниже показателей состояния плодородия земель сельскохозяйственного назначения, порядок государственного учета которых устанавливается Министерством сельского хозяйства Российской Федерации применительно к земельным участкам, однородным по типу почв и занятым однородной растительностью в разрезе сельскохозяйственных угодий, а в отношении земель, указанных в </w:t>
      </w:r>
      <w:hyperlink r:id="rId18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части 2 статьи 60.12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Лесного кодекса Российской Федерации, также в соответствии с целевым назначением лесов и выполняемыми ими полезными функциями;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2) площадь рекультивируемых земель и земельных участков, предусмотренная проектом рекультивации земель, не соответствует площади земель и земельных участков, в отношении которых требуется проведение рекультивации;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3) раздел «Пояснительная записка» проекта рекультивации земель содержит недостоверные сведения о рекультивируемых землях и земельных участках;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4) несогласие с целевым назначением и разрешенным использованием земель после их рекультивации, если такие целевое </w:t>
      </w:r>
      <w:r>
        <w:rPr>
          <w:rFonts w:ascii="Times New Roman" w:hAnsi="Times New Roman" w:cs="Times New Roman"/>
          <w:sz w:val="30"/>
          <w:szCs w:val="30"/>
        </w:rPr>
        <w:lastRenderedPageBreak/>
        <w:t>назначение и разрешенное использование не соответствуют целевому назначению и разрешенному использованию, установленным до проведения рекультивации.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15. Предоставление муниципальной услуги осуществляется бесплатно.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16.Срок регистрации заявления о предоставлении муниципальной услуги 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16.1. Заявление о предоставлении муниципальной услуги, поданное заявителем при личном обращении в уполномоченный орган или МФЦ,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16.2. При оказании услуги в электронном виде заявление о предоставлении муниципальной услуги, поданное заявителем регистрируется не позднее первого рабочего дня после поступления заявления в уполномоченный орган.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17.Требования к помещениям, в которых предоставляются муниципальные услуги, к залу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17.1. Помещения для подачи заявления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режим работы: понедельник-четверг с 8.45-17.00; пятница с 8.45-16.</w:t>
      </w:r>
      <w:proofErr w:type="gramStart"/>
      <w:r>
        <w:rPr>
          <w:rFonts w:ascii="Times New Roman" w:hAnsi="Times New Roman" w:cs="Times New Roman"/>
          <w:sz w:val="30"/>
          <w:szCs w:val="30"/>
        </w:rPr>
        <w:t>45;перерыв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с 13.00 до 14.00, выходные дни – суббота, воскресенье, праздничные дни;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адрес электронной почты UIZO_chuguevka@mail.ru;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телефонные номера специалистов, осуществляющих консультации по предоставлению муниципальной услуги.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Помещение для непосредственного взаимодействия специалистов уполномоченного органа с заявителями организовано в виде отдельного кабинета, в котором ведут прием 4(четыре) специалиста.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Для предоставления муниципальной услуги оборудован зал ожидания, оснащенный стульями и столами для заполнения заявления о предоставлении муниципальной услуги и письменными принадлежностями.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информационных стендах размещаются: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перечень документов, необходимых для получения муниципальной услуги;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образцы оформления заявления о предоставлении муниципальной услуги;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основания для отказа в предоставлении муниципальной услуги;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сроки предоставления муниципальной услуги;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порядок получения консультаций;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порядок обжалования решений и действий (бездействия) администрации Чугуевского муниципального округа, должностных лиц уполномоченного органа либо муниципальных служащих.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Помещения, в которых предоставляется муниципальная услуга, зал ожидания,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18. Показателями доступности и качества муниципальной услуги являются: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1) показатели качества: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актуальность размещаемой информации о порядке предоставления муниципальной услуги;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соблюдение срока предоставления муниципальной услуги;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доля обращений за предоставлением муниципальной услуги, в отношении которых осуществлено досудебное обжалование </w:t>
      </w:r>
      <w:proofErr w:type="gramStart"/>
      <w:r>
        <w:rPr>
          <w:rFonts w:ascii="Times New Roman" w:hAnsi="Times New Roman" w:cs="Times New Roman"/>
          <w:sz w:val="30"/>
          <w:szCs w:val="30"/>
        </w:rPr>
        <w:t>действий  уполномоченного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органа и должностных лиц при предоставлении муниципальной услуги, в общем количестве обращений за услугой;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доля обращений за предоставлением муниципальной услуги, в отношении которых судом принято решение о неправомерности действий уполномоченного органа при предоставлении муниципальной услуги, в общем количестве обращений за услугой;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соблюдение сроков регистрации Заявлений на предоставление муниципальной услуги.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Расчеты показателей качества предоставления муниципальной услуги представлены в </w:t>
      </w:r>
      <w:hyperlink r:id="rId19" w:anchor="P681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 xml:space="preserve">приложении </w:t>
        </w:r>
      </w:hyperlink>
      <w:r>
        <w:rPr>
          <w:rFonts w:ascii="Times New Roman" w:hAnsi="Times New Roman" w:cs="Times New Roman"/>
          <w:sz w:val="30"/>
          <w:szCs w:val="30"/>
        </w:rPr>
        <w:t>2 к настоящему регламенту;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2) показатели доступности: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создание условий для беспрепятственного доступа в помещение уполномоченного органа для маломобильных групп населения;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возможность получения муниципальной услуги в электронном виде.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19. Особенности предоставления муниципальной услуги в электронной форме и в многофункциональных центрах. 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электронной форме Заявителю обеспечивается: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получение информации о порядке и сроках предоставления муниципальной услуги на Едином портале государственных и муниципальных услуг, региональном портале государственных и муниципальных услуг Приморского края, официальном сайте администрации Чугуевского муниципального округа;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запись на прием для подачи запроса на предоставление муниципальной услуги на официальном сайте администрации Чугуевского муниципального округа;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формирование запроса на предоставление муниципальной услуги на странице муниципальной услуги на официальном сайте администрации Чугуевского муниципального округа «Муниципальные услуги/Реестр муниципальных услуг»;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прием и регистрация запроса и иных документов, необходимых для предоставления муниципальной услуги в системе электронного документооборота администрации Чугуевского муниципального округа;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получение сведений о ходе выполнения запроса на предоставление муниципальной услуги на официальном сайте администрации Чугуевского муниципального округа;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досудебное (внесудебное) обжалование решений и действий (бездействия) уполномоченного округа, должностного лица уполномоченного округа либо муниципального служащего на портале государственных и муниципальных услуг, официальном сайте администрации Чугуевского муниципального округа.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Предоставление муниципальной услуги на базе многофункционального центра не предусмотрено.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67755" w:rsidRDefault="00B67755" w:rsidP="00B67755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III. Состав, последовательность и сроки выполнения </w:t>
      </w:r>
    </w:p>
    <w:p w:rsidR="00B67755" w:rsidRDefault="00B67755" w:rsidP="00B67755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административных процедур, требования к порядку </w:t>
      </w:r>
    </w:p>
    <w:p w:rsidR="00B67755" w:rsidRDefault="00B67755" w:rsidP="00B67755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их выполнения, в том числе особенности выполнения </w:t>
      </w:r>
    </w:p>
    <w:p w:rsidR="00B67755" w:rsidRDefault="00B67755" w:rsidP="00B67755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административных процедур в электронной форме</w:t>
      </w:r>
    </w:p>
    <w:p w:rsidR="00B67755" w:rsidRDefault="00B67755" w:rsidP="00B67755">
      <w:pPr>
        <w:pStyle w:val="ConsPlusTitle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20. Последовательность административных процедур при предоставлении муниципальной услуги представлена на </w:t>
      </w:r>
      <w:hyperlink r:id="rId20" w:anchor="P448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блок-схеме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согласно приложению 3 к настоящему Регламенту и включает в себя следующие административные процедуры: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прием и регистрация Заявления;</w:t>
      </w:r>
    </w:p>
    <w:p w:rsidR="00B67755" w:rsidRDefault="00B67755" w:rsidP="00B67755">
      <w:pPr>
        <w:pStyle w:val="ConsPlusNormal"/>
        <w:spacing w:before="220" w:line="232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рассмотрение Заявления и приложенных к нему документов;</w:t>
      </w:r>
    </w:p>
    <w:p w:rsidR="00B67755" w:rsidRDefault="00B67755" w:rsidP="00B67755">
      <w:pPr>
        <w:pStyle w:val="ConsPlusNormal"/>
        <w:spacing w:before="220" w:line="232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подготовка и подписание уведомления о согласовании проекта рекультивации или об отказе в таком согласовании;</w:t>
      </w:r>
    </w:p>
    <w:p w:rsidR="00B67755" w:rsidRDefault="00B67755" w:rsidP="00B67755">
      <w:pPr>
        <w:pStyle w:val="ConsPlusNormal"/>
        <w:spacing w:before="220" w:line="232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направление или выдача Заявителю (Заявителям) уведомления            о согласовании проекта рекультивации или об отказе в таком </w:t>
      </w:r>
      <w:proofErr w:type="spellStart"/>
      <w:proofErr w:type="gramStart"/>
      <w:r>
        <w:rPr>
          <w:rFonts w:ascii="Times New Roman" w:hAnsi="Times New Roman" w:cs="Times New Roman"/>
          <w:sz w:val="30"/>
          <w:szCs w:val="30"/>
        </w:rPr>
        <w:t>согла</w:t>
      </w:r>
      <w:proofErr w:type="spellEnd"/>
      <w:r>
        <w:rPr>
          <w:rFonts w:ascii="Times New Roman" w:hAnsi="Times New Roman" w:cs="Times New Roman"/>
          <w:sz w:val="30"/>
          <w:szCs w:val="30"/>
        </w:rPr>
        <w:t>-совании</w:t>
      </w:r>
      <w:proofErr w:type="gramEnd"/>
      <w:r>
        <w:rPr>
          <w:rFonts w:ascii="Times New Roman" w:hAnsi="Times New Roman" w:cs="Times New Roman"/>
          <w:sz w:val="30"/>
          <w:szCs w:val="30"/>
        </w:rPr>
        <w:t>.</w:t>
      </w:r>
    </w:p>
    <w:p w:rsidR="00B67755" w:rsidRDefault="00B67755" w:rsidP="00B67755">
      <w:pPr>
        <w:pStyle w:val="ConsPlusNormal"/>
        <w:spacing w:before="220" w:line="232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21. Прием и регистрация Заявления:</w:t>
      </w:r>
    </w:p>
    <w:p w:rsidR="00B67755" w:rsidRDefault="00B67755" w:rsidP="00B67755">
      <w:pPr>
        <w:pStyle w:val="ConsPlusNormal"/>
        <w:spacing w:before="220" w:line="232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1) основанием для начала административной процедуры является поступление Заявления в уполномоченный орган.</w:t>
      </w:r>
    </w:p>
    <w:p w:rsidR="00B67755" w:rsidRDefault="00B67755" w:rsidP="00B67755">
      <w:pPr>
        <w:pStyle w:val="ConsPlusNormal"/>
        <w:spacing w:before="220" w:line="232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Для идентификации и аутентификации используется подтвержденная учетная запись Заявителя в Единой системе идентификации              и аутентификации.</w:t>
      </w:r>
    </w:p>
    <w:p w:rsidR="00B67755" w:rsidRDefault="00B67755" w:rsidP="00B67755">
      <w:pPr>
        <w:pStyle w:val="ConsPlusNormal"/>
        <w:spacing w:before="220" w:line="232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Поданные в электронной форме Заявление и документы должны быть заверены электронной подписью в соответствии с </w:t>
      </w:r>
      <w:hyperlink r:id="rId21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постановлением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B67755" w:rsidRDefault="00B67755" w:rsidP="00B67755">
      <w:pPr>
        <w:pStyle w:val="ConsPlusNormal"/>
        <w:spacing w:before="220" w:line="232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2) ответственным исполнителем за совершение административной процедуры по приему и регистрации Заявления является специалист уполномоченного органа (далее также – ответственный исполнитель);</w:t>
      </w:r>
    </w:p>
    <w:p w:rsidR="00B67755" w:rsidRDefault="00B67755" w:rsidP="00B67755">
      <w:pPr>
        <w:pStyle w:val="ConsPlusNormal"/>
        <w:spacing w:before="220" w:line="232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3) ответственный исполнитель осуществляет:</w:t>
      </w:r>
    </w:p>
    <w:p w:rsidR="00B67755" w:rsidRDefault="00B67755" w:rsidP="00B67755">
      <w:pPr>
        <w:pStyle w:val="ConsPlusNormal"/>
        <w:spacing w:before="220" w:line="232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прием и регистрацию Заявления в системе электронного документооборота администрации Чугуевского муниципального округа с присвоением входящего номера в день его поступления;</w:t>
      </w:r>
    </w:p>
    <w:p w:rsidR="00B67755" w:rsidRDefault="00B67755" w:rsidP="00B67755">
      <w:pPr>
        <w:pStyle w:val="ConsPlusNormal"/>
        <w:spacing w:before="220" w:line="232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выдачу Заявителю (Заявителям) копии зарегистрированного Заявления, заверенной подписью ответственного исполнителя и оригинала документа, подтверждающего полномочия представителя Заявителя (Заявителей) (если такой документ представлен Заявителем (Заявителями) в подлиннике в качестве приложения к Заявлению);</w:t>
      </w:r>
    </w:p>
    <w:p w:rsidR="00B67755" w:rsidRDefault="00B67755" w:rsidP="00B67755">
      <w:pPr>
        <w:pStyle w:val="ConsPlusNormal"/>
        <w:spacing w:before="220" w:line="232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4) зарегистрированное Заявление и документы, прилагаемые к Заявлению, в день поступления в уполномоченный орган ответственным исполнителем: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направляются начальнику управления имущественных и земельных отношений для вынесения поручения;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5) в случае подачи Заявления в электронной форме Заявителю направляется информация о регистрационном номере, дате регистрации Заявления и сроке предоставления муниципальной услуги;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6) результатом исполнения административной процедуры является регистрация поступившего в уполномоченный орган Заявления и передача ответственным исполнителем Заявления и документов, прилагаемых к Заявлению, в уполномоченный орган;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7) максимальный срок выполнения административной процедуры </w:t>
      </w:r>
      <w:r>
        <w:rPr>
          <w:rFonts w:ascii="Times New Roman" w:hAnsi="Times New Roman" w:cs="Times New Roman"/>
          <w:sz w:val="30"/>
          <w:szCs w:val="30"/>
        </w:rPr>
        <w:lastRenderedPageBreak/>
        <w:t>составляет один рабочий день.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23. Рассмотрение Заявления и приложенных к нему документов: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1) основанием для начала административной процедуры является получение сотрудником уполномоченного органа Заявления и приложенных к нему документов;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2) ответственным исполнителем за совершение административной процедуры по рассмотрению Заявления и приложенных к нему документов является специалист уполномоченного органа (далее также – ответственный исполнитель);</w:t>
      </w:r>
    </w:p>
    <w:p w:rsidR="00B67755" w:rsidRDefault="00B67755" w:rsidP="00B67755">
      <w:pPr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3) ответственный исполнитель устанавливает наличие документов, указанных в </w:t>
      </w:r>
      <w:hyperlink r:id="rId22" w:history="1">
        <w:r>
          <w:rPr>
            <w:rStyle w:val="a5"/>
            <w:sz w:val="30"/>
            <w:szCs w:val="30"/>
          </w:rPr>
          <w:t>пунктах 11</w:t>
        </w:r>
      </w:hyperlink>
      <w:r>
        <w:rPr>
          <w:sz w:val="30"/>
          <w:szCs w:val="30"/>
        </w:rPr>
        <w:t xml:space="preserve">, </w:t>
      </w:r>
      <w:hyperlink r:id="rId23" w:history="1">
        <w:r>
          <w:rPr>
            <w:rStyle w:val="a5"/>
            <w:sz w:val="30"/>
            <w:szCs w:val="30"/>
          </w:rPr>
          <w:t>12</w:t>
        </w:r>
      </w:hyperlink>
      <w:r>
        <w:rPr>
          <w:sz w:val="30"/>
          <w:szCs w:val="30"/>
        </w:rPr>
        <w:t xml:space="preserve"> настоящего Регламента;</w:t>
      </w:r>
    </w:p>
    <w:p w:rsidR="00B67755" w:rsidRDefault="00B67755" w:rsidP="00B67755">
      <w:pPr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4) в случае если Заявление подано в иной уполномоченный орган или к Заявлению не приложены документы, предоставляемые в соответствии с </w:t>
      </w:r>
      <w:hyperlink r:id="rId24" w:history="1">
        <w:r>
          <w:rPr>
            <w:rStyle w:val="a5"/>
            <w:sz w:val="30"/>
            <w:szCs w:val="30"/>
          </w:rPr>
          <w:t>пунктом 11</w:t>
        </w:r>
      </w:hyperlink>
      <w:r>
        <w:rPr>
          <w:sz w:val="30"/>
          <w:szCs w:val="30"/>
        </w:rPr>
        <w:t xml:space="preserve"> настоящего Регламента, ответственный исполнитель в течение трех рабочих дней с даты поступления Заявления подготавливает письмо о возврате Заявления Заявителю с указанием причин возврата;</w:t>
      </w:r>
    </w:p>
    <w:p w:rsidR="00B67755" w:rsidRDefault="00B67755" w:rsidP="00B67755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5) специалист уполномоченного органа в день поступления из отдела землеустройства Департамента письма о возврате Заявления Заявителю (Заявителям) осуществляет:</w:t>
      </w:r>
    </w:p>
    <w:p w:rsidR="00B67755" w:rsidRDefault="00B67755" w:rsidP="00B67755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регистрацию его в системе электронного документооборота администрации города с присвоением регистрационного номера и в течение двух рабочих дней передает организации почтовой связи для отправки Заявителю (Заявителям);</w:t>
      </w:r>
    </w:p>
    <w:p w:rsidR="00B67755" w:rsidRDefault="00B67755" w:rsidP="00B67755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случае подачи Заявления и документов в электронном виде направляет письмо о возврате Заявления заявителю </w:t>
      </w:r>
      <w:proofErr w:type="gramStart"/>
      <w:r>
        <w:rPr>
          <w:sz w:val="30"/>
          <w:szCs w:val="30"/>
        </w:rPr>
        <w:t>в адрес</w:t>
      </w:r>
      <w:proofErr w:type="gramEnd"/>
      <w:r>
        <w:rPr>
          <w:sz w:val="30"/>
          <w:szCs w:val="30"/>
        </w:rPr>
        <w:t xml:space="preserve"> с которого подано Заявление;</w:t>
      </w:r>
    </w:p>
    <w:p w:rsidR="00B67755" w:rsidRDefault="00B67755" w:rsidP="00B67755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6) в случае отсутствия оснований для возврата Заявления ответственный исполнитель:</w:t>
      </w:r>
    </w:p>
    <w:p w:rsidR="00B67755" w:rsidRDefault="00B67755" w:rsidP="00B67755">
      <w:pPr>
        <w:autoSpaceDE w:val="0"/>
        <w:autoSpaceDN w:val="0"/>
        <w:adjustRightInd w:val="0"/>
        <w:spacing w:line="232" w:lineRule="auto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порядке межведомственного информационного взаимодействия запрашивает документы, предусмотренные </w:t>
      </w:r>
      <w:hyperlink r:id="rId25" w:history="1">
        <w:r>
          <w:rPr>
            <w:rStyle w:val="a5"/>
            <w:sz w:val="30"/>
            <w:szCs w:val="30"/>
          </w:rPr>
          <w:t>пунктом 12</w:t>
        </w:r>
      </w:hyperlink>
      <w:r>
        <w:rPr>
          <w:sz w:val="30"/>
          <w:szCs w:val="30"/>
        </w:rPr>
        <w:t xml:space="preserve"> настоящего Регламента;</w:t>
      </w:r>
    </w:p>
    <w:p w:rsidR="00B67755" w:rsidRDefault="00B67755" w:rsidP="00B67755">
      <w:pPr>
        <w:autoSpaceDE w:val="0"/>
        <w:autoSpaceDN w:val="0"/>
        <w:adjustRightInd w:val="0"/>
        <w:spacing w:line="232" w:lineRule="auto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7) результатом выполнения административной процедуры               является: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направление Заявителю письма о возврате Заявления при наличии оснований для возврата;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формирование необходимого пакета документов для предоставления Муниципальной услуги;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8) максимальный срок выполнения административной процедуры составляет девять рабочих дней.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24. Подготовка и подписание уведомления о согласовании проекта рекультивации или об отказе в таком согласовании: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1) основанием для начала административной процедуры является формирование необходимого пакета документов для предоставления муниципальной услуги;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2) ответственным исполнителем за совершение административной процедуры по подготовке и подписанию уведомления о согласовании проекта рекультивации или об отказе в таком согласовании является специалист уполномоченного органа (далее – ответственный исполнитель);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3) ответственный исполнитель в течение шести рабочих дней: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осуществляет подготовку уведомления о согласовании проекта рекультивации или об отказе в таком согласовании (при наличии оснований, предусмотренных пунктом 14 настоящего Регламента) в двух экземплярах и передает его на согласование начальнику управления имущественных и земельных отношений администрации Чугуевского муниципального округа, который согласовывает его в течение одного рабочего дня.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дальнейшем ответственный исполнитель передает уведомление о согласовании проекта рекультивации или об отказе в таком согласовании заместителю руководителя уполномоченного органа, который подписывает его в течение одного рабочего дня;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4) результатом выполнения административной процедуры является подписание уведомления о согласовании проекта рекультивации или об отказе в таком согласовании;</w:t>
      </w:r>
    </w:p>
    <w:p w:rsidR="00B67755" w:rsidRDefault="00B67755" w:rsidP="00B67755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5) максимальный срок выполнения административной процедуры составляет восемь рабочих дней.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25. Направление или выдача Заявителю (Заявителям) уведомления о согласовании проекта рекультивации или об отказе в таком согласовании: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1) основанием для начала административной процедуры является подписание уведомления о согласовании проекта рекультивации или об отказе в таком согласовании;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ответственным исполнителем за совершение административной процедуры является специалист уполномоченного органа;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2) специалист уполномоченного органа в соответствии со способом получения документов, указанным в Заявлении, осуществляет регистрацию в системе электронного документооборота администрации города с присвоением регистрационного номера письма о получении уведомления о согласовании проекта рекультивации или об отказе в таком согласовании в день поступления его из администрации Чугуевского муниципального округа и в течение одного рабочего дня направляет его Заявителю (Заявителям) способом, указанным в Заявлении;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случае если Заявление подано </w:t>
      </w:r>
      <w:proofErr w:type="gramStart"/>
      <w:r>
        <w:rPr>
          <w:rFonts w:ascii="Times New Roman" w:hAnsi="Times New Roman" w:cs="Times New Roman"/>
          <w:sz w:val="30"/>
          <w:szCs w:val="30"/>
        </w:rPr>
        <w:t>в электронной форме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и Заявитель </w:t>
      </w:r>
      <w:r>
        <w:rPr>
          <w:rFonts w:ascii="Times New Roman" w:hAnsi="Times New Roman" w:cs="Times New Roman"/>
          <w:sz w:val="30"/>
          <w:szCs w:val="30"/>
        </w:rPr>
        <w:lastRenderedPageBreak/>
        <w:t>выбрал способ получения результата в электронной форме, уведомление направляется в указанный адрес заявителем;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3) результатом выполнения административной процедуры является направление уполномоченным органом Заявителю (Заявителям) следующих писем: уведомления о согласовании проекта рекультивации или об отказе в таком согласовании;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4) максимальный срок выполнения административной процедуры составляет два рабочих дня.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67755" w:rsidRDefault="00B67755" w:rsidP="00B6775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IV. Формы контроля за исполнением Регламента</w:t>
      </w:r>
    </w:p>
    <w:p w:rsidR="00B67755" w:rsidRDefault="00B67755" w:rsidP="00B67755">
      <w:pPr>
        <w:pStyle w:val="ConsPlusNormal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26. Текущий контроль за исполнением административных процедур, установленных настоящим регламентом, осуществляет начальник управления имущественных и земельных отношений администрации Чугуевского муниципального округа.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27. Плановые проверки полноты и качества предоставления                муниципальной услуги осуществляются не реже одного раза в год. Внеплановые проверки полноты и качества предоставления муниципальной услуги проводятся при поступлении информации о несоблюдении положений настоящего Регламента от Заявителей, контрольно-надзорных органов. Решение о проведении плановой или внеплановой проверки оформляется приказом руководителя уполномоченного органа, в котором указываются должностное лицо, ответственное за проведение проверки, и сроки ее проведения.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28. Ответственный за проведение проверки исполнитель имеет право направлять запросы в другие структурные подразделения Чугуевского муниципального округа, при необходимости привлекать их к проверке, истребовать документы, объяснения от муниципальных служащих уполномоченного округа.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Исполнитель составляет мотивированное заключение о результатах служебной проверки и передает его руководителю уполномоченного органа. В случае выводов о наличии нарушений и необходимости привлечения к ответственности с заключением должен быть ознакомлен работник, допустивший нарушения.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29. В случае выявления нарушений прав Заявителей виновные лица привлекаются к ответственности в соответствии с законодательством Российской Федерации.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30. Контроль за полнотой и качеством предоставления муниципальной услуги со стороны граждан, их объединений и организаций осуществляется посредством направления в уполномоченный орган индивидуальных либо коллективных обращений.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31. Контроль за актуальностью информации о предоставлении </w:t>
      </w:r>
      <w:r>
        <w:rPr>
          <w:rFonts w:ascii="Times New Roman" w:hAnsi="Times New Roman" w:cs="Times New Roman"/>
          <w:sz w:val="30"/>
          <w:szCs w:val="30"/>
        </w:rPr>
        <w:lastRenderedPageBreak/>
        <w:t>муниципальных услуг, размещаемой на официальном сайте администрации Чугуевского муниципального округа, соблюдением сроков предоставления муниципальных услуг, соблюдением сроков выполнения административных процедур осуществляет управление имущественных и земельных отношений.</w:t>
      </w:r>
    </w:p>
    <w:p w:rsidR="00B67755" w:rsidRDefault="00B67755" w:rsidP="00B67755">
      <w:pPr>
        <w:pStyle w:val="ConsPlusNormal"/>
        <w:ind w:firstLine="709"/>
        <w:jc w:val="center"/>
        <w:rPr>
          <w:rFonts w:ascii="Times New Roman" w:hAnsi="Times New Roman" w:cs="Times New Roman"/>
          <w:sz w:val="36"/>
          <w:szCs w:val="30"/>
        </w:rPr>
      </w:pPr>
    </w:p>
    <w:p w:rsidR="00B67755" w:rsidRDefault="00B67755" w:rsidP="00B67755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V. Досудебный (внесудебный) порядок обжалования решений </w:t>
      </w:r>
    </w:p>
    <w:p w:rsidR="00B67755" w:rsidRDefault="00B67755" w:rsidP="00B67755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и действий (бездействия) органа, предоставляющего муниципальную услугу, многофункционального центра, организаций, указанных </w:t>
      </w:r>
    </w:p>
    <w:p w:rsidR="00B67755" w:rsidRDefault="00B67755" w:rsidP="00B67755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в части 1.1 статьи 16 Закона, а также их должностных лиц, </w:t>
      </w:r>
    </w:p>
    <w:p w:rsidR="00B67755" w:rsidRDefault="00B67755" w:rsidP="00B67755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муниципальных служащих, работников</w:t>
      </w:r>
    </w:p>
    <w:p w:rsidR="00B67755" w:rsidRDefault="00B67755" w:rsidP="00B67755">
      <w:pPr>
        <w:pStyle w:val="ConsPlusNormal"/>
        <w:ind w:firstLine="709"/>
        <w:jc w:val="center"/>
        <w:rPr>
          <w:rFonts w:ascii="Times New Roman" w:hAnsi="Times New Roman" w:cs="Times New Roman"/>
          <w:sz w:val="36"/>
          <w:szCs w:val="30"/>
        </w:rPr>
      </w:pP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32. Заявитель имеет право на обжалование решений и действий (бездействия) уполномоченного округа, должностных лиц либо муниципальных служащих уполномоченного округа, многофункционального центра, работника многофункционального центра, а также организаций, указанных  в </w:t>
      </w:r>
      <w:hyperlink r:id="rId26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части 1.1 статьи 16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Закона, или их работников в досудебном (внесудебном) порядке.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33. Жалоба в порядке подчиненности на решения или действия (бездействие) должностных лиц, муниципальных служащих уполномоченного органа подается на имя руководителя управления имущественных и земельных отношений администрации Чугуевского муниципального района.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Жалоба в порядке подчиненности на решения или действия (бездействие) руководителя управления имущественных и земельных отношений администрации Чугуевского муниципального района подается на имя Главы администрации Чугуевского муниципального района.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частью 1.1 статьи 16 Закона, подаются руководителям этих организаций. 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34. Основанием для начала процедуры досудебного (внесудебного) обжалования является поступление жалобы.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Жалоба подается в письменной форме на бумажном </w:t>
      </w:r>
      <w:proofErr w:type="gramStart"/>
      <w:r>
        <w:rPr>
          <w:rFonts w:ascii="Times New Roman" w:hAnsi="Times New Roman" w:cs="Times New Roman"/>
          <w:sz w:val="30"/>
          <w:szCs w:val="30"/>
        </w:rPr>
        <w:t xml:space="preserve">носителе,   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          в электронной форме.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Жалоба на решения и действия (бездействие) уполномоченного </w:t>
      </w:r>
      <w:r>
        <w:rPr>
          <w:rFonts w:ascii="Times New Roman" w:hAnsi="Times New Roman" w:cs="Times New Roman"/>
          <w:sz w:val="30"/>
          <w:szCs w:val="30"/>
        </w:rPr>
        <w:lastRenderedPageBreak/>
        <w:t>органа, должностного лица уполномоченного органа, муниципального служащего уполномоченного органа, руководителя уполномоченного органа может быть направлена по почте,  с использованием информационно-телекоммуникационной сети Интернет, официального сайта администрации Чугуевского муниципального округа,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B67755" w:rsidRDefault="00B67755" w:rsidP="00B6775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Интернет,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предусмотренных </w:t>
      </w:r>
      <w:hyperlink r:id="rId27" w:history="1">
        <w:r>
          <w:rPr>
            <w:rStyle w:val="a5"/>
            <w:sz w:val="30"/>
            <w:szCs w:val="30"/>
          </w:rPr>
          <w:t>частью 1.1 статьи 16</w:t>
        </w:r>
      </w:hyperlink>
      <w:r>
        <w:rPr>
          <w:sz w:val="30"/>
          <w:szCs w:val="30"/>
        </w:rPr>
        <w:t xml:space="preserve"> Закона, а также их работников может быть направлена по почте, с использованием информационно-телекоммуникационной сети Интернет,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35. Предметом досудебного (внесудебного) обжалования является в том числе: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1) нарушение срока регистрации Заявления.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2) нарушение срока предоставления муниципальной услуги.           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Закона;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3) 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</w:t>
      </w:r>
      <w:r>
        <w:t xml:space="preserve"> </w:t>
      </w:r>
      <w:r>
        <w:rPr>
          <w:rFonts w:ascii="Times New Roman" w:hAnsi="Times New Roman" w:cs="Times New Roman"/>
          <w:sz w:val="30"/>
          <w:szCs w:val="30"/>
        </w:rPr>
        <w:t>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4) отказ в приеме документов, представление которых предусмотрено нормативными правовыми актами Российской </w:t>
      </w:r>
      <w:proofErr w:type="gramStart"/>
      <w:r>
        <w:rPr>
          <w:rFonts w:ascii="Times New Roman" w:hAnsi="Times New Roman" w:cs="Times New Roman"/>
          <w:sz w:val="30"/>
          <w:szCs w:val="30"/>
        </w:rPr>
        <w:t xml:space="preserve">Федерации,   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             нормативными правовыми актами субъектов </w:t>
      </w:r>
      <w:r>
        <w:rPr>
          <w:rFonts w:ascii="Times New Roman" w:hAnsi="Times New Roman" w:cs="Times New Roman"/>
          <w:sz w:val="30"/>
          <w:szCs w:val="30"/>
        </w:rPr>
        <w:lastRenderedPageBreak/>
        <w:t>Российской Федерации, муниципальными правовыми актами для предоставления муниципальной услуги;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законами и иными муниципальными правовыми актами.  В указанном случае досудебное (внесудебное) обжалование Заявителем решений и действий (бездействия) многофункционального центра,  работника многофункционального центра возможно в случае, если 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Закона. 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6) требование у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7) 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Закона,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внесения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8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частью 1.3 статьи 16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Закона;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8) нарушение срока или порядка выдачи документов по результатам предоставления Муниципальной услуги;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</w:p>
    <w:p w:rsidR="00B67755" w:rsidRDefault="00B67755" w:rsidP="00B6775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10) требование у Заявителя при предоставлении муниципальной услуги документов или информации, на отсутствие и (или) </w:t>
      </w:r>
      <w:r>
        <w:rPr>
          <w:sz w:val="30"/>
          <w:szCs w:val="30"/>
        </w:rPr>
        <w:lastRenderedPageBreak/>
        <w:t xml:space="preserve">недостоверность которых не указывалось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29" w:history="1">
        <w:r>
          <w:rPr>
            <w:rStyle w:val="a5"/>
            <w:sz w:val="30"/>
            <w:szCs w:val="30"/>
          </w:rPr>
          <w:t>пунктом 4 части 1 статьи 7</w:t>
        </w:r>
      </w:hyperlink>
      <w:r>
        <w:rPr>
          <w:sz w:val="30"/>
          <w:szCs w:val="30"/>
        </w:rPr>
        <w:t xml:space="preserve"> Закона. В указанном случае досудебное (внесудебное) обжалование Заявителем решений и действий (бездействия) многофункционального центра </w:t>
      </w:r>
      <w:proofErr w:type="gramStart"/>
      <w:r>
        <w:rPr>
          <w:sz w:val="30"/>
          <w:szCs w:val="30"/>
        </w:rPr>
        <w:t>возможно  в</w:t>
      </w:r>
      <w:proofErr w:type="gramEnd"/>
      <w:r>
        <w:rPr>
          <w:sz w:val="30"/>
          <w:szCs w:val="30"/>
        </w:rPr>
        <w:t xml:space="preserve"> случае, если на многофункциональный центр, решения и действия (бездействия) которого обжалуются, возложена функция по предоставлению муниципальной услуги в полном объеме в порядке, определенном частью 1.3 статьи 16 Закона.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36. Жалоба должна содержать: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1) 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</w:t>
      </w:r>
      <w:hyperlink r:id="rId30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частью 1.1 статьи 16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Закона, их руководителей и (или) работников, решения и действия (бездействие) которых обжалуются;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местонахождении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r:id="rId31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частью 1.1 статьи 16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Закона, их работников;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             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r:id="rId32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частью 1.1 статьи 16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Закона, их </w:t>
      </w:r>
      <w:proofErr w:type="spellStart"/>
      <w:r>
        <w:rPr>
          <w:rFonts w:ascii="Times New Roman" w:hAnsi="Times New Roman" w:cs="Times New Roman"/>
          <w:sz w:val="30"/>
          <w:szCs w:val="30"/>
        </w:rPr>
        <w:t>работников.Заявителем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могут быть представлены документы (при наличии), подтверждающие доводы Заявителя, либо их копии.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37. Заявитель имеет право на получение информации и документов, необходимых для обоснования и рассмотрения жалобы.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38. Жалоба подлежит рассмотрению должностным лицом, наделенным полномочиями по рассмотрению жалоб, в течение 15 рабочих дней со дня ее регистрации.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внесения таких исправлений жалоба подлежит рассмотрению в течение 5 рабочих дней со дня ее регистрации.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39. Руководитель уполномоченного органа проводит личный прием Заявителей в установленные для приема дни и время в порядке, установленном </w:t>
      </w:r>
      <w:hyperlink r:id="rId33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статьей 13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Федерального закона от 02.05.2006 № 59-ФЗ «О порядке рассмотрения обращений граждан Российской Федерации».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40. Ответ на жалобу Заявителя не дается в случаях, установленных Федеральным </w:t>
      </w:r>
      <w:hyperlink r:id="rId34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законом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от 02.05.2006 № 59-ФЗ «О порядке рассмотрения обращений граждан Российской Федерации».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41. По результатам рассмотрения жалобы принимается одно из следующих решений: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2) в удовлетворении жалобы отказывается.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r:id="rId35" w:history="1">
        <w:r>
          <w:rPr>
            <w:rStyle w:val="a5"/>
            <w:rFonts w:ascii="Times New Roman" w:hAnsi="Times New Roman" w:cs="Times New Roman"/>
            <w:sz w:val="30"/>
            <w:szCs w:val="30"/>
          </w:rPr>
          <w:t>частью 1.1 статьи 16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Закона,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случае </w:t>
      </w:r>
      <w:proofErr w:type="gramStart"/>
      <w:r>
        <w:rPr>
          <w:rFonts w:ascii="Times New Roman" w:hAnsi="Times New Roman" w:cs="Times New Roman"/>
          <w:sz w:val="30"/>
          <w:szCs w:val="30"/>
        </w:rPr>
        <w:t>признания жалобы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B67755" w:rsidRDefault="00B67755" w:rsidP="00B6775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</w:t>
      </w:r>
      <w:r>
        <w:rPr>
          <w:rFonts w:ascii="Times New Roman" w:hAnsi="Times New Roman" w:cs="Times New Roman"/>
          <w:sz w:val="30"/>
          <w:szCs w:val="30"/>
        </w:rPr>
        <w:lastRenderedPageBreak/>
        <w:t>рассмотрению жалоб, незамедлительно направляет имеющиеся материалы в органы прокуратуры.</w:t>
      </w:r>
    </w:p>
    <w:p w:rsidR="00B67755" w:rsidRDefault="00B67755" w:rsidP="00B6775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B67755" w:rsidRDefault="00B67755" w:rsidP="00B67755"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29210</wp:posOffset>
                </wp:positionV>
                <wp:extent cx="5867400" cy="0"/>
                <wp:effectExtent l="0" t="0" r="0" b="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CC57AE" id="Прямая соединительная линия 18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35pt,2.3pt" to="462.3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" strokecolor="black [3040]">
                <o:lock v:ext="edit" shapetype="f"/>
              </v:line>
            </w:pict>
          </mc:Fallback>
        </mc:AlternateContent>
      </w:r>
    </w:p>
    <w:p w:rsidR="00B67755" w:rsidRDefault="00B67755" w:rsidP="00B67755">
      <w:pPr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R="00B67755" w:rsidRDefault="00B67755" w:rsidP="00B67755">
      <w:pPr>
        <w:spacing w:line="192" w:lineRule="auto"/>
        <w:ind w:firstLine="48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B67755" w:rsidRDefault="00B67755" w:rsidP="00B67755">
      <w:pPr>
        <w:tabs>
          <w:tab w:val="center" w:pos="4677"/>
          <w:tab w:val="left" w:pos="4820"/>
          <w:tab w:val="right" w:pos="9354"/>
        </w:tabs>
        <w:autoSpaceDE w:val="0"/>
        <w:autoSpaceDN w:val="0"/>
        <w:adjustRightInd w:val="0"/>
        <w:spacing w:line="192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к Административному регламенту </w:t>
      </w:r>
    </w:p>
    <w:p w:rsidR="00B67755" w:rsidRDefault="00B67755" w:rsidP="00B67755">
      <w:pPr>
        <w:tabs>
          <w:tab w:val="center" w:pos="4677"/>
          <w:tab w:val="left" w:pos="5387"/>
          <w:tab w:val="right" w:pos="9354"/>
        </w:tabs>
        <w:autoSpaceDE w:val="0"/>
        <w:autoSpaceDN w:val="0"/>
        <w:adjustRightInd w:val="0"/>
        <w:spacing w:line="192" w:lineRule="auto"/>
        <w:ind w:firstLine="4820"/>
        <w:rPr>
          <w:sz w:val="26"/>
          <w:szCs w:val="26"/>
        </w:rPr>
      </w:pPr>
      <w:r>
        <w:rPr>
          <w:sz w:val="26"/>
          <w:szCs w:val="26"/>
        </w:rPr>
        <w:t xml:space="preserve">предоставления муниципальной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услуги </w:t>
      </w:r>
      <w:r>
        <w:rPr>
          <w:rFonts w:eastAsia="Calibri"/>
          <w:sz w:val="26"/>
          <w:szCs w:val="26"/>
        </w:rPr>
        <w:t xml:space="preserve">по </w:t>
      </w:r>
      <w:r>
        <w:rPr>
          <w:sz w:val="26"/>
          <w:szCs w:val="26"/>
        </w:rPr>
        <w:t xml:space="preserve">согласованию проекта рекультивации земель,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случаев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sz w:val="26"/>
          <w:szCs w:val="26"/>
        </w:rPr>
        <w:t xml:space="preserve">подготовки проекта рекультивации </w:t>
      </w:r>
      <w:r>
        <w:rPr>
          <w:bCs/>
          <w:sz w:val="26"/>
          <w:szCs w:val="26"/>
        </w:rPr>
        <w:t xml:space="preserve">в составе проектной документации на строительство, реконструкцию объекта капитального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строительства и случаев,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установленных федеральными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законами, при которых проект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bCs/>
          <w:sz w:val="26"/>
          <w:szCs w:val="26"/>
        </w:rPr>
        <w:t>рекультивации земель до его утверждения подлежит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bCs/>
          <w:sz w:val="26"/>
          <w:szCs w:val="26"/>
        </w:rPr>
        <w:t>государственной экспертизе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rFonts w:eastAsia="Calibri"/>
          <w:sz w:val="30"/>
          <w:szCs w:val="30"/>
        </w:rPr>
      </w:pP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rFonts w:eastAsia="Calibri"/>
          <w:sz w:val="30"/>
          <w:szCs w:val="30"/>
        </w:rPr>
      </w:pP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rFonts w:eastAsia="Calibri"/>
          <w:sz w:val="30"/>
          <w:szCs w:val="30"/>
        </w:rPr>
      </w:pPr>
    </w:p>
    <w:tbl>
      <w:tblPr>
        <w:tblW w:w="9210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6"/>
        <w:gridCol w:w="4534"/>
      </w:tblGrid>
      <w:tr w:rsidR="00B67755" w:rsidTr="00B67755">
        <w:trPr>
          <w:trHeight w:val="322"/>
        </w:trPr>
        <w:tc>
          <w:tcPr>
            <w:tcW w:w="4678" w:type="dxa"/>
          </w:tcPr>
          <w:p w:rsidR="00B67755" w:rsidRDefault="00B67755">
            <w:pPr>
              <w:widowControl w:val="0"/>
              <w:rPr>
                <w:sz w:val="18"/>
                <w:szCs w:val="18"/>
              </w:rPr>
            </w:pPr>
          </w:p>
          <w:p w:rsidR="00B67755" w:rsidRDefault="00B67755">
            <w:pPr>
              <w:widowControl w:val="0"/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Bidi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151130</wp:posOffset>
                      </wp:positionV>
                      <wp:extent cx="2085975" cy="0"/>
                      <wp:effectExtent l="0" t="0" r="0" b="0"/>
                      <wp:wrapNone/>
                      <wp:docPr id="17" name="Прямая со стрелкой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37E09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7" o:spid="_x0000_s1026" type="#_x0000_t32" style="position:absolute;margin-left:42.95pt;margin-top:11.9pt;width:16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"/>
                  </w:pict>
                </mc:Fallback>
              </mc:AlternateContent>
            </w:r>
            <w:r>
              <w:rPr>
                <w:sz w:val="30"/>
                <w:szCs w:val="30"/>
              </w:rPr>
              <w:br/>
            </w:r>
            <w:r>
              <w:rPr>
                <w:sz w:val="24"/>
                <w:szCs w:val="24"/>
              </w:rPr>
              <w:t>(реестровый номер услуги)</w:t>
            </w:r>
          </w:p>
        </w:tc>
        <w:tc>
          <w:tcPr>
            <w:tcW w:w="4536" w:type="dxa"/>
            <w:hideMark/>
          </w:tcPr>
          <w:p w:rsidR="00B67755" w:rsidRDefault="00B67755">
            <w:pPr>
              <w:widowControl w:val="0"/>
              <w:spacing w:line="192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Главе администрации</w:t>
            </w:r>
          </w:p>
          <w:p w:rsidR="00B67755" w:rsidRDefault="00B67755">
            <w:pPr>
              <w:widowControl w:val="0"/>
              <w:spacing w:line="192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Чугуевского муниципального района </w:t>
            </w:r>
          </w:p>
        </w:tc>
      </w:tr>
      <w:tr w:rsidR="00B67755" w:rsidTr="00B67755">
        <w:trPr>
          <w:trHeight w:val="308"/>
        </w:trPr>
        <w:tc>
          <w:tcPr>
            <w:tcW w:w="4678" w:type="dxa"/>
          </w:tcPr>
          <w:p w:rsidR="00B67755" w:rsidRDefault="00B67755">
            <w:pPr>
              <w:widowControl w:val="0"/>
              <w:ind w:right="-108"/>
              <w:jc w:val="both"/>
              <w:rPr>
                <w:sz w:val="22"/>
                <w:szCs w:val="28"/>
              </w:rPr>
            </w:pPr>
          </w:p>
        </w:tc>
        <w:tc>
          <w:tcPr>
            <w:tcW w:w="4536" w:type="dxa"/>
            <w:hideMark/>
          </w:tcPr>
          <w:p w:rsidR="00B67755" w:rsidRDefault="00B6775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30"/>
                <w:szCs w:val="30"/>
              </w:rPr>
              <w:t xml:space="preserve">от </w:t>
            </w:r>
            <w:r>
              <w:rPr>
                <w:sz w:val="28"/>
                <w:szCs w:val="28"/>
              </w:rPr>
              <w:t>_____________________________</w:t>
            </w:r>
            <w:r>
              <w:rPr>
                <w:sz w:val="28"/>
                <w:szCs w:val="28"/>
              </w:rPr>
              <w:br/>
              <w:t>________________________________</w:t>
            </w:r>
          </w:p>
          <w:p w:rsidR="00B67755" w:rsidRDefault="00B67755">
            <w:pPr>
              <w:widowControl w:val="0"/>
              <w:spacing w:line="19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(Ф.И.О. заявителя, руководителя </w:t>
            </w:r>
          </w:p>
          <w:p w:rsidR="00B67755" w:rsidRDefault="00B67755">
            <w:pPr>
              <w:widowControl w:val="0"/>
              <w:spacing w:line="19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 представителя по доверенности)</w:t>
            </w:r>
          </w:p>
          <w:p w:rsidR="00B67755" w:rsidRDefault="00B67755">
            <w:pPr>
              <w:widowControl w:val="0"/>
              <w:spacing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:rsidR="00B67755" w:rsidRDefault="00B6775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</w:t>
            </w:r>
          </w:p>
          <w:p w:rsidR="00B67755" w:rsidRDefault="00B67755">
            <w:pPr>
              <w:widowControl w:val="0"/>
              <w:spacing w:line="19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(реквизиты документа, </w:t>
            </w:r>
            <w:r>
              <w:rPr>
                <w:sz w:val="24"/>
                <w:szCs w:val="24"/>
              </w:rPr>
              <w:br/>
              <w:t>удостоверяющего личность)</w:t>
            </w:r>
          </w:p>
          <w:p w:rsidR="00B67755" w:rsidRDefault="00B67755">
            <w:pPr>
              <w:widowControl w:val="0"/>
              <w:spacing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:rsidR="00B67755" w:rsidRDefault="00B6775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</w:t>
            </w:r>
          </w:p>
          <w:p w:rsidR="00B67755" w:rsidRDefault="00B67755">
            <w:pPr>
              <w:widowControl w:val="0"/>
              <w:spacing w:line="19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организации, ИНН, ОГРН)</w:t>
            </w:r>
          </w:p>
          <w:p w:rsidR="00B67755" w:rsidRDefault="00B6775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</w:t>
            </w:r>
          </w:p>
          <w:p w:rsidR="00B67755" w:rsidRDefault="00B67755">
            <w:pPr>
              <w:widowControl w:val="0"/>
              <w:spacing w:line="19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(адрес места жительства (для гражданина) или сведения о местонахождении </w:t>
            </w:r>
          </w:p>
          <w:p w:rsidR="00B67755" w:rsidRDefault="00B67755">
            <w:pPr>
              <w:widowControl w:val="0"/>
              <w:spacing w:line="19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организации)</w:t>
            </w:r>
          </w:p>
          <w:p w:rsidR="00B67755" w:rsidRDefault="00B6775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30"/>
                <w:szCs w:val="30"/>
              </w:rPr>
              <w:t>Почтовый адрес: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________________</w:t>
            </w:r>
            <w:r>
              <w:rPr>
                <w:sz w:val="28"/>
                <w:szCs w:val="28"/>
              </w:rPr>
              <w:br/>
              <w:t>________________________________________________________________</w:t>
            </w:r>
          </w:p>
          <w:p w:rsidR="00B67755" w:rsidRDefault="00B6775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30"/>
                <w:szCs w:val="30"/>
              </w:rPr>
              <w:t>Адрес электронной почты:</w:t>
            </w:r>
            <w:r>
              <w:t xml:space="preserve"> </w:t>
            </w:r>
            <w:r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br/>
              <w:t>________________________________________________________________</w:t>
            </w:r>
          </w:p>
          <w:p w:rsidR="00B67755" w:rsidRDefault="00B6775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30"/>
                <w:szCs w:val="30"/>
              </w:rPr>
              <w:t>Номер контактного телефона: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br/>
              <w:t>_______________________________</w:t>
            </w:r>
          </w:p>
        </w:tc>
      </w:tr>
    </w:tbl>
    <w:p w:rsidR="00B67755" w:rsidRDefault="00B67755" w:rsidP="00B67755">
      <w:pPr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R="00B67755" w:rsidRDefault="00B67755" w:rsidP="00B67755">
      <w:pPr>
        <w:spacing w:line="192" w:lineRule="auto"/>
        <w:jc w:val="center"/>
        <w:rPr>
          <w:sz w:val="30"/>
          <w:szCs w:val="30"/>
        </w:rPr>
      </w:pPr>
    </w:p>
    <w:p w:rsidR="00B67755" w:rsidRDefault="00B67755" w:rsidP="00B67755">
      <w:pPr>
        <w:spacing w:line="192" w:lineRule="auto"/>
        <w:jc w:val="center"/>
        <w:rPr>
          <w:sz w:val="30"/>
          <w:szCs w:val="30"/>
        </w:rPr>
      </w:pPr>
    </w:p>
    <w:p w:rsidR="00B67755" w:rsidRDefault="00B67755" w:rsidP="00B67755">
      <w:pPr>
        <w:spacing w:line="192" w:lineRule="auto"/>
        <w:jc w:val="center"/>
        <w:rPr>
          <w:sz w:val="30"/>
          <w:szCs w:val="30"/>
        </w:rPr>
      </w:pPr>
    </w:p>
    <w:p w:rsidR="00B67755" w:rsidRDefault="00B67755" w:rsidP="00B67755">
      <w:pPr>
        <w:spacing w:line="192" w:lineRule="auto"/>
        <w:jc w:val="center"/>
        <w:rPr>
          <w:sz w:val="30"/>
          <w:szCs w:val="30"/>
        </w:rPr>
      </w:pPr>
    </w:p>
    <w:p w:rsidR="00B67755" w:rsidRDefault="00B67755" w:rsidP="00B67755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lastRenderedPageBreak/>
        <w:t>ЗАЯВЛЕНИЕ</w:t>
      </w:r>
    </w:p>
    <w:p w:rsidR="00B67755" w:rsidRDefault="00B67755" w:rsidP="00B67755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 согласовании проекта рекультивации земель</w:t>
      </w:r>
    </w:p>
    <w:p w:rsidR="00B67755" w:rsidRDefault="00B67755" w:rsidP="00B67755">
      <w:pPr>
        <w:widowControl w:val="0"/>
        <w:spacing w:line="192" w:lineRule="auto"/>
        <w:jc w:val="center"/>
        <w:rPr>
          <w:b/>
          <w:sz w:val="30"/>
          <w:szCs w:val="30"/>
        </w:rPr>
      </w:pPr>
    </w:p>
    <w:p w:rsidR="00B67755" w:rsidRDefault="00B67755" w:rsidP="00B67755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Прошу согласовать проект рекультивации земель в </w:t>
      </w:r>
      <w:proofErr w:type="spellStart"/>
      <w:r>
        <w:rPr>
          <w:sz w:val="30"/>
          <w:szCs w:val="30"/>
        </w:rPr>
        <w:t>отноше</w:t>
      </w:r>
      <w:proofErr w:type="spellEnd"/>
      <w:r>
        <w:rPr>
          <w:sz w:val="30"/>
          <w:szCs w:val="30"/>
        </w:rPr>
        <w:t xml:space="preserve">-                    </w:t>
      </w:r>
      <w:proofErr w:type="spellStart"/>
      <w:r>
        <w:rPr>
          <w:sz w:val="30"/>
          <w:szCs w:val="30"/>
        </w:rPr>
        <w:t>нии</w:t>
      </w:r>
      <w:proofErr w:type="spellEnd"/>
      <w:r>
        <w:rPr>
          <w:sz w:val="30"/>
          <w:szCs w:val="30"/>
        </w:rPr>
        <w:t xml:space="preserve"> земельного участка (земель), расположенного(</w:t>
      </w:r>
      <w:proofErr w:type="spellStart"/>
      <w:r>
        <w:rPr>
          <w:sz w:val="30"/>
          <w:szCs w:val="30"/>
        </w:rPr>
        <w:t>ых</w:t>
      </w:r>
      <w:proofErr w:type="spellEnd"/>
      <w:r>
        <w:rPr>
          <w:sz w:val="30"/>
          <w:szCs w:val="30"/>
        </w:rPr>
        <w:t>) по адресу: ___________________________________________________________,</w:t>
      </w:r>
    </w:p>
    <w:p w:rsidR="00B67755" w:rsidRDefault="00B67755" w:rsidP="00B67755">
      <w:pPr>
        <w:widowControl w:val="0"/>
        <w:jc w:val="both"/>
        <w:rPr>
          <w:sz w:val="28"/>
          <w:szCs w:val="28"/>
        </w:rPr>
      </w:pPr>
      <w:r>
        <w:rPr>
          <w:sz w:val="30"/>
          <w:szCs w:val="30"/>
        </w:rPr>
        <w:t>с кадастровым номером (при наличии) ____________________________.</w:t>
      </w:r>
    </w:p>
    <w:p w:rsidR="00B67755" w:rsidRDefault="00B67755" w:rsidP="00B67755">
      <w:pPr>
        <w:widowControl w:val="0"/>
        <w:jc w:val="both"/>
        <w:rPr>
          <w:sz w:val="30"/>
          <w:szCs w:val="30"/>
        </w:rPr>
      </w:pPr>
    </w:p>
    <w:p w:rsidR="00B67755" w:rsidRDefault="00B67755" w:rsidP="00B67755">
      <w:pPr>
        <w:widowControl w:val="0"/>
        <w:jc w:val="both"/>
        <w:rPr>
          <w:sz w:val="30"/>
          <w:szCs w:val="30"/>
        </w:rPr>
      </w:pPr>
      <w:r>
        <w:rPr>
          <w:sz w:val="30"/>
          <w:szCs w:val="30"/>
        </w:rPr>
        <w:t>Способ получения документов:</w:t>
      </w:r>
    </w:p>
    <w:p w:rsidR="00B67755" w:rsidRDefault="00B67755" w:rsidP="00B67755">
      <w:pPr>
        <w:widowControl w:val="0"/>
        <w:jc w:val="both"/>
      </w:pPr>
    </w:p>
    <w:tbl>
      <w:tblPr>
        <w:tblpPr w:leftFromText="180" w:rightFromText="180" w:bottomFromText="200" w:vertAnchor="text" w:horzAnchor="margin" w:tblpX="136" w:tblpY="166"/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5245"/>
        <w:gridCol w:w="3402"/>
      </w:tblGrid>
      <w:tr w:rsidR="00B67755" w:rsidTr="00B67755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55" w:rsidRDefault="00B67755">
            <w:pPr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55" w:rsidRDefault="00B67755">
            <w:pPr>
              <w:rPr>
                <w:rFonts w:eastAsia="Calibri"/>
                <w:sz w:val="30"/>
                <w:szCs w:val="30"/>
              </w:rPr>
            </w:pPr>
            <w:r>
              <w:rPr>
                <w:rFonts w:eastAsia="Calibri"/>
                <w:sz w:val="30"/>
                <w:szCs w:val="30"/>
              </w:rPr>
              <w:t>Лично</w:t>
            </w:r>
          </w:p>
        </w:tc>
      </w:tr>
      <w:tr w:rsidR="00B67755" w:rsidTr="00B67755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55" w:rsidRDefault="00B67755">
            <w:pPr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55" w:rsidRDefault="00B67755">
            <w:pPr>
              <w:rPr>
                <w:rFonts w:eastAsia="Calibri"/>
                <w:sz w:val="30"/>
                <w:szCs w:val="30"/>
              </w:rPr>
            </w:pPr>
            <w:r>
              <w:rPr>
                <w:rFonts w:eastAsia="Calibri"/>
                <w:sz w:val="30"/>
                <w:szCs w:val="30"/>
              </w:rPr>
              <w:t xml:space="preserve">В </w:t>
            </w:r>
            <w:proofErr w:type="gramStart"/>
            <w:r>
              <w:rPr>
                <w:rFonts w:eastAsia="Calibri"/>
                <w:sz w:val="30"/>
                <w:szCs w:val="30"/>
              </w:rPr>
              <w:t>электронной  форме</w:t>
            </w:r>
            <w:proofErr w:type="gramEnd"/>
            <w:r>
              <w:rPr>
                <w:rFonts w:eastAsia="Calibri"/>
                <w:sz w:val="30"/>
                <w:szCs w:val="30"/>
              </w:rPr>
              <w:t xml:space="preserve">  (в  случае  подачи  заявления в электронной форме)</w:t>
            </w:r>
          </w:p>
        </w:tc>
      </w:tr>
      <w:tr w:rsidR="00B67755" w:rsidTr="00B67755"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55" w:rsidRDefault="00B67755">
            <w:pPr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55" w:rsidRDefault="00B67755">
            <w:pPr>
              <w:rPr>
                <w:rFonts w:eastAsia="Calibri"/>
                <w:sz w:val="30"/>
                <w:szCs w:val="30"/>
              </w:rPr>
            </w:pPr>
            <w:r>
              <w:rPr>
                <w:rFonts w:eastAsia="Calibri"/>
                <w:sz w:val="30"/>
                <w:szCs w:val="30"/>
              </w:rPr>
              <w:t>Почтовым отправлением по адресу: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55" w:rsidRDefault="00B67755">
            <w:pPr>
              <w:rPr>
                <w:rFonts w:eastAsia="Calibri"/>
                <w:sz w:val="30"/>
                <w:szCs w:val="30"/>
              </w:rPr>
            </w:pPr>
          </w:p>
        </w:tc>
      </w:tr>
      <w:tr w:rsidR="00B67755" w:rsidTr="00B67755"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55" w:rsidRDefault="00B67755">
            <w:pPr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8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55" w:rsidRDefault="00B67755">
            <w:pPr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55" w:rsidRDefault="00B67755">
            <w:pPr>
              <w:rPr>
                <w:rFonts w:eastAsia="Calibri"/>
                <w:sz w:val="30"/>
                <w:szCs w:val="30"/>
              </w:rPr>
            </w:pPr>
          </w:p>
        </w:tc>
      </w:tr>
      <w:tr w:rsidR="00B67755" w:rsidTr="00B67755"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55" w:rsidRDefault="00B67755">
            <w:pPr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8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55" w:rsidRDefault="00B67755">
            <w:pPr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55" w:rsidRDefault="00B67755">
            <w:pPr>
              <w:rPr>
                <w:rFonts w:eastAsia="Calibri"/>
                <w:sz w:val="30"/>
                <w:szCs w:val="30"/>
              </w:rPr>
            </w:pPr>
          </w:p>
        </w:tc>
      </w:tr>
    </w:tbl>
    <w:p w:rsidR="00B67755" w:rsidRDefault="00B67755" w:rsidP="00B67755">
      <w:pPr>
        <w:widowControl w:val="0"/>
        <w:jc w:val="both"/>
        <w:rPr>
          <w:sz w:val="22"/>
          <w:szCs w:val="30"/>
        </w:rPr>
      </w:pPr>
    </w:p>
    <w:p w:rsidR="00B67755" w:rsidRDefault="00B67755" w:rsidP="00B67755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Документы, прилагаемые к Заявлению</w:t>
      </w:r>
      <w:r>
        <w:rPr>
          <w:sz w:val="14"/>
          <w:szCs w:val="14"/>
        </w:rPr>
        <w:t xml:space="preserve"> </w:t>
      </w:r>
      <w:r>
        <w:rPr>
          <w:sz w:val="30"/>
          <w:szCs w:val="30"/>
          <w:vertAlign w:val="superscript"/>
        </w:rPr>
        <w:t>1</w:t>
      </w:r>
      <w:r>
        <w:rPr>
          <w:sz w:val="30"/>
          <w:szCs w:val="30"/>
        </w:rPr>
        <w:t>:</w:t>
      </w:r>
    </w:p>
    <w:p w:rsidR="00B67755" w:rsidRDefault="00B67755" w:rsidP="00B67755">
      <w:pPr>
        <w:pStyle w:val="a6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1. Копия документа, подтверждающего полномочия представителя в соответствии с законодательством Российской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Федерации, в случае, если</w:t>
      </w:r>
      <w:proofErr w:type="gram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 Заявлением обращается представитель Заявителя (Заявителей).</w:t>
      </w:r>
    </w:p>
    <w:p w:rsidR="00B67755" w:rsidRDefault="00B67755" w:rsidP="00B67755">
      <w:pPr>
        <w:pStyle w:val="a6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2. Проект рекультивации земельного участка (земель).</w:t>
      </w:r>
    </w:p>
    <w:p w:rsidR="00B67755" w:rsidRDefault="00B67755" w:rsidP="00B67755">
      <w:pPr>
        <w:pStyle w:val="a6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3. Выписка из Единого государственного реестра недвижимости об объекте недвижимости (о земельном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участке)*</w:t>
      </w:r>
      <w:proofErr w:type="gram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B67755" w:rsidRDefault="00B67755" w:rsidP="00B67755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4. Выписка из Единого государственного реестра юридических лиц (ЕГРЮЛ) о юридическом лице, являющемся Заявителем*.</w:t>
      </w:r>
    </w:p>
    <w:p w:rsidR="00B67755" w:rsidRDefault="00B67755" w:rsidP="00B67755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5. Выписка из Единого государственного реестра индивидуальных предпринимателей (ЕГРИП) об индивидуальном предпринимателе, являющемся Заявителем*.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Настоящим также подтверждаю, что: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сведения, указанные в настоящем Заявлении, на дату представления Заявления достоверны;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документы (копии документов) и содержащиеся в них сведения соответствуют установленным законодательством Российской Федерации требованиям.</w:t>
      </w:r>
    </w:p>
    <w:p w:rsidR="00B67755" w:rsidRDefault="00B67755" w:rsidP="00B67755">
      <w:pPr>
        <w:widowControl w:val="0"/>
        <w:ind w:firstLine="720"/>
        <w:jc w:val="both"/>
        <w:rPr>
          <w:bCs/>
          <w:sz w:val="24"/>
          <w:szCs w:val="24"/>
        </w:rPr>
      </w:pPr>
    </w:p>
    <w:p w:rsidR="00B67755" w:rsidRDefault="00B67755" w:rsidP="00B67755">
      <w:pPr>
        <w:widowControl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>Документы, обозначенные символом «*», запрашиваются органом, уполномоченным на распоряжение земельными участками, находящимися в государственной или муниципальной собственности, посредством межведомственного информационного взаимодействия. Заявитель вправе представить данные документы по собственной инициативе.</w:t>
      </w:r>
    </w:p>
    <w:p w:rsidR="00B67755" w:rsidRDefault="00B67755" w:rsidP="00B67755">
      <w:pPr>
        <w:widowControl w:val="0"/>
        <w:rPr>
          <w:sz w:val="22"/>
          <w:szCs w:val="28"/>
        </w:rPr>
      </w:pPr>
    </w:p>
    <w:p w:rsidR="00B67755" w:rsidRDefault="00B67755" w:rsidP="00B67755">
      <w:pPr>
        <w:widowControl w:val="0"/>
        <w:rPr>
          <w:sz w:val="28"/>
          <w:szCs w:val="28"/>
        </w:rPr>
      </w:pPr>
      <w:r>
        <w:rPr>
          <w:sz w:val="28"/>
          <w:szCs w:val="28"/>
        </w:rPr>
        <w:t>«______» _______________20 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</w:t>
      </w:r>
    </w:p>
    <w:p w:rsidR="00B67755" w:rsidRDefault="00B67755" w:rsidP="00B67755">
      <w:pPr>
        <w:widowControl w:val="0"/>
        <w:spacing w:line="192" w:lineRule="auto"/>
        <w:ind w:left="5761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(подпись заявителя)</w:t>
      </w:r>
    </w:p>
    <w:p w:rsidR="00B67755" w:rsidRDefault="00B67755" w:rsidP="00B67755">
      <w:pPr>
        <w:widowControl w:val="0"/>
        <w:rPr>
          <w:sz w:val="30"/>
          <w:szCs w:val="30"/>
        </w:rPr>
      </w:pPr>
    </w:p>
    <w:tbl>
      <w:tblPr>
        <w:tblW w:w="0" w:type="auto"/>
        <w:tblInd w:w="1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669"/>
        <w:gridCol w:w="1540"/>
        <w:gridCol w:w="1886"/>
      </w:tblGrid>
      <w:tr w:rsidR="00B67755" w:rsidTr="00B67755">
        <w:trPr>
          <w:trHeight w:val="111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55" w:rsidRDefault="00B67755">
            <w:pPr>
              <w:widowControl w:val="0"/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Регистрационный номер</w:t>
            </w:r>
          </w:p>
          <w:p w:rsidR="00B67755" w:rsidRDefault="00B67755">
            <w:pPr>
              <w:widowControl w:val="0"/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заявления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55" w:rsidRDefault="00B67755">
            <w:pPr>
              <w:widowControl w:val="0"/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Дата, время принятия</w:t>
            </w:r>
          </w:p>
          <w:p w:rsidR="00B67755" w:rsidRDefault="00B67755">
            <w:pPr>
              <w:widowControl w:val="0"/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заявления</w:t>
            </w: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55" w:rsidRDefault="00B67755">
            <w:pPr>
              <w:widowControl w:val="0"/>
              <w:spacing w:line="19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Документы, удостоверяющие личность заявителя, проверены. </w:t>
            </w:r>
          </w:p>
          <w:p w:rsidR="00B67755" w:rsidRDefault="00B67755">
            <w:pPr>
              <w:widowControl w:val="0"/>
              <w:spacing w:line="192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Заявление принял</w:t>
            </w:r>
          </w:p>
        </w:tc>
      </w:tr>
      <w:tr w:rsidR="00B67755" w:rsidTr="00B67755">
        <w:trPr>
          <w:trHeight w:val="431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55" w:rsidRDefault="00B67755">
            <w:pPr>
              <w:rPr>
                <w:sz w:val="28"/>
                <w:szCs w:val="28"/>
              </w:rPr>
            </w:pPr>
          </w:p>
        </w:tc>
        <w:tc>
          <w:tcPr>
            <w:tcW w:w="1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55" w:rsidRDefault="00B67755">
            <w:pPr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55" w:rsidRDefault="00B6775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55" w:rsidRDefault="00B6775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B67755" w:rsidTr="00B67755">
        <w:trPr>
          <w:trHeight w:val="4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55" w:rsidRDefault="00B67755">
            <w:pPr>
              <w:widowControl w:val="0"/>
              <w:spacing w:line="216" w:lineRule="auto"/>
              <w:rPr>
                <w:sz w:val="28"/>
                <w:szCs w:val="28"/>
              </w:rPr>
            </w:pPr>
          </w:p>
          <w:p w:rsidR="00B67755" w:rsidRDefault="00B67755">
            <w:pPr>
              <w:widowControl w:val="0"/>
              <w:spacing w:line="216" w:lineRule="auto"/>
              <w:rPr>
                <w:sz w:val="28"/>
                <w:szCs w:val="28"/>
              </w:rPr>
            </w:pPr>
          </w:p>
          <w:p w:rsidR="00B67755" w:rsidRDefault="00B67755">
            <w:pPr>
              <w:widowControl w:val="0"/>
              <w:spacing w:line="216" w:lineRule="auto"/>
              <w:rPr>
                <w:sz w:val="28"/>
                <w:szCs w:val="28"/>
              </w:rPr>
            </w:pPr>
          </w:p>
          <w:p w:rsidR="00B67755" w:rsidRDefault="00B67755">
            <w:pPr>
              <w:widowControl w:val="0"/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55" w:rsidRDefault="00B67755">
            <w:pPr>
              <w:widowControl w:val="0"/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55" w:rsidRDefault="00B67755">
            <w:pPr>
              <w:widowControl w:val="0"/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55" w:rsidRDefault="00B67755">
            <w:pPr>
              <w:widowControl w:val="0"/>
              <w:spacing w:line="216" w:lineRule="auto"/>
              <w:rPr>
                <w:sz w:val="28"/>
                <w:szCs w:val="28"/>
              </w:rPr>
            </w:pPr>
          </w:p>
        </w:tc>
      </w:tr>
    </w:tbl>
    <w:p w:rsidR="00B67755" w:rsidRDefault="00B67755" w:rsidP="00B67755">
      <w:pPr>
        <w:rPr>
          <w:sz w:val="30"/>
          <w:szCs w:val="30"/>
        </w:rPr>
      </w:pPr>
      <w:r>
        <w:tab/>
        <w:t xml:space="preserve">  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</w:p>
    <w:p w:rsidR="00B67755" w:rsidRDefault="00B67755" w:rsidP="00B67755">
      <w:pPr>
        <w:widowControl w:val="0"/>
        <w:tabs>
          <w:tab w:val="left" w:pos="4675"/>
          <w:tab w:val="left" w:pos="5212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248" w:firstLine="583"/>
        <w:jc w:val="both"/>
        <w:rPr>
          <w:sz w:val="26"/>
          <w:szCs w:val="26"/>
        </w:rPr>
      </w:pPr>
      <w:r>
        <w:rPr>
          <w:rFonts w:eastAsia="Calibri"/>
        </w:rPr>
        <w:br w:type="page"/>
      </w:r>
      <w:r>
        <w:rPr>
          <w:sz w:val="26"/>
          <w:szCs w:val="26"/>
        </w:rPr>
        <w:lastRenderedPageBreak/>
        <w:t>Приложение 2</w:t>
      </w:r>
    </w:p>
    <w:p w:rsidR="00B67755" w:rsidRDefault="00B67755" w:rsidP="00B67755">
      <w:pPr>
        <w:tabs>
          <w:tab w:val="center" w:pos="4677"/>
          <w:tab w:val="left" w:pos="5387"/>
          <w:tab w:val="right" w:pos="9354"/>
        </w:tabs>
        <w:autoSpaceDE w:val="0"/>
        <w:autoSpaceDN w:val="0"/>
        <w:adjustRightInd w:val="0"/>
        <w:spacing w:line="192" w:lineRule="auto"/>
        <w:ind w:firstLine="4820"/>
        <w:rPr>
          <w:sz w:val="26"/>
          <w:szCs w:val="26"/>
        </w:rPr>
      </w:pPr>
      <w:r>
        <w:rPr>
          <w:sz w:val="26"/>
          <w:szCs w:val="26"/>
        </w:rPr>
        <w:t xml:space="preserve">к Административному регламенту </w:t>
      </w:r>
    </w:p>
    <w:p w:rsidR="00B67755" w:rsidRDefault="00B67755" w:rsidP="00B67755">
      <w:pPr>
        <w:tabs>
          <w:tab w:val="center" w:pos="4677"/>
          <w:tab w:val="left" w:pos="5387"/>
          <w:tab w:val="right" w:pos="9354"/>
        </w:tabs>
        <w:autoSpaceDE w:val="0"/>
        <w:autoSpaceDN w:val="0"/>
        <w:adjustRightInd w:val="0"/>
        <w:spacing w:line="192" w:lineRule="auto"/>
        <w:ind w:firstLine="4820"/>
        <w:rPr>
          <w:sz w:val="26"/>
          <w:szCs w:val="26"/>
        </w:rPr>
      </w:pPr>
      <w:r>
        <w:rPr>
          <w:sz w:val="26"/>
          <w:szCs w:val="26"/>
        </w:rPr>
        <w:t xml:space="preserve">предоставления муниципальной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услуги </w:t>
      </w:r>
      <w:r>
        <w:rPr>
          <w:rFonts w:eastAsia="Calibri"/>
          <w:sz w:val="26"/>
          <w:szCs w:val="26"/>
        </w:rPr>
        <w:t xml:space="preserve">по </w:t>
      </w:r>
      <w:r>
        <w:rPr>
          <w:sz w:val="26"/>
          <w:szCs w:val="26"/>
        </w:rPr>
        <w:t xml:space="preserve">согласованию проекта рекультивации земель,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случаев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sz w:val="26"/>
          <w:szCs w:val="26"/>
        </w:rPr>
        <w:t xml:space="preserve">подготовки проекта рекультивации </w:t>
      </w:r>
      <w:r>
        <w:rPr>
          <w:bCs/>
          <w:sz w:val="26"/>
          <w:szCs w:val="26"/>
        </w:rPr>
        <w:t xml:space="preserve">в составе проектной документации на строительство, реконструкцию объекта капитального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строительства и случаев,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установленных федеральными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законами, при которых проект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bCs/>
          <w:sz w:val="26"/>
          <w:szCs w:val="26"/>
        </w:rPr>
        <w:t>рекультивации земель до его утверждения подлежит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bCs/>
          <w:sz w:val="26"/>
          <w:szCs w:val="26"/>
        </w:rPr>
        <w:t>государственной экспертизе</w:t>
      </w:r>
    </w:p>
    <w:p w:rsidR="00B67755" w:rsidRDefault="00B67755" w:rsidP="00B67755">
      <w:pPr>
        <w:widowControl w:val="0"/>
        <w:rPr>
          <w:sz w:val="30"/>
          <w:szCs w:val="30"/>
        </w:rPr>
      </w:pPr>
    </w:p>
    <w:p w:rsidR="00B67755" w:rsidRDefault="00B67755" w:rsidP="00B67755">
      <w:pPr>
        <w:widowControl w:val="0"/>
        <w:spacing w:line="192" w:lineRule="auto"/>
        <w:jc w:val="center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МЕТОДИКА </w:t>
      </w:r>
    </w:p>
    <w:p w:rsidR="00B67755" w:rsidRDefault="00B67755" w:rsidP="00B67755">
      <w:pPr>
        <w:widowControl w:val="0"/>
        <w:spacing w:line="192" w:lineRule="auto"/>
        <w:jc w:val="center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расчета и критерии оценки показателей качества </w:t>
      </w:r>
    </w:p>
    <w:p w:rsidR="00B67755" w:rsidRDefault="00B67755" w:rsidP="00B67755">
      <w:pPr>
        <w:widowControl w:val="0"/>
        <w:spacing w:line="192" w:lineRule="auto"/>
        <w:jc w:val="center"/>
        <w:rPr>
          <w:bCs/>
          <w:sz w:val="30"/>
          <w:szCs w:val="30"/>
        </w:rPr>
      </w:pPr>
      <w:r>
        <w:rPr>
          <w:bCs/>
          <w:sz w:val="30"/>
          <w:szCs w:val="30"/>
        </w:rPr>
        <w:t>предоставления муниципальной услуги</w:t>
      </w:r>
    </w:p>
    <w:p w:rsidR="00B67755" w:rsidRDefault="00B67755" w:rsidP="00B67755">
      <w:pPr>
        <w:widowControl w:val="0"/>
        <w:ind w:firstLine="709"/>
        <w:jc w:val="center"/>
        <w:rPr>
          <w:bCs/>
          <w:sz w:val="30"/>
          <w:szCs w:val="30"/>
        </w:rPr>
      </w:pPr>
    </w:p>
    <w:p w:rsidR="00B67755" w:rsidRDefault="00B67755" w:rsidP="00B67755">
      <w:pPr>
        <w:widowControl w:val="0"/>
        <w:ind w:firstLine="709"/>
        <w:jc w:val="both"/>
        <w:rPr>
          <w:sz w:val="30"/>
          <w:szCs w:val="30"/>
        </w:rPr>
      </w:pPr>
      <w:r>
        <w:rPr>
          <w:bCs/>
          <w:sz w:val="30"/>
          <w:szCs w:val="30"/>
        </w:rPr>
        <w:t xml:space="preserve">Показатель 1. </w:t>
      </w:r>
      <w:r>
        <w:rPr>
          <w:sz w:val="30"/>
          <w:szCs w:val="30"/>
        </w:rPr>
        <w:t>Актуальность размещаемой информации о порядке предоставления Муниципальной услуги.</w:t>
      </w:r>
    </w:p>
    <w:p w:rsidR="00B67755" w:rsidRDefault="00B67755" w:rsidP="00B67755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Единица измерения – проценты.</w:t>
      </w:r>
    </w:p>
    <w:p w:rsidR="00B67755" w:rsidRDefault="00B67755" w:rsidP="00B67755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Нормативное значение показателя – 100.</w:t>
      </w:r>
    </w:p>
    <w:p w:rsidR="00B67755" w:rsidRDefault="00B67755" w:rsidP="00B67755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Источник информации – официальный сайт администрации города (далее – Сайт).</w:t>
      </w:r>
    </w:p>
    <w:p w:rsidR="00B67755" w:rsidRDefault="00B67755" w:rsidP="00B67755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Расчет показателя (пояснения):</w:t>
      </w:r>
    </w:p>
    <w:p w:rsidR="00B67755" w:rsidRDefault="00B67755" w:rsidP="00B67755">
      <w:pPr>
        <w:widowControl w:val="0"/>
        <w:ind w:firstLine="709"/>
        <w:jc w:val="both"/>
        <w:rPr>
          <w:sz w:val="30"/>
          <w:szCs w:val="30"/>
        </w:rPr>
      </w:pPr>
    </w:p>
    <w:p w:rsidR="00B67755" w:rsidRDefault="00B67755" w:rsidP="00B67755">
      <w:pPr>
        <w:widowControl w:val="0"/>
        <w:jc w:val="center"/>
        <w:rPr>
          <w:bCs/>
          <w:sz w:val="30"/>
          <w:szCs w:val="30"/>
        </w:rPr>
      </w:pPr>
      <w:r>
        <w:rPr>
          <w:noProof/>
          <w:position w:val="-12"/>
          <w:sz w:val="30"/>
          <w:szCs w:val="30"/>
        </w:rPr>
        <w:drawing>
          <wp:inline distT="0" distB="0" distL="0" distR="0">
            <wp:extent cx="4105275" cy="2857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где: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А</w:t>
      </w:r>
      <w:r>
        <w:rPr>
          <w:bCs/>
          <w:sz w:val="30"/>
          <w:szCs w:val="30"/>
          <w:vertAlign w:val="subscript"/>
        </w:rPr>
        <w:t>МП</w:t>
      </w:r>
      <w:r>
        <w:rPr>
          <w:bCs/>
          <w:sz w:val="30"/>
          <w:szCs w:val="30"/>
        </w:rPr>
        <w:t xml:space="preserve"> – информация о местах приема Заявителей по вопросам предоставления Муниципальной услуги, в том числе прием Заявлений            и выдача результата предоставления Муниципальной услуги, адрес, номер кабинета. 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При оценке показателя необходимо также учитывать реализована ли возможность подать документы на предоставление Муниципальной услуги через многофункциональный центр;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А</w:t>
      </w:r>
      <w:r>
        <w:rPr>
          <w:bCs/>
          <w:sz w:val="30"/>
          <w:szCs w:val="30"/>
          <w:vertAlign w:val="subscript"/>
        </w:rPr>
        <w:t>ГП</w:t>
      </w:r>
      <w:r>
        <w:rPr>
          <w:bCs/>
          <w:sz w:val="30"/>
          <w:szCs w:val="30"/>
        </w:rPr>
        <w:t xml:space="preserve"> – наличие актуальной информации о графике приема Заявителей по вопросам предоставления Муниципальной услуги, включая дни недели, время приема, время обеда (при наличии);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А</w:t>
      </w:r>
      <w:r>
        <w:rPr>
          <w:bCs/>
          <w:sz w:val="30"/>
          <w:szCs w:val="30"/>
          <w:vertAlign w:val="subscript"/>
        </w:rPr>
        <w:t>Т</w:t>
      </w:r>
      <w:r>
        <w:rPr>
          <w:bCs/>
          <w:sz w:val="30"/>
          <w:szCs w:val="30"/>
        </w:rPr>
        <w:t xml:space="preserve"> – наличие актуальной информации о справочных </w:t>
      </w:r>
      <w:proofErr w:type="gramStart"/>
      <w:r>
        <w:rPr>
          <w:bCs/>
          <w:sz w:val="30"/>
          <w:szCs w:val="30"/>
        </w:rPr>
        <w:t xml:space="preserve">телефонах,   </w:t>
      </w:r>
      <w:proofErr w:type="gramEnd"/>
      <w:r>
        <w:rPr>
          <w:bCs/>
          <w:sz w:val="30"/>
          <w:szCs w:val="30"/>
        </w:rPr>
        <w:t xml:space="preserve">          по которым можно получить консультацию по вопросам предоставления Муниципальной услуги;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А</w:t>
      </w:r>
      <w:r>
        <w:rPr>
          <w:bCs/>
          <w:sz w:val="30"/>
          <w:szCs w:val="30"/>
          <w:vertAlign w:val="subscript"/>
        </w:rPr>
        <w:t>АР</w:t>
      </w:r>
      <w:r>
        <w:rPr>
          <w:bCs/>
          <w:sz w:val="30"/>
          <w:szCs w:val="30"/>
        </w:rPr>
        <w:t xml:space="preserve"> – наличие актуальной редакции Административного </w:t>
      </w:r>
      <w:proofErr w:type="gramStart"/>
      <w:r>
        <w:rPr>
          <w:bCs/>
          <w:sz w:val="30"/>
          <w:szCs w:val="30"/>
        </w:rPr>
        <w:t>регламента  предоставления</w:t>
      </w:r>
      <w:proofErr w:type="gramEnd"/>
      <w:r>
        <w:rPr>
          <w:bCs/>
          <w:sz w:val="30"/>
          <w:szCs w:val="30"/>
        </w:rPr>
        <w:t xml:space="preserve"> Муниципальной услуги (далее – АР);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lastRenderedPageBreak/>
        <w:t>А</w:t>
      </w:r>
      <w:r>
        <w:rPr>
          <w:bCs/>
          <w:sz w:val="30"/>
          <w:szCs w:val="30"/>
          <w:vertAlign w:val="subscript"/>
        </w:rPr>
        <w:t>ФЗ</w:t>
      </w:r>
      <w:r>
        <w:rPr>
          <w:bCs/>
          <w:sz w:val="30"/>
          <w:szCs w:val="30"/>
        </w:rPr>
        <w:t xml:space="preserve"> – наличие актуальной редакции формы Заявления на предоставление Муниципальной услуги.</w:t>
      </w:r>
    </w:p>
    <w:p w:rsidR="00B67755" w:rsidRDefault="00B67755" w:rsidP="00B67755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Показатель представляет собой сумму баллов за каждую размещенную на Сайте позицию. В случае актуальности размещенной информации присваивается </w:t>
      </w:r>
      <w:r>
        <w:rPr>
          <w:rFonts w:eastAsia="Calibri"/>
          <w:sz w:val="30"/>
          <w:szCs w:val="30"/>
        </w:rPr>
        <w:t>0,2 балла, иначе 0 баллов</w:t>
      </w:r>
      <w:r>
        <w:rPr>
          <w:sz w:val="30"/>
          <w:szCs w:val="30"/>
        </w:rPr>
        <w:t>. Нормативное значение показателя равно 100. Отклонение от нормы говорит о некачественном предоставлении Муниципальной услуги с точки зрения актуальности размещаемой информации.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Показатель 2. Соблюдение срока предоставления Муниципальной услуги.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Единица измерения – проценты.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Нормативное значение показателя – 100.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Для оценки показателей осуществляется выборка обращений граждан за предоставлением Муниципальной услуги за прошедший год.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Источник информации: система электронного документооборота (далее – СЭД).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Показатель рассчитывается на основе выборки обращений за Муниципальной услугой в период, за который проводится оценка качества. 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Расчет показателя (пояснения):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</w:p>
    <w:p w:rsidR="00B67755" w:rsidRDefault="00B67755" w:rsidP="00B67755">
      <w:pPr>
        <w:widowControl w:val="0"/>
        <w:autoSpaceDE w:val="0"/>
        <w:autoSpaceDN w:val="0"/>
        <w:adjustRightInd w:val="0"/>
        <w:jc w:val="center"/>
        <w:rPr>
          <w:bCs/>
          <w:sz w:val="30"/>
          <w:szCs w:val="30"/>
        </w:rPr>
      </w:pPr>
      <w:r>
        <w:rPr>
          <w:noProof/>
          <w:position w:val="-30"/>
          <w:sz w:val="30"/>
          <w:szCs w:val="30"/>
        </w:rPr>
        <w:drawing>
          <wp:inline distT="0" distB="0" distL="0" distR="0">
            <wp:extent cx="1943100" cy="781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где: 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  <w:lang w:val="en-US"/>
        </w:rPr>
        <w:t>k</w:t>
      </w:r>
      <w:r>
        <w:rPr>
          <w:bCs/>
          <w:sz w:val="30"/>
          <w:szCs w:val="30"/>
        </w:rPr>
        <w:t xml:space="preserve"> – количество муниципальных услуг из выборки;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proofErr w:type="gramStart"/>
      <w:r>
        <w:rPr>
          <w:bCs/>
          <w:sz w:val="30"/>
          <w:szCs w:val="30"/>
          <w:lang w:val="en-US"/>
        </w:rPr>
        <w:t>S</w:t>
      </w:r>
      <w:r>
        <w:rPr>
          <w:bCs/>
          <w:sz w:val="30"/>
          <w:szCs w:val="30"/>
          <w:vertAlign w:val="subscript"/>
          <w:lang w:val="en-US"/>
        </w:rPr>
        <w:t>i</w:t>
      </w:r>
      <w:r>
        <w:rPr>
          <w:bCs/>
          <w:sz w:val="30"/>
          <w:szCs w:val="30"/>
        </w:rPr>
        <w:t xml:space="preserve">  –</w:t>
      </w:r>
      <w:proofErr w:type="gramEnd"/>
      <w:r>
        <w:rPr>
          <w:bCs/>
          <w:sz w:val="30"/>
          <w:szCs w:val="30"/>
        </w:rPr>
        <w:t xml:space="preserve"> фактический срок предоставления каждой муниципальной услуги из выборки;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  <w:vertAlign w:val="subscript"/>
        </w:rPr>
      </w:pPr>
      <w:r>
        <w:rPr>
          <w:bCs/>
          <w:sz w:val="30"/>
          <w:szCs w:val="30"/>
          <w:lang w:val="en-US"/>
        </w:rPr>
        <w:t>S</w:t>
      </w:r>
      <w:r>
        <w:rPr>
          <w:bCs/>
          <w:sz w:val="30"/>
          <w:szCs w:val="30"/>
          <w:vertAlign w:val="subscript"/>
          <w:lang w:val="en-US"/>
        </w:rPr>
        <w:t>N</w:t>
      </w:r>
      <w:r>
        <w:rPr>
          <w:bCs/>
          <w:sz w:val="30"/>
          <w:szCs w:val="30"/>
        </w:rPr>
        <w:t xml:space="preserve"> – срок предоставления Муниципальной услуги, установленный в АР.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Показатель представляет собой отношение фактического                      срока рассмотрения обращений за Муниципальной услугой к суммарному сроку рассмотрения этих же обращений в соответствии со сроком, установленным АР. 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Фактический срок рассмотрения обращения за Муниципальной услугой определяется периодом времени с момента (даты) регистрации Заявления до даты исполнения (направления или выдачи ответа Заявителю). </w:t>
      </w:r>
      <w:proofErr w:type="gramStart"/>
      <w:r>
        <w:rPr>
          <w:bCs/>
          <w:sz w:val="30"/>
          <w:szCs w:val="30"/>
        </w:rPr>
        <w:t>Срок предоставления Муниципальной услуги согласно АР</w:t>
      </w:r>
      <w:proofErr w:type="gramEnd"/>
      <w:r>
        <w:rPr>
          <w:bCs/>
          <w:sz w:val="30"/>
          <w:szCs w:val="30"/>
        </w:rPr>
        <w:t xml:space="preserve"> представляет собой максимальный срок предоставления Муниципальной услуги, закрепленный в стандарте АР. Значение показателя меньше или </w:t>
      </w:r>
      <w:r>
        <w:rPr>
          <w:bCs/>
          <w:sz w:val="30"/>
          <w:szCs w:val="30"/>
        </w:rPr>
        <w:lastRenderedPageBreak/>
        <w:t xml:space="preserve">равно 100% говорит о том, что Муниципальные услуги предоставлены без нарушения сроков (в срок или ранее), установленных АР. Следовательно, Муниципальная услуга предоставлена качественно. 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Показатель 3. Доля обращений за предоставлением Муниципальной услуги, в отношении которых осуществлено досудебное обжалование действий органов и должностных лиц при предоставлении Муниципальной услуги, </w:t>
      </w:r>
      <w:r>
        <w:rPr>
          <w:sz w:val="30"/>
          <w:szCs w:val="30"/>
        </w:rPr>
        <w:t>в общем количестве обращений за Муниципальной услугой.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Единица измерения – проценты.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Нормативное значение – 0.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Источник информации – СЭД.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Расчет показателя (пояснение):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</w:p>
    <w:p w:rsidR="00B67755" w:rsidRDefault="00B67755" w:rsidP="00B67755">
      <w:pPr>
        <w:widowControl w:val="0"/>
        <w:jc w:val="center"/>
        <w:rPr>
          <w:bCs/>
          <w:sz w:val="30"/>
          <w:szCs w:val="30"/>
        </w:rPr>
      </w:pPr>
      <w:r>
        <w:rPr>
          <w:noProof/>
          <w:position w:val="-30"/>
          <w:sz w:val="30"/>
          <w:szCs w:val="30"/>
        </w:rPr>
        <w:drawing>
          <wp:inline distT="0" distB="0" distL="0" distR="0">
            <wp:extent cx="1781175" cy="5238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где: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  <w:lang w:val="en-US"/>
        </w:rPr>
        <w:t>K</w:t>
      </w:r>
      <w:r>
        <w:rPr>
          <w:bCs/>
          <w:sz w:val="30"/>
          <w:szCs w:val="30"/>
          <w:vertAlign w:val="subscript"/>
        </w:rPr>
        <w:t>Ж</w:t>
      </w:r>
      <w:r>
        <w:rPr>
          <w:bCs/>
          <w:sz w:val="30"/>
          <w:szCs w:val="30"/>
        </w:rPr>
        <w:t xml:space="preserve"> – количество обращений, в отношении которых поданы обоснованные жалобы на действия органа или должностных лиц при предоставление Муниципальной услуги, поступивших в период, за который проводится оценка качества;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  <w:lang w:val="en-US"/>
        </w:rPr>
        <w:t>K</w:t>
      </w:r>
      <w:r>
        <w:rPr>
          <w:bCs/>
          <w:sz w:val="30"/>
          <w:szCs w:val="30"/>
          <w:vertAlign w:val="subscript"/>
        </w:rPr>
        <w:t>ОБ</w:t>
      </w:r>
      <w:r>
        <w:rPr>
          <w:bCs/>
          <w:sz w:val="30"/>
          <w:szCs w:val="30"/>
        </w:rPr>
        <w:t xml:space="preserve"> – количество обращений за Муниципальной услугой в период, за который проводится оценка качества.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rFonts w:eastAsia="Calibri"/>
          <w:sz w:val="30"/>
          <w:szCs w:val="30"/>
        </w:rPr>
        <w:t>Под обоснованными жалобами на действия органов и должностных лиц при предоставлении Муниципальной услуги понимаются               жалобы в соответствии с перечнем оснований для досудебного обжалования решений и действий (бездействия) органа или должностного лица, предоставляющего Муниципальную услугу, в том числе установленных статьей 11.1 Закона.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Нормативное значение показателя равно 0. Наличие обоснованных жалоб, связанных с предоставлением Муниципальной услуги (как минимум одной и более), говорит о нарушении АР и иных нормативных актов и, соответственно, о некачественном предоставлении Муниципальной услуги.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bCs/>
          <w:sz w:val="30"/>
          <w:szCs w:val="30"/>
        </w:rPr>
        <w:t>Показатель 4. Доля обращений за Муниципальной услугой, в отношении которых принято судом решение о неправомерности действий органов при предоставлении Муниципальной услуги, в общем количестве обращений за Муниципальной услугой.</w:t>
      </w:r>
    </w:p>
    <w:p w:rsidR="00B67755" w:rsidRDefault="00B67755" w:rsidP="00B67755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Единица измерения – проценты.</w:t>
      </w:r>
    </w:p>
    <w:p w:rsidR="00B67755" w:rsidRDefault="00B67755" w:rsidP="00B67755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Нормативное значение – 0.</w:t>
      </w:r>
    </w:p>
    <w:p w:rsidR="00B67755" w:rsidRDefault="00B67755" w:rsidP="00B67755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Источник информации – СЭД.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lastRenderedPageBreak/>
        <w:t>Расчет показателя (пояснение):</w:t>
      </w:r>
    </w:p>
    <w:p w:rsidR="00B67755" w:rsidRDefault="00B67755" w:rsidP="00B67755">
      <w:pPr>
        <w:widowControl w:val="0"/>
        <w:jc w:val="both"/>
        <w:rPr>
          <w:bCs/>
          <w:sz w:val="30"/>
          <w:szCs w:val="30"/>
        </w:rPr>
      </w:pPr>
    </w:p>
    <w:p w:rsidR="00B67755" w:rsidRDefault="00B67755" w:rsidP="00B67755">
      <w:pPr>
        <w:widowControl w:val="0"/>
        <w:jc w:val="center"/>
        <w:rPr>
          <w:bCs/>
          <w:sz w:val="30"/>
          <w:szCs w:val="30"/>
        </w:rPr>
      </w:pPr>
      <w:r>
        <w:rPr>
          <w:noProof/>
          <w:position w:val="-30"/>
          <w:sz w:val="30"/>
          <w:szCs w:val="30"/>
        </w:rPr>
        <w:drawing>
          <wp:inline distT="0" distB="0" distL="0" distR="0">
            <wp:extent cx="1771650" cy="5238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где: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  <w:lang w:val="en-US"/>
        </w:rPr>
        <w:t>K</w:t>
      </w:r>
      <w:r>
        <w:rPr>
          <w:bCs/>
          <w:sz w:val="30"/>
          <w:szCs w:val="30"/>
          <w:vertAlign w:val="subscript"/>
        </w:rPr>
        <w:t>СР</w:t>
      </w:r>
      <w:r>
        <w:rPr>
          <w:bCs/>
          <w:sz w:val="30"/>
          <w:szCs w:val="30"/>
        </w:rPr>
        <w:t xml:space="preserve"> – количество обращений за Муниципальной услугой, для которых осуществлено судебное обжалование действий органа или должностных лиц при предоставление Муниципальной услуги (отказов                  в предоставлении Муниципальной услуги, признанных незаконными               в судебном порядке; удовлетворенных исков, поданных в отношении Муниципальной услуги, и т.п.), поступивших в период, за который проводится оценка качества;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  <w:lang w:val="en-US"/>
        </w:rPr>
        <w:t>K</w:t>
      </w:r>
      <w:r>
        <w:rPr>
          <w:bCs/>
          <w:sz w:val="30"/>
          <w:szCs w:val="30"/>
          <w:vertAlign w:val="subscript"/>
        </w:rPr>
        <w:t>ОБ</w:t>
      </w:r>
      <w:r>
        <w:rPr>
          <w:bCs/>
          <w:sz w:val="30"/>
          <w:szCs w:val="30"/>
        </w:rPr>
        <w:t xml:space="preserve"> – количество обращений за Муниципальной услугой в период, за который проводится оценка качества.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Нормативное значение показателя равно 0. Наличие </w:t>
      </w:r>
      <w:proofErr w:type="gramStart"/>
      <w:r>
        <w:rPr>
          <w:bCs/>
          <w:sz w:val="30"/>
          <w:szCs w:val="30"/>
        </w:rPr>
        <w:t xml:space="preserve">обращений,   </w:t>
      </w:r>
      <w:proofErr w:type="gramEnd"/>
      <w:r>
        <w:rPr>
          <w:bCs/>
          <w:sz w:val="30"/>
          <w:szCs w:val="30"/>
        </w:rPr>
        <w:t xml:space="preserve">            в отношении которых принято судом решение о неправомерности действий органов (как минимум одного и более), говорит о нарушении АР и иных нормативных актов и, соответственно, о некачественном предоставлении Муниципальной услуги.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Показатель 5. Соблюдение сроков регистрации Заявлений                       на предоставление Муниципальной услуги.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Показатель применяется только для муниципальных услуг, предоставляемых в электронной форме. </w:t>
      </w:r>
    </w:p>
    <w:p w:rsidR="00B67755" w:rsidRDefault="00B67755" w:rsidP="00B67755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Единица измерения – проценты.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Нормативное значение показателя – 100.</w:t>
      </w:r>
    </w:p>
    <w:p w:rsidR="00B67755" w:rsidRDefault="00B67755" w:rsidP="00B67755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Источник информации – СЭД. 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Расчет показателя (пояснение):</w:t>
      </w:r>
    </w:p>
    <w:p w:rsidR="00B67755" w:rsidRDefault="00B67755" w:rsidP="00B67755">
      <w:pPr>
        <w:widowControl w:val="0"/>
        <w:ind w:firstLine="709"/>
        <w:jc w:val="both"/>
        <w:rPr>
          <w:bCs/>
          <w:sz w:val="30"/>
          <w:szCs w:val="30"/>
        </w:rPr>
      </w:pPr>
    </w:p>
    <w:p w:rsidR="00B67755" w:rsidRDefault="00B67755" w:rsidP="00B67755">
      <w:pPr>
        <w:widowControl w:val="0"/>
        <w:autoSpaceDE w:val="0"/>
        <w:autoSpaceDN w:val="0"/>
        <w:adjustRightInd w:val="0"/>
        <w:jc w:val="center"/>
        <w:rPr>
          <w:bCs/>
          <w:sz w:val="30"/>
          <w:szCs w:val="30"/>
        </w:rPr>
      </w:pPr>
      <w:r>
        <w:rPr>
          <w:noProof/>
          <w:position w:val="-30"/>
          <w:sz w:val="30"/>
          <w:szCs w:val="30"/>
        </w:rPr>
        <w:drawing>
          <wp:inline distT="0" distB="0" distL="0" distR="0">
            <wp:extent cx="1924050" cy="781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где: 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  <w:lang w:val="en-US"/>
        </w:rPr>
        <w:t>k</w:t>
      </w:r>
      <w:r>
        <w:rPr>
          <w:bCs/>
          <w:sz w:val="30"/>
          <w:szCs w:val="30"/>
        </w:rPr>
        <w:t xml:space="preserve"> – количество муниципальных услуг из выборки;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  <w:lang w:val="en-US"/>
        </w:rPr>
        <w:t>S</w:t>
      </w:r>
      <w:r>
        <w:rPr>
          <w:bCs/>
          <w:sz w:val="30"/>
          <w:szCs w:val="30"/>
          <w:vertAlign w:val="subscript"/>
          <w:lang w:val="en-US"/>
        </w:rPr>
        <w:t>i</w:t>
      </w:r>
      <w:r>
        <w:rPr>
          <w:bCs/>
          <w:sz w:val="30"/>
          <w:szCs w:val="30"/>
        </w:rPr>
        <w:t xml:space="preserve"> – фактический срок регистрации каждого Заявления из выборки;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  <w:lang w:val="en-US"/>
        </w:rPr>
        <w:t>S</w:t>
      </w:r>
      <w:r>
        <w:rPr>
          <w:bCs/>
          <w:sz w:val="30"/>
          <w:szCs w:val="30"/>
          <w:vertAlign w:val="subscript"/>
          <w:lang w:val="en-US"/>
        </w:rPr>
        <w:t>N</w:t>
      </w:r>
      <w:r>
        <w:rPr>
          <w:bCs/>
          <w:sz w:val="30"/>
          <w:szCs w:val="30"/>
        </w:rPr>
        <w:t xml:space="preserve"> – срок регистрации Заявления, установленный в АР.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Показатель рассчитывается на основе выборки Заявлений на предоставление Муниципальной услуги, поступивших в администрацию города в электронном виде (через единый и региональный </w:t>
      </w:r>
      <w:proofErr w:type="gramStart"/>
      <w:r>
        <w:rPr>
          <w:bCs/>
          <w:sz w:val="30"/>
          <w:szCs w:val="30"/>
        </w:rPr>
        <w:t>пор-талы</w:t>
      </w:r>
      <w:proofErr w:type="gramEnd"/>
      <w:r>
        <w:rPr>
          <w:bCs/>
          <w:sz w:val="30"/>
          <w:szCs w:val="30"/>
        </w:rPr>
        <w:t xml:space="preserve"> государственных и муниципальных услуг, Сайт) в период, за который </w:t>
      </w:r>
      <w:r>
        <w:rPr>
          <w:bCs/>
          <w:sz w:val="30"/>
          <w:szCs w:val="30"/>
        </w:rPr>
        <w:lastRenderedPageBreak/>
        <w:t>проводится оценка качества.</w:t>
      </w:r>
    </w:p>
    <w:p w:rsidR="00B67755" w:rsidRDefault="00B67755" w:rsidP="00B6775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Данный показатель представляет собой отношение фактического срока регистрации Заявлений к сроку регистрации этих же Заявлений               в соответствии со сроком, закрепленным в АР. Фактический срок регистрации Заявления считается с даты поступления Заявления в информационную систему до даты регистрации. Срок регистрации </w:t>
      </w:r>
      <w:proofErr w:type="gramStart"/>
      <w:r>
        <w:rPr>
          <w:bCs/>
          <w:sz w:val="30"/>
          <w:szCs w:val="30"/>
        </w:rPr>
        <w:t>Заявления  согласно</w:t>
      </w:r>
      <w:proofErr w:type="gramEnd"/>
      <w:r>
        <w:rPr>
          <w:bCs/>
          <w:sz w:val="30"/>
          <w:szCs w:val="30"/>
        </w:rPr>
        <w:t xml:space="preserve"> АР представляет собой максимальный срок регистрации Заявления на предоставление Муниципальной услуги, закрепленный в стандарте АР. </w:t>
      </w:r>
    </w:p>
    <w:p w:rsidR="00B67755" w:rsidRDefault="00B67755" w:rsidP="00B67755">
      <w:pPr>
        <w:tabs>
          <w:tab w:val="left" w:pos="4675"/>
          <w:tab w:val="left" w:pos="5212"/>
          <w:tab w:val="left" w:pos="5255"/>
          <w:tab w:val="right" w:pos="9354"/>
        </w:tabs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Значение показателя меньше или равно 100% говорит о том, что сроки регистрации не нарушены. Следовательно, Муниципальная услуга предоставлена качественно.</w:t>
      </w:r>
    </w:p>
    <w:p w:rsidR="00B67755" w:rsidRDefault="00B67755" w:rsidP="00B67755">
      <w:pPr>
        <w:pBdr>
          <w:bottom w:val="single" w:sz="4" w:space="1" w:color="auto"/>
        </w:pBdr>
        <w:tabs>
          <w:tab w:val="left" w:pos="4675"/>
          <w:tab w:val="left" w:pos="5212"/>
          <w:tab w:val="left" w:pos="5255"/>
          <w:tab w:val="right" w:pos="9354"/>
        </w:tabs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B67755" w:rsidRDefault="00B67755" w:rsidP="00B67755">
      <w:pPr>
        <w:jc w:val="right"/>
        <w:rPr>
          <w:rFonts w:eastAsia="Calibri"/>
        </w:rPr>
      </w:pPr>
    </w:p>
    <w:p w:rsidR="00B67755" w:rsidRDefault="00B67755" w:rsidP="00B67755">
      <w:pPr>
        <w:jc w:val="right"/>
        <w:rPr>
          <w:rFonts w:eastAsia="Calibri"/>
        </w:rPr>
      </w:pPr>
    </w:p>
    <w:p w:rsidR="00B67755" w:rsidRDefault="00B67755" w:rsidP="00B67755">
      <w:pPr>
        <w:spacing w:line="192" w:lineRule="auto"/>
        <w:ind w:firstLine="4820"/>
        <w:jc w:val="both"/>
        <w:rPr>
          <w:sz w:val="26"/>
          <w:szCs w:val="26"/>
        </w:rPr>
      </w:pPr>
      <w:r>
        <w:rPr>
          <w:rFonts w:eastAsia="Calibri"/>
        </w:rPr>
        <w:br w:type="page"/>
      </w:r>
      <w:r>
        <w:rPr>
          <w:sz w:val="26"/>
          <w:szCs w:val="26"/>
        </w:rPr>
        <w:lastRenderedPageBreak/>
        <w:t>Приложение 3</w:t>
      </w:r>
    </w:p>
    <w:p w:rsidR="00B67755" w:rsidRDefault="00B67755" w:rsidP="00B67755">
      <w:pPr>
        <w:tabs>
          <w:tab w:val="center" w:pos="4677"/>
          <w:tab w:val="left" w:pos="5387"/>
          <w:tab w:val="right" w:pos="9354"/>
        </w:tabs>
        <w:autoSpaceDE w:val="0"/>
        <w:autoSpaceDN w:val="0"/>
        <w:adjustRightInd w:val="0"/>
        <w:spacing w:line="192" w:lineRule="auto"/>
        <w:ind w:firstLine="4820"/>
        <w:rPr>
          <w:sz w:val="26"/>
          <w:szCs w:val="26"/>
        </w:rPr>
      </w:pPr>
      <w:r>
        <w:rPr>
          <w:sz w:val="26"/>
          <w:szCs w:val="26"/>
        </w:rPr>
        <w:t xml:space="preserve">к Административному регламенту </w:t>
      </w:r>
    </w:p>
    <w:p w:rsidR="00B67755" w:rsidRDefault="00B67755" w:rsidP="00B67755">
      <w:pPr>
        <w:tabs>
          <w:tab w:val="center" w:pos="4677"/>
          <w:tab w:val="left" w:pos="5387"/>
          <w:tab w:val="right" w:pos="9354"/>
        </w:tabs>
        <w:autoSpaceDE w:val="0"/>
        <w:autoSpaceDN w:val="0"/>
        <w:adjustRightInd w:val="0"/>
        <w:spacing w:line="192" w:lineRule="auto"/>
        <w:ind w:firstLine="4820"/>
        <w:rPr>
          <w:sz w:val="26"/>
          <w:szCs w:val="26"/>
        </w:rPr>
      </w:pPr>
      <w:r>
        <w:rPr>
          <w:sz w:val="26"/>
          <w:szCs w:val="26"/>
        </w:rPr>
        <w:t xml:space="preserve">предоставления муниципальной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услуги </w:t>
      </w:r>
      <w:r>
        <w:rPr>
          <w:rFonts w:eastAsia="Calibri"/>
          <w:sz w:val="26"/>
          <w:szCs w:val="26"/>
        </w:rPr>
        <w:t xml:space="preserve">по </w:t>
      </w:r>
      <w:r>
        <w:rPr>
          <w:sz w:val="26"/>
          <w:szCs w:val="26"/>
        </w:rPr>
        <w:t xml:space="preserve">согласованию проекта рекультивации земель,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случаев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sz w:val="26"/>
          <w:szCs w:val="26"/>
        </w:rPr>
        <w:t xml:space="preserve">подготовки проекта рекультивации </w:t>
      </w:r>
      <w:r>
        <w:rPr>
          <w:bCs/>
          <w:sz w:val="26"/>
          <w:szCs w:val="26"/>
        </w:rPr>
        <w:t xml:space="preserve">в составе проектной документации на строительство, реконструкцию объекта капитального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строительства и случаев,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установленных федеральными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законами, при которых проект 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bCs/>
          <w:sz w:val="26"/>
          <w:szCs w:val="26"/>
        </w:rPr>
        <w:t>рекультивации земель до его утверждения подлежит</w:t>
      </w:r>
    </w:p>
    <w:p w:rsidR="00B67755" w:rsidRDefault="00B67755" w:rsidP="00B67755">
      <w:pPr>
        <w:tabs>
          <w:tab w:val="left" w:pos="5223"/>
          <w:tab w:val="left" w:pos="5255"/>
          <w:tab w:val="right" w:pos="9354"/>
        </w:tabs>
        <w:autoSpaceDE w:val="0"/>
        <w:autoSpaceDN w:val="0"/>
        <w:adjustRightInd w:val="0"/>
        <w:spacing w:line="192" w:lineRule="auto"/>
        <w:ind w:left="4820"/>
        <w:rPr>
          <w:bCs/>
          <w:sz w:val="26"/>
          <w:szCs w:val="26"/>
        </w:rPr>
      </w:pPr>
      <w:r>
        <w:rPr>
          <w:bCs/>
          <w:sz w:val="26"/>
          <w:szCs w:val="26"/>
        </w:rPr>
        <w:t>государственной экспертизе</w:t>
      </w:r>
    </w:p>
    <w:p w:rsidR="00B67755" w:rsidRDefault="00B67755" w:rsidP="00B67755">
      <w:pPr>
        <w:tabs>
          <w:tab w:val="left" w:pos="1134"/>
        </w:tabs>
        <w:autoSpaceDE w:val="0"/>
        <w:autoSpaceDN w:val="0"/>
        <w:adjustRightInd w:val="0"/>
        <w:spacing w:line="192" w:lineRule="auto"/>
        <w:jc w:val="both"/>
        <w:rPr>
          <w:rFonts w:eastAsia="Calibri"/>
          <w:sz w:val="30"/>
          <w:szCs w:val="30"/>
        </w:rPr>
      </w:pPr>
    </w:p>
    <w:p w:rsidR="00B67755" w:rsidRDefault="00B67755" w:rsidP="00B67755">
      <w:pPr>
        <w:tabs>
          <w:tab w:val="left" w:pos="1134"/>
        </w:tabs>
        <w:autoSpaceDE w:val="0"/>
        <w:autoSpaceDN w:val="0"/>
        <w:adjustRightInd w:val="0"/>
        <w:spacing w:line="192" w:lineRule="auto"/>
        <w:jc w:val="both"/>
        <w:rPr>
          <w:rFonts w:eastAsia="Calibri"/>
          <w:sz w:val="30"/>
          <w:szCs w:val="30"/>
        </w:rPr>
      </w:pPr>
    </w:p>
    <w:p w:rsidR="00B67755" w:rsidRDefault="00B67755" w:rsidP="00B67755">
      <w:pPr>
        <w:widowControl w:val="0"/>
        <w:autoSpaceDE w:val="0"/>
        <w:autoSpaceDN w:val="0"/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БЛОК-СХЕМА</w:t>
      </w:r>
    </w:p>
    <w:p w:rsidR="00B67755" w:rsidRDefault="00B67755" w:rsidP="00B67755">
      <w:pPr>
        <w:widowControl w:val="0"/>
        <w:autoSpaceDE w:val="0"/>
        <w:autoSpaceDN w:val="0"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>
        <w:rPr>
          <w:sz w:val="30"/>
          <w:szCs w:val="30"/>
        </w:rPr>
        <w:t xml:space="preserve">предоставления муниципальной услуги по согласованию проекта </w:t>
      </w:r>
    </w:p>
    <w:p w:rsidR="00B67755" w:rsidRDefault="00B67755" w:rsidP="00B67755">
      <w:pPr>
        <w:widowControl w:val="0"/>
        <w:autoSpaceDE w:val="0"/>
        <w:autoSpaceDN w:val="0"/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рекультивации земель, за исключением случаев подготовки проекта </w:t>
      </w:r>
    </w:p>
    <w:p w:rsidR="00B67755" w:rsidRDefault="00B67755" w:rsidP="00B67755">
      <w:pPr>
        <w:widowControl w:val="0"/>
        <w:autoSpaceDE w:val="0"/>
        <w:autoSpaceDN w:val="0"/>
        <w:spacing w:line="192" w:lineRule="auto"/>
        <w:jc w:val="center"/>
        <w:rPr>
          <w:bCs/>
          <w:sz w:val="30"/>
          <w:szCs w:val="30"/>
        </w:rPr>
      </w:pPr>
      <w:r>
        <w:rPr>
          <w:sz w:val="30"/>
          <w:szCs w:val="30"/>
        </w:rPr>
        <w:t xml:space="preserve">рекультивации </w:t>
      </w:r>
      <w:r>
        <w:rPr>
          <w:bCs/>
          <w:sz w:val="30"/>
          <w:szCs w:val="30"/>
        </w:rPr>
        <w:t xml:space="preserve">в составе проектной документации на строительство, </w:t>
      </w:r>
    </w:p>
    <w:p w:rsidR="00B67755" w:rsidRDefault="00B67755" w:rsidP="00B67755">
      <w:pPr>
        <w:widowControl w:val="0"/>
        <w:autoSpaceDE w:val="0"/>
        <w:autoSpaceDN w:val="0"/>
        <w:spacing w:line="192" w:lineRule="auto"/>
        <w:jc w:val="center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реконструкцию объекта капитального строительства и случаев, </w:t>
      </w:r>
    </w:p>
    <w:p w:rsidR="00B67755" w:rsidRDefault="00B67755" w:rsidP="00B67755">
      <w:pPr>
        <w:widowControl w:val="0"/>
        <w:autoSpaceDE w:val="0"/>
        <w:autoSpaceDN w:val="0"/>
        <w:spacing w:line="192" w:lineRule="auto"/>
        <w:jc w:val="center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установленных федеральными законами, при которых проект </w:t>
      </w:r>
    </w:p>
    <w:p w:rsidR="00B67755" w:rsidRDefault="00B67755" w:rsidP="00B67755">
      <w:pPr>
        <w:widowControl w:val="0"/>
        <w:autoSpaceDE w:val="0"/>
        <w:autoSpaceDN w:val="0"/>
        <w:spacing w:line="192" w:lineRule="auto"/>
        <w:jc w:val="center"/>
        <w:rPr>
          <w:rFonts w:eastAsia="Calibri"/>
          <w:sz w:val="30"/>
          <w:szCs w:val="30"/>
        </w:rPr>
      </w:pPr>
      <w:r>
        <w:rPr>
          <w:bCs/>
          <w:sz w:val="30"/>
          <w:szCs w:val="30"/>
        </w:rPr>
        <w:t>рекультивации земель до его утверждения подлежит государственной экспертизе</w:t>
      </w:r>
    </w:p>
    <w:p w:rsidR="00B67755" w:rsidRDefault="00B67755" w:rsidP="00B67755">
      <w:pPr>
        <w:widowControl w:val="0"/>
        <w:autoSpaceDE w:val="0"/>
        <w:autoSpaceDN w:val="0"/>
        <w:adjustRightInd w:val="0"/>
        <w:rPr>
          <w:sz w:val="30"/>
          <w:szCs w:val="30"/>
        </w:rPr>
      </w:pPr>
    </w:p>
    <w:p w:rsidR="00B67755" w:rsidRDefault="00B67755" w:rsidP="00B67755">
      <w:pPr>
        <w:widowControl w:val="0"/>
        <w:autoSpaceDE w:val="0"/>
        <w:autoSpaceDN w:val="0"/>
        <w:adjustRightInd w:val="0"/>
        <w:rPr>
          <w:sz w:val="30"/>
          <w:szCs w:val="3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256540</wp:posOffset>
                </wp:positionH>
                <wp:positionV relativeFrom="paragraph">
                  <wp:posOffset>10795</wp:posOffset>
                </wp:positionV>
                <wp:extent cx="5437505" cy="507365"/>
                <wp:effectExtent l="0" t="0" r="10795" b="2603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7505" cy="507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7755" w:rsidRDefault="00B67755" w:rsidP="00B677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Обращение Заявителя в администрацию Чугуевского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margin-left:20.2pt;margin-top:.85pt;width:428.15pt;height:39.9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">
                <v:textbox>
                  <w:txbxContent>
                    <w:p w:rsidR="00B67755" w:rsidRDefault="00B67755" w:rsidP="00B677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Обращение Заявителя в администрацию Чугуевского муниципального округа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2609215</wp:posOffset>
                </wp:positionV>
                <wp:extent cx="1270" cy="295275"/>
                <wp:effectExtent l="76200" t="0" r="74930" b="4762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1BC59" id="Прямая со стрелкой 15" o:spid="_x0000_s1026" type="#_x0000_t32" style="position:absolute;margin-left:233.55pt;margin-top:205.45pt;width:.1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">
                <v:stroke endarrow="block"/>
              </v:shape>
            </w:pict>
          </mc:Fallback>
        </mc:AlternateContent>
      </w:r>
    </w:p>
    <w:p w:rsidR="00B67755" w:rsidRDefault="00B67755" w:rsidP="00B67755">
      <w:pPr>
        <w:widowControl w:val="0"/>
        <w:autoSpaceDE w:val="0"/>
        <w:autoSpaceDN w:val="0"/>
        <w:adjustRightInd w:val="0"/>
        <w:rPr>
          <w:sz w:val="30"/>
          <w:szCs w:val="3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2972435</wp:posOffset>
                </wp:positionH>
                <wp:positionV relativeFrom="paragraph">
                  <wp:posOffset>133985</wp:posOffset>
                </wp:positionV>
                <wp:extent cx="1270" cy="352425"/>
                <wp:effectExtent l="76200" t="0" r="74930" b="4762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69275" id="Прямая со стрелкой 14" o:spid="_x0000_s1026" type="#_x0000_t32" style="position:absolute;margin-left:234.05pt;margin-top:10.55pt;width:.1pt;height:27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">
                <v:stroke endarrow="block"/>
              </v:shape>
            </w:pict>
          </mc:Fallback>
        </mc:AlternateContent>
      </w:r>
    </w:p>
    <w:p w:rsidR="00B67755" w:rsidRDefault="00B67755" w:rsidP="00B67755">
      <w:pPr>
        <w:widowControl w:val="0"/>
        <w:autoSpaceDE w:val="0"/>
        <w:autoSpaceDN w:val="0"/>
        <w:adjustRightInd w:val="0"/>
        <w:rPr>
          <w:sz w:val="30"/>
          <w:szCs w:val="30"/>
        </w:rPr>
      </w:pPr>
    </w:p>
    <w:p w:rsidR="00B67755" w:rsidRDefault="00B67755" w:rsidP="00B67755">
      <w:pPr>
        <w:widowControl w:val="0"/>
        <w:autoSpaceDE w:val="0"/>
        <w:autoSpaceDN w:val="0"/>
        <w:adjustRightInd w:val="0"/>
        <w:rPr>
          <w:sz w:val="30"/>
          <w:szCs w:val="3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256540</wp:posOffset>
                </wp:positionH>
                <wp:positionV relativeFrom="paragraph">
                  <wp:posOffset>48895</wp:posOffset>
                </wp:positionV>
                <wp:extent cx="5437505" cy="332740"/>
                <wp:effectExtent l="0" t="0" r="10795" b="1016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7505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7755" w:rsidRDefault="00B67755" w:rsidP="00B677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Прием и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7" style="position:absolute;margin-left:20.2pt;margin-top:3.85pt;width:428.15pt;height:26.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">
                <v:textbox>
                  <w:txbxContent>
                    <w:p w:rsidR="00B67755" w:rsidRDefault="00B67755" w:rsidP="00B677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Прием и регистрация Заявления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B67755" w:rsidRDefault="00B67755" w:rsidP="00B67755">
      <w:pPr>
        <w:widowControl w:val="0"/>
        <w:autoSpaceDE w:val="0"/>
        <w:autoSpaceDN w:val="0"/>
        <w:adjustRightInd w:val="0"/>
        <w:rPr>
          <w:sz w:val="30"/>
          <w:szCs w:val="3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2969895</wp:posOffset>
                </wp:positionH>
                <wp:positionV relativeFrom="paragraph">
                  <wp:posOffset>162560</wp:posOffset>
                </wp:positionV>
                <wp:extent cx="1270" cy="295910"/>
                <wp:effectExtent l="76200" t="0" r="74930" b="6604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95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3B687" id="Прямая со стрелкой 34" o:spid="_x0000_s1026" type="#_x0000_t32" style="position:absolute;margin-left:233.85pt;margin-top:12.8pt;width:.1pt;height:23.3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">
                <v:stroke endarrow="block"/>
              </v:shape>
            </w:pict>
          </mc:Fallback>
        </mc:AlternateContent>
      </w:r>
    </w:p>
    <w:p w:rsidR="00B67755" w:rsidRDefault="00B67755" w:rsidP="00B67755">
      <w:pPr>
        <w:widowControl w:val="0"/>
        <w:rPr>
          <w:sz w:val="30"/>
          <w:szCs w:val="3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4716145</wp:posOffset>
                </wp:positionH>
                <wp:positionV relativeFrom="paragraph">
                  <wp:posOffset>4754245</wp:posOffset>
                </wp:positionV>
                <wp:extent cx="398145" cy="1826895"/>
                <wp:effectExtent l="0" t="0" r="20955" b="16510"/>
                <wp:wrapNone/>
                <wp:docPr id="39" name="Надпись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29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7755" w:rsidRDefault="00B67755" w:rsidP="00B677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9" o:spid="_x0000_s1028" type="#_x0000_t202" style="position:absolute;margin-left:371.35pt;margin-top:374.35pt;width:31.35pt;height:143.85pt;z-index:-2516480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" strokecolor="white">
                <v:textbox>
                  <w:txbxContent>
                    <w:p w:rsidR="00B67755" w:rsidRDefault="00B67755" w:rsidP="00B67755"/>
                  </w:txbxContent>
                </v:textbox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3084195</wp:posOffset>
                </wp:positionH>
                <wp:positionV relativeFrom="paragraph">
                  <wp:posOffset>6791960</wp:posOffset>
                </wp:positionV>
                <wp:extent cx="15240" cy="570865"/>
                <wp:effectExtent l="57150" t="0" r="60960" b="57785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" cy="570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CBECF" id="Прямая со стрелкой 40" o:spid="_x0000_s1026" type="#_x0000_t32" style="position:absolute;margin-left:242.85pt;margin-top:534.8pt;width:1.2pt;height:44.9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">
                <v:stroke endarrow="block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7362825</wp:posOffset>
                </wp:positionV>
                <wp:extent cx="5436870" cy="619760"/>
                <wp:effectExtent l="0" t="0" r="11430" b="27940"/>
                <wp:wrapNone/>
                <wp:docPr id="42" name="Прямо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687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7755" w:rsidRDefault="00B67755" w:rsidP="00B677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Выдача (направление) Заявителю результата предоставления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2" o:spid="_x0000_s1029" style="position:absolute;margin-left:30pt;margin-top:579.75pt;width:428.1pt;height:48.8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">
                <v:textbox>
                  <w:txbxContent>
                    <w:p w:rsidR="00B67755" w:rsidRDefault="00B67755" w:rsidP="00B677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Выдача (направление) Заявителю результата предоставления услуги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1055370</wp:posOffset>
                </wp:positionH>
                <wp:positionV relativeFrom="paragraph">
                  <wp:posOffset>6172835</wp:posOffset>
                </wp:positionV>
                <wp:extent cx="4058920" cy="619125"/>
                <wp:effectExtent l="0" t="0" r="17780" b="28575"/>
                <wp:wrapNone/>
                <wp:docPr id="43" name="Прямоугольни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892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7755" w:rsidRDefault="00B67755" w:rsidP="00B677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Рассмотрение Заявления и представленных документов Комиссией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3" o:spid="_x0000_s1030" style="position:absolute;margin-left:83.1pt;margin-top:486.05pt;width:319.6pt;height:48.7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">
                <v:textbox>
                  <w:txbxContent>
                    <w:p w:rsidR="00B67755" w:rsidRDefault="00B67755" w:rsidP="00B677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Рассмотрение Заявления и представленных документов Комиссией</w:t>
                      </w:r>
                    </w:p>
                  </w:txbxContent>
                </v:textbox>
              </v:rect>
            </w:pict>
          </mc:Fallback>
        </mc:AlternateContent>
      </w:r>
    </w:p>
    <w:p w:rsidR="00B67755" w:rsidRDefault="00B67755" w:rsidP="00B67755">
      <w:pPr>
        <w:widowControl w:val="0"/>
        <w:rPr>
          <w:sz w:val="30"/>
          <w:szCs w:val="3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256540</wp:posOffset>
                </wp:positionH>
                <wp:positionV relativeFrom="paragraph">
                  <wp:posOffset>64135</wp:posOffset>
                </wp:positionV>
                <wp:extent cx="5437505" cy="315595"/>
                <wp:effectExtent l="0" t="0" r="10795" b="2730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7505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7755" w:rsidRDefault="00B67755" w:rsidP="00B677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Рассмотрение Заявления и приложенных к нему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1" style="position:absolute;margin-left:20.2pt;margin-top:5.05pt;width:428.15pt;height:24.8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">
                <v:textbox>
                  <w:txbxContent>
                    <w:p w:rsidR="00B67755" w:rsidRDefault="00B67755" w:rsidP="00B677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Рассмотрение Заявления и приложенных к нему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B67755" w:rsidRDefault="00B67755" w:rsidP="00B67755">
      <w:pPr>
        <w:widowControl w:val="0"/>
        <w:rPr>
          <w:sz w:val="30"/>
          <w:szCs w:val="3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160655</wp:posOffset>
                </wp:positionV>
                <wp:extent cx="5080" cy="343535"/>
                <wp:effectExtent l="76200" t="0" r="71120" b="5651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343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BCD39" id="Прямая со стрелкой 11" o:spid="_x0000_s1026" type="#_x0000_t32" style="position:absolute;margin-left:233.55pt;margin-top:12.65pt;width:.4pt;height:27.0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">
                <v:stroke endarrow="block"/>
              </v:shape>
            </w:pict>
          </mc:Fallback>
        </mc:AlternateContent>
      </w:r>
    </w:p>
    <w:p w:rsidR="00B67755" w:rsidRDefault="00B67755" w:rsidP="00B67755">
      <w:pPr>
        <w:widowControl w:val="0"/>
        <w:rPr>
          <w:sz w:val="30"/>
          <w:szCs w:val="30"/>
        </w:rPr>
      </w:pPr>
    </w:p>
    <w:p w:rsidR="00B67755" w:rsidRDefault="00B67755" w:rsidP="00B67755">
      <w:pPr>
        <w:widowControl w:val="0"/>
        <w:rPr>
          <w:sz w:val="30"/>
          <w:szCs w:val="3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1530985</wp:posOffset>
                </wp:positionH>
                <wp:positionV relativeFrom="paragraph">
                  <wp:posOffset>66040</wp:posOffset>
                </wp:positionV>
                <wp:extent cx="2857500" cy="551180"/>
                <wp:effectExtent l="0" t="0" r="19050" b="2032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55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7755" w:rsidRDefault="00B67755" w:rsidP="00B677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Направление запросов в органы СМЭВ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2" style="position:absolute;margin-left:120.55pt;margin-top:5.2pt;width:225pt;height:43.4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">
                <v:textbox>
                  <w:txbxContent>
                    <w:p w:rsidR="00B67755" w:rsidRDefault="00B67755" w:rsidP="00B677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Направление запросов в органы СМЭВ</w:t>
                      </w:r>
                    </w:p>
                  </w:txbxContent>
                </v:textbox>
              </v:rect>
            </w:pict>
          </mc:Fallback>
        </mc:AlternateContent>
      </w:r>
    </w:p>
    <w:p w:rsidR="00B67755" w:rsidRDefault="00B67755" w:rsidP="00B67755">
      <w:pPr>
        <w:widowControl w:val="0"/>
        <w:rPr>
          <w:sz w:val="30"/>
          <w:szCs w:val="30"/>
        </w:rPr>
      </w:pPr>
    </w:p>
    <w:p w:rsidR="00B67755" w:rsidRDefault="00B67755" w:rsidP="00B67755">
      <w:pPr>
        <w:widowControl w:val="0"/>
        <w:rPr>
          <w:sz w:val="30"/>
          <w:szCs w:val="30"/>
        </w:rPr>
      </w:pPr>
    </w:p>
    <w:p w:rsidR="00B67755" w:rsidRDefault="00B67755" w:rsidP="00B67755">
      <w:pPr>
        <w:widowControl w:val="0"/>
        <w:rPr>
          <w:sz w:val="30"/>
          <w:szCs w:val="30"/>
        </w:rPr>
      </w:pPr>
    </w:p>
    <w:p w:rsidR="00B67755" w:rsidRDefault="00B67755" w:rsidP="00B67755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256540</wp:posOffset>
                </wp:positionH>
                <wp:positionV relativeFrom="paragraph">
                  <wp:posOffset>35560</wp:posOffset>
                </wp:positionV>
                <wp:extent cx="5505450" cy="919480"/>
                <wp:effectExtent l="0" t="0" r="19050" b="1397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05450" cy="91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7755" w:rsidRDefault="00B67755" w:rsidP="00B67755">
                            <w:pPr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Подготовка и подписание 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уведомления о согласовании проекта рекультивации или об отказе в таком согласовании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3" style="position:absolute;left:0;text-align:left;margin-left:20.2pt;margin-top:2.8pt;width:433.5pt;height:72.4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">
                <v:textbox>
                  <w:txbxContent>
                    <w:p w:rsidR="00B67755" w:rsidRDefault="00B67755" w:rsidP="00B67755">
                      <w:pPr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Подготовка и подписание </w:t>
                      </w:r>
                      <w:r>
                        <w:rPr>
                          <w:sz w:val="30"/>
                          <w:szCs w:val="30"/>
                        </w:rPr>
                        <w:t>уведомления о согласовании проекта рекультивации или об отказе в таком согласовании</w:t>
                      </w:r>
                    </w:p>
                  </w:txbxContent>
                </v:textbox>
              </v:rect>
            </w:pict>
          </mc:Fallback>
        </mc:AlternateContent>
      </w:r>
    </w:p>
    <w:p w:rsidR="00B67755" w:rsidRDefault="00B67755" w:rsidP="00B67755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-193040</wp:posOffset>
                </wp:positionH>
                <wp:positionV relativeFrom="paragraph">
                  <wp:posOffset>22025610</wp:posOffset>
                </wp:positionV>
                <wp:extent cx="6635115" cy="20116800"/>
                <wp:effectExtent l="0" t="0" r="0" b="0"/>
                <wp:wrapNone/>
                <wp:docPr id="52" name="Прямоугольни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0" y="0"/>
                          <a:ext cx="6635115" cy="2011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473E2C" id="Прямоугольник 52" o:spid="_x0000_s1026" style="position:absolute;margin-left:-15.2pt;margin-top:1734.3pt;width:522.45pt;height:22in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" filled="f" stroked="f">
                <o:lock v:ext="edit" aspectratio="t" text="t"/>
              </v:rect>
            </w:pict>
          </mc:Fallback>
        </mc:AlternateContent>
      </w:r>
    </w:p>
    <w:p w:rsidR="00B67755" w:rsidRDefault="00B67755" w:rsidP="00B67755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</w:p>
    <w:p w:rsidR="00B67755" w:rsidRDefault="00B67755" w:rsidP="00B67755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</w:p>
    <w:p w:rsidR="00B67755" w:rsidRDefault="00B67755" w:rsidP="00B67755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  <w:sz w:val="30"/>
          <w:szCs w:val="3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299" distR="114299" simplePos="0" relativeHeight="251677696" behindDoc="1" locked="0" layoutInCell="1" allowOverlap="1">
                <wp:simplePos x="0" y="0"/>
                <wp:positionH relativeFrom="column">
                  <wp:posOffset>3009265</wp:posOffset>
                </wp:positionH>
                <wp:positionV relativeFrom="paragraph">
                  <wp:posOffset>77470</wp:posOffset>
                </wp:positionV>
                <wp:extent cx="0" cy="343535"/>
                <wp:effectExtent l="76200" t="0" r="76200" b="5651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3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DFFFB" id="Прямая со стрелкой 8" o:spid="_x0000_s1026" type="#_x0000_t32" style="position:absolute;margin-left:236.95pt;margin-top:6.1pt;width:0;height:27.05pt;z-index:-251638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B67755" w:rsidRDefault="00B67755" w:rsidP="00B67755">
      <w:pPr>
        <w:jc w:val="both"/>
        <w:rPr>
          <w:sz w:val="30"/>
          <w:szCs w:val="30"/>
        </w:rPr>
      </w:pPr>
    </w:p>
    <w:p w:rsidR="00B67755" w:rsidRDefault="00B67755" w:rsidP="00B67755">
      <w:pPr>
        <w:ind w:left="3540"/>
        <w:jc w:val="both"/>
        <w:rPr>
          <w:sz w:val="30"/>
          <w:szCs w:val="3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313690</wp:posOffset>
                </wp:positionH>
                <wp:positionV relativeFrom="paragraph">
                  <wp:posOffset>16510</wp:posOffset>
                </wp:positionV>
                <wp:extent cx="5410200" cy="533400"/>
                <wp:effectExtent l="0" t="0" r="19050" b="1905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2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7755" w:rsidRDefault="00B67755" w:rsidP="00B677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Выдача (направление) Заявителю результата предоставления </w:t>
                            </w:r>
                          </w:p>
                          <w:p w:rsidR="00B67755" w:rsidRDefault="00B67755" w:rsidP="00B677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4" style="position:absolute;left:0;text-align:left;margin-left:24.7pt;margin-top:1.3pt;width:426pt;height:42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">
                <v:textbox>
                  <w:txbxContent>
                    <w:p w:rsidR="00B67755" w:rsidRDefault="00B67755" w:rsidP="00B677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Выдача (направление) Заявителю результата предоставления </w:t>
                      </w:r>
                    </w:p>
                    <w:p w:rsidR="00B67755" w:rsidRDefault="00B67755" w:rsidP="00B677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B67755" w:rsidRDefault="00B67755">
      <w:bookmarkStart w:id="4" w:name="_GoBack"/>
      <w:bookmarkEnd w:id="4"/>
    </w:p>
    <w:sectPr w:rsidR="00B67755" w:rsidSect="004705B5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05B5"/>
    <w:rsid w:val="00434418"/>
    <w:rsid w:val="004705B5"/>
    <w:rsid w:val="004F6EE0"/>
    <w:rsid w:val="00571D6A"/>
    <w:rsid w:val="006F15F1"/>
    <w:rsid w:val="00B67755"/>
    <w:rsid w:val="00F8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1" type="connector" idref="#Прямая со стрелкой 7"/>
        <o:r id="V:Rule2" type="connector" idref="#Прямая со стрелкой 11"/>
        <o:r id="V:Rule3" type="connector" idref="#Прямая со стрелкой 9"/>
        <o:r id="V:Rule4" type="connector" idref="#Прямая со стрелкой 16"/>
        <o:r id="V:Rule5" type="connector" idref="#Прямая со стрелкой 14"/>
        <o:r id="V:Rule6" type="connector" idref="#Прямая со стрелкой 40"/>
        <o:r id="V:Rule7" type="connector" idref="#Прямая со стрелкой 34"/>
      </o:rules>
    </o:shapelayout>
  </w:shapeDefaults>
  <w:decimalSymbol w:val=","/>
  <w:listSeparator w:val=";"/>
  <w14:docId w14:val="4D87CE1F"/>
  <w15:docId w15:val="{D47DA0A9-09DD-40DA-AB4D-4339125D6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5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4705B5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4705B5"/>
    <w:rPr>
      <w:i/>
      <w:iCs/>
    </w:rPr>
  </w:style>
  <w:style w:type="character" w:styleId="a5">
    <w:name w:val="Hyperlink"/>
    <w:basedOn w:val="a0"/>
    <w:uiPriority w:val="99"/>
    <w:semiHidden/>
    <w:unhideWhenUsed/>
    <w:rsid w:val="00B6775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B677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B677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6775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6775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DF2453472B08B4A535F517B74EC8BBA4D07F8DE6792DA0C7757A123B3AEC420BB26E61019A3D3E1A9092E390L435I" TargetMode="External"/><Relationship Id="rId13" Type="http://schemas.openxmlformats.org/officeDocument/2006/relationships/hyperlink" Target="consultantplus://offline/ref=16DF2453472B08B4A535F517B74EC8BBA4D17B8DE67B2DA0C7757A123B3AEC4219B2366D0398233F1C85C4B2D519A165D17F34B8A6932C58LF39I" TargetMode="External"/><Relationship Id="rId18" Type="http://schemas.openxmlformats.org/officeDocument/2006/relationships/hyperlink" Target="consultantplus://offline/ref=EC5945C6B0781D76EBA875CFFD0E6FD4FB0A157098AFB8FDA982890AA97586B705F7B8576C4BFE89034A297FFBAE4C125EE8D7C4EAWEZ8E" TargetMode="External"/><Relationship Id="rId26" Type="http://schemas.openxmlformats.org/officeDocument/2006/relationships/hyperlink" Target="consultantplus://offline/ref=20A11C5B2119A0552DA46D316544F57AD96775D6B5F80964F54AFCC293768789C7388EB91A64694BF73F34852687EC04B3159711AA7829EBv0i0C" TargetMode="External"/><Relationship Id="rId39" Type="http://schemas.openxmlformats.org/officeDocument/2006/relationships/image" Target="media/image5.wmf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6DF2453472B08B4A535F517B74EC8BBA4D07A82E17B2DA0C7757A123B3AEC420BB26E61019A3D3E1A9092E390L435I" TargetMode="External"/><Relationship Id="rId34" Type="http://schemas.openxmlformats.org/officeDocument/2006/relationships/hyperlink" Target="consultantplus://offline/ref=16DF2453472B08B4A535F517B74EC8BBA4D17B8DE67B2DA0C7757A123B3AEC420BB26E61019A3D3E1A9092E390L435I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16DF2453472B08B4A535F517B74EC8BBA5D87880EF2D7AA296207417336AB6520FFB396E1D9826201D8E91LE3AI" TargetMode="External"/><Relationship Id="rId12" Type="http://schemas.openxmlformats.org/officeDocument/2006/relationships/hyperlink" Target="consultantplus://offline/ref=16DF2453472B08B4A535F517B74EC8BBA4D27B85E27E2DA0C7757A123B3AEC420BB26E61019A3D3E1A9092E390L435I" TargetMode="External"/><Relationship Id="rId17" Type="http://schemas.openxmlformats.org/officeDocument/2006/relationships/hyperlink" Target="consultantplus://offline/ref=FB06C398DF0B80B5491ECCBCBE483CF764F36A3C9ECE0CEC45D3DA90343824923E612FC70FAC271076C7D03F4C2D03FAD7A484E6AB2E723240509BD3v3H0F" TargetMode="External"/><Relationship Id="rId25" Type="http://schemas.openxmlformats.org/officeDocument/2006/relationships/hyperlink" Target="consultantplus://offline/ref=2251624D4CA26A3D577203854478D1DDABB61AD4FE0148BE7523F686AC0236C36F3D8E614440F1EB00106146E3BE5962412EA8D934115723ED75DB2Bd719E" TargetMode="External"/><Relationship Id="rId33" Type="http://schemas.openxmlformats.org/officeDocument/2006/relationships/hyperlink" Target="consultantplus://offline/ref=16DF2453472B08B4A535F517B74EC8BBA4D17B8DE67B2DA0C7757A123B3AEC4219B2366D039823391D85C4B2D519A165D17F34B8A6932C58LF39I" TargetMode="External"/><Relationship Id="rId38" Type="http://schemas.openxmlformats.org/officeDocument/2006/relationships/image" Target="media/image4.wmf"/><Relationship Id="rId2" Type="http://schemas.openxmlformats.org/officeDocument/2006/relationships/settings" Target="settings.xml"/><Relationship Id="rId16" Type="http://schemas.openxmlformats.org/officeDocument/2006/relationships/hyperlink" Target="file:///\\yaykova-pc\&#1042;&#1088;&#1077;&#1084;&#1077;&#1085;&#1085;&#1072;&#1103;\&#1053;&#1055;&#1040;\&#1053;&#1055;&#1040;%202020\&#1042;&#1045;&#1057;&#1058;&#1053;&#1048;&#1050;%203%20&#1082;&#1074;&#1072;&#1088;&#1090;&#1072;&#1083;%202020%20&#1075;&#1086;&#1076;&#1072;\&#1042;&#1045;&#1057;&#1058;&#1053;&#1048;&#1050;%20&#8470;%20%20%20(%20%20%20)%20&#1086;&#1090;%2029.07.2020\&#1056;&#1077;&#1075;&#1083;&#1072;&#1084;&#1077;&#1085;&#1090;%20&#1082;%20&#8470;529-&#1053;&#1055;&#1040;.docx" TargetMode="External"/><Relationship Id="rId20" Type="http://schemas.openxmlformats.org/officeDocument/2006/relationships/hyperlink" Target="file:///\\yaykova-pc\&#1042;&#1088;&#1077;&#1084;&#1077;&#1085;&#1085;&#1072;&#1103;\&#1053;&#1055;&#1040;\&#1053;&#1055;&#1040;%202020\&#1042;&#1045;&#1057;&#1058;&#1053;&#1048;&#1050;%203%20&#1082;&#1074;&#1072;&#1088;&#1090;&#1072;&#1083;%202020%20&#1075;&#1086;&#1076;&#1072;\&#1042;&#1045;&#1057;&#1058;&#1053;&#1048;&#1050;%20&#8470;%20%20%20(%20%20%20)%20&#1086;&#1090;%2029.07.2020\&#1056;&#1077;&#1075;&#1083;&#1072;&#1084;&#1077;&#1085;&#1090;%20&#1082;%20&#8470;529-&#1053;&#1055;&#1040;.docx" TargetMode="External"/><Relationship Id="rId29" Type="http://schemas.openxmlformats.org/officeDocument/2006/relationships/hyperlink" Target="consultantplus://offline/ref=4F172CAF2575DB1D1C2E8D1B0C1E3E79D482D5DAE622DA887D2F7408615850FD5C4D9E607366B964BD8C6976ECBDB752CA919D27DAACj1D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file:///\\yaykova-pc\&#1042;&#1088;&#1077;&#1084;&#1077;&#1085;&#1085;&#1072;&#1103;\&#1053;&#1055;&#1040;\&#1053;&#1055;&#1040;%202020\&#1042;&#1045;&#1057;&#1058;&#1053;&#1048;&#1050;%203%20&#1082;&#1074;&#1072;&#1088;&#1090;&#1072;&#1083;%202020%20&#1075;&#1086;&#1076;&#1072;\&#1042;&#1045;&#1057;&#1058;&#1053;&#1048;&#1050;%20&#8470;%20%20%20(%20%20%20)%20&#1086;&#1090;%2029.07.2020\&#1056;&#1077;&#1075;&#1083;&#1072;&#1084;&#1077;&#1085;&#1090;%20&#1082;%20&#8470;529-&#1053;&#1055;&#1040;.docx" TargetMode="External"/><Relationship Id="rId11" Type="http://schemas.openxmlformats.org/officeDocument/2006/relationships/hyperlink" Target="consultantplus://offline/ref=16DF2453472B08B4A535F517B74EC8BBA4D27B85E3792DA0C7757A123B3AEC420BB26E61019A3D3E1A9092E390L435I" TargetMode="External"/><Relationship Id="rId24" Type="http://schemas.openxmlformats.org/officeDocument/2006/relationships/hyperlink" Target="consultantplus://offline/ref=FE0E255A6C120C73BE50E329C5A82AAA51E7DD434A1A40457C2A84C73405EC37C617F26387C21FE8EF7185B16689FA83876C669D797B27F35BCA0C3DKCKFF" TargetMode="External"/><Relationship Id="rId32" Type="http://schemas.openxmlformats.org/officeDocument/2006/relationships/hyperlink" Target="consultantplus://offline/ref=183993D824DBF1F7D7E2F18A24D916B6BFB66D93D13CFD4C73ED88432FF3C75191B893CDF1E8A47F320E77DA9100F80E2605F0813132107ArAl7D" TargetMode="External"/><Relationship Id="rId37" Type="http://schemas.openxmlformats.org/officeDocument/2006/relationships/image" Target="media/image3.wmf"/><Relationship Id="rId40" Type="http://schemas.openxmlformats.org/officeDocument/2006/relationships/image" Target="media/image6.wmf"/><Relationship Id="rId5" Type="http://schemas.openxmlformats.org/officeDocument/2006/relationships/hyperlink" Target="file:///\\yaykova-pc\&#1042;&#1088;&#1077;&#1084;&#1077;&#1085;&#1085;&#1072;&#1103;\&#1053;&#1055;&#1040;\&#1053;&#1055;&#1040;%202020\&#1042;&#1045;&#1057;&#1058;&#1053;&#1048;&#1050;%203%20&#1082;&#1074;&#1072;&#1088;&#1090;&#1072;&#1083;%202020%20&#1075;&#1086;&#1076;&#1072;\&#1042;&#1045;&#1057;&#1058;&#1053;&#1048;&#1050;%20&#8470;%20%20%20(%20%20%20)%20&#1086;&#1090;%2029.07.2020\&#1056;&#1077;&#1075;&#1083;&#1072;&#1084;&#1077;&#1085;&#1090;%20&#1082;%20&#8470;529-&#1053;&#1055;&#1040;.docx" TargetMode="External"/><Relationship Id="rId15" Type="http://schemas.openxmlformats.org/officeDocument/2006/relationships/hyperlink" Target="consultantplus://offline/ref=AC07B95599C23D745FFA83FC930F114DD1640B91D3E7BDBB7780893948E74A1DD697AAE9E288ACFE226DEEA383BD5952864FC7F3AD6B825ExFC4E" TargetMode="External"/><Relationship Id="rId23" Type="http://schemas.openxmlformats.org/officeDocument/2006/relationships/hyperlink" Target="consultantplus://offline/ref=FE0E255A6C120C73BE50E329C5A82AAA51E7DD434A1A40457C2A84C73405EC37C617F26387C21FE8EF7182B56F89FA83876C669D797B27F35BCA0C3DKCKFF" TargetMode="External"/><Relationship Id="rId28" Type="http://schemas.openxmlformats.org/officeDocument/2006/relationships/hyperlink" Target="consultantplus://offline/ref=3B712D23D7CC6AC0095EC3517BA044199EA3DCE6FD7E244A382904445D27D0F413AF7E0761E091CAEB1854D62A86889FBBD99D43A8FD0B8Fz3d7D" TargetMode="External"/><Relationship Id="rId36" Type="http://schemas.openxmlformats.org/officeDocument/2006/relationships/image" Target="media/image2.wmf"/><Relationship Id="rId10" Type="http://schemas.openxmlformats.org/officeDocument/2006/relationships/hyperlink" Target="consultantplus://offline/ref=16DF2453472B08B4A535F517B74EC8BBA4D27D83E47B2DA0C7757A123B3AEC420BB26E61019A3D3E1A9092E390L435I" TargetMode="External"/><Relationship Id="rId19" Type="http://schemas.openxmlformats.org/officeDocument/2006/relationships/hyperlink" Target="file:///\\yaykova-pc\&#1042;&#1088;&#1077;&#1084;&#1077;&#1085;&#1085;&#1072;&#1103;\&#1053;&#1055;&#1040;\&#1053;&#1055;&#1040;%202020\&#1042;&#1045;&#1057;&#1058;&#1053;&#1048;&#1050;%203%20&#1082;&#1074;&#1072;&#1088;&#1090;&#1072;&#1083;%202020%20&#1075;&#1086;&#1076;&#1072;\&#1042;&#1045;&#1057;&#1058;&#1053;&#1048;&#1050;%20&#8470;%20%20%20(%20%20%20)%20&#1086;&#1090;%2029.07.2020\&#1056;&#1077;&#1075;&#1083;&#1072;&#1084;&#1077;&#1085;&#1090;%20&#1082;%20&#8470;529-&#1053;&#1055;&#1040;.docx" TargetMode="External"/><Relationship Id="rId31" Type="http://schemas.openxmlformats.org/officeDocument/2006/relationships/hyperlink" Target="consultantplus://offline/ref=AA2FAEDFFA39CCC33B75BF032FE9C9EEAB4DBB63326E665050998518F18451488C13333964050CB805485CB66B0C73ED79C5E96BE7B9A01FK8l7D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16DF2453472B08B4A535F517B74EC8BBA4D07F8DEC7B2DA0C7757A123B3AEC420BB26E61019A3D3E1A9092E390L435I" TargetMode="External"/><Relationship Id="rId14" Type="http://schemas.openxmlformats.org/officeDocument/2006/relationships/hyperlink" Target="consultantplus://offline/ref=16DF2453472B08B4A535F517B74EC8BBA4D27E80E6792DA0C7757A123B3AEC4219B2366D039823371B85C4B2D519A165D17F34B8A6932C58LF39I" TargetMode="External"/><Relationship Id="rId22" Type="http://schemas.openxmlformats.org/officeDocument/2006/relationships/hyperlink" Target="consultantplus://offline/ref=FE0E255A6C120C73BE50E329C5A82AAA51E7DD434A1A40457C2A84C73405EC37C617F26387C21FE8EF7185B16689FA83876C669D797B27F35BCA0C3DKCKFF" TargetMode="External"/><Relationship Id="rId27" Type="http://schemas.openxmlformats.org/officeDocument/2006/relationships/hyperlink" Target="consultantplus://offline/ref=EFE31337B7519084C2A5BD893BEDCDEB16E0FF7B7CAEDE83262AFFE3D8BAC2F7488CE1954CFCD9D2B01BBDB0BF16FAC6756022DC3468F902h4lDC" TargetMode="External"/><Relationship Id="rId30" Type="http://schemas.openxmlformats.org/officeDocument/2006/relationships/hyperlink" Target="consultantplus://offline/ref=3DCD43F29A75BA91DCC5E43942F115428D6F846DAA3EEB0BA4180CDD972D8959D337E0FEAECF939FFA8AD52792DE879A548B379399544EAEOAkED" TargetMode="External"/><Relationship Id="rId35" Type="http://schemas.openxmlformats.org/officeDocument/2006/relationships/hyperlink" Target="consultantplus://offline/ref=A87A599546F840AB9D396E50860C932C238245075777D96C47191DED8DFD0DB6E6B622F38B152B7D1725E1D14A716FEEF3EAEC62B7FCAEF7x7n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8598</Words>
  <Characters>49013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Urist</cp:lastModifiedBy>
  <cp:revision>3</cp:revision>
  <dcterms:created xsi:type="dcterms:W3CDTF">2020-07-28T23:52:00Z</dcterms:created>
  <dcterms:modified xsi:type="dcterms:W3CDTF">2020-07-29T02:56:00Z</dcterms:modified>
</cp:coreProperties>
</file>