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28C89A" w14:textId="77777777" w:rsidR="00365231" w:rsidRPr="007B5C67" w:rsidRDefault="00365231" w:rsidP="003652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DE00067" wp14:editId="2A5B8A95">
            <wp:simplePos x="0" y="0"/>
            <wp:positionH relativeFrom="margin">
              <wp:posOffset>2685415</wp:posOffset>
            </wp:positionH>
            <wp:positionV relativeFrom="paragraph">
              <wp:posOffset>-529590</wp:posOffset>
            </wp:positionV>
            <wp:extent cx="577565" cy="726440"/>
            <wp:effectExtent l="0" t="0" r="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65" cy="726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A4AF6A" w14:textId="77777777" w:rsidR="00365231" w:rsidRPr="007B5C67" w:rsidRDefault="00365231" w:rsidP="0036523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6AEA2589" w14:textId="77777777" w:rsidR="00365231" w:rsidRPr="007B5C67" w:rsidRDefault="00365231" w:rsidP="0036523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33AEE32B" w14:textId="77777777" w:rsidR="00365231" w:rsidRPr="007B5C67" w:rsidRDefault="00365231" w:rsidP="0036523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ОКРУГА</w:t>
      </w:r>
      <w:r w:rsidRPr="007B5C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14:paraId="574DBFC3" w14:textId="47C697BE" w:rsidR="00365231" w:rsidRPr="00FA043C" w:rsidRDefault="002B32A7" w:rsidP="0036523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14:paraId="5CC27F31" w14:textId="77777777" w:rsidR="00365231" w:rsidRPr="007B5C67" w:rsidRDefault="00365231" w:rsidP="0036523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tbl>
      <w:tblPr>
        <w:tblpPr w:leftFromText="180" w:rightFromText="180" w:vertAnchor="text" w:horzAnchor="margin" w:tblpY="131"/>
        <w:tblW w:w="0" w:type="auto"/>
        <w:tblLook w:val="0000" w:firstRow="0" w:lastRow="0" w:firstColumn="0" w:lastColumn="0" w:noHBand="0" w:noVBand="0"/>
      </w:tblPr>
      <w:tblGrid>
        <w:gridCol w:w="9355"/>
      </w:tblGrid>
      <w:tr w:rsidR="002B32A7" w:rsidRPr="007B5C67" w14:paraId="66943D10" w14:textId="77777777" w:rsidTr="002B32A7">
        <w:trPr>
          <w:trHeight w:val="353"/>
        </w:trPr>
        <w:tc>
          <w:tcPr>
            <w:tcW w:w="9355" w:type="dxa"/>
          </w:tcPr>
          <w:p w14:paraId="30C84E47" w14:textId="77777777" w:rsidR="002B32A7" w:rsidRDefault="002B32A7" w:rsidP="002B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решение Думы Чугуевского </w:t>
            </w:r>
          </w:p>
          <w:p w14:paraId="0F6FB5D0" w14:textId="77777777" w:rsidR="002B32A7" w:rsidRDefault="002B32A7" w:rsidP="002B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муниципального округа от 25 апреля 2022 года № 365-НПА </w:t>
            </w:r>
          </w:p>
          <w:p w14:paraId="4B9EB2FF" w14:textId="77777777" w:rsidR="002B32A7" w:rsidRPr="00FA043C" w:rsidRDefault="002B32A7" w:rsidP="002B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FA04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местных нормативов градостроительного </w:t>
            </w:r>
          </w:p>
          <w:p w14:paraId="2245B096" w14:textId="77777777" w:rsidR="002B32A7" w:rsidRPr="007B5C67" w:rsidRDefault="002B32A7" w:rsidP="002B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A04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проектирования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14:paraId="2C967576" w14:textId="77777777" w:rsidR="00365231" w:rsidRDefault="00365231" w:rsidP="003652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FB4FE9" w14:textId="77777777" w:rsidR="00365231" w:rsidRPr="00FA043C" w:rsidRDefault="00365231" w:rsidP="003652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04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6935972D" w14:textId="4921FE07" w:rsidR="00365231" w:rsidRPr="00FA043C" w:rsidRDefault="00365231" w:rsidP="003652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04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«</w:t>
      </w:r>
      <w:r w:rsidR="002B32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FA04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мая</w:t>
      </w:r>
      <w:r w:rsidRPr="00FA04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FA04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3296851F" w14:textId="77777777" w:rsidR="00D84C50" w:rsidRDefault="00D84C50" w:rsidP="002B32A7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01878971"/>
    </w:p>
    <w:p w14:paraId="47F58B04" w14:textId="74CB33FE" w:rsidR="00365231" w:rsidRPr="00826DEB" w:rsidRDefault="00365231" w:rsidP="002B32A7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GoBack"/>
      <w:bookmarkEnd w:id="1"/>
      <w:r w:rsidRPr="00826D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1.  </w:t>
      </w:r>
    </w:p>
    <w:p w14:paraId="31E2E0FC" w14:textId="77777777" w:rsidR="00365231" w:rsidRDefault="00365231" w:rsidP="002B32A7">
      <w:pPr>
        <w:pStyle w:val="a3"/>
        <w:autoSpaceDE w:val="0"/>
        <w:autoSpaceDN w:val="0"/>
        <w:adjustRightInd w:val="0"/>
        <w:spacing w:after="0"/>
        <w:ind w:left="0"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Pr="00826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местные нормативы градостроительного </w:t>
      </w:r>
      <w:bookmarkStart w:id="2" w:name="_Hlk198020037"/>
      <w:r w:rsidRPr="00826D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проектирования Чугуевского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решением </w:t>
      </w:r>
      <w:r w:rsidRPr="00BE7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Думы Чугуевского муниципального округа от 25 апреля 2022 года № 365-НПА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МНГП ЧМО) изменения, изложив абзац 2 раздела «Общие положения» МНГП ЧМО в следующей редакции:</w:t>
      </w:r>
    </w:p>
    <w:p w14:paraId="67DDF6CA" w14:textId="77777777" w:rsidR="00365231" w:rsidRDefault="00365231" w:rsidP="002B32A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DC9">
        <w:rPr>
          <w:rFonts w:ascii="Times New Roman" w:hAnsi="Times New Roman" w:cs="Times New Roman"/>
          <w:sz w:val="28"/>
          <w:szCs w:val="28"/>
        </w:rPr>
        <w:t xml:space="preserve">«МНГП ЧМО - устанавливают совокупность расчетных показателей минимально допустимого уровня обеспеченности объектами местного значения Чугуевского муниципального округа, относящимися к областям, указанным в </w:t>
      </w:r>
      <w:hyperlink r:id="rId5" w:history="1">
        <w:r w:rsidRPr="008A3DC9">
          <w:rPr>
            <w:rFonts w:ascii="Times New Roman" w:hAnsi="Times New Roman" w:cs="Times New Roman"/>
            <w:sz w:val="28"/>
            <w:szCs w:val="28"/>
          </w:rPr>
          <w:t>пункте 1 части 5 статьи 23</w:t>
        </w:r>
      </w:hyperlink>
      <w:r w:rsidRPr="008A3DC9">
        <w:rPr>
          <w:rFonts w:ascii="Times New Roman" w:hAnsi="Times New Roman" w:cs="Times New Roman"/>
          <w:sz w:val="28"/>
          <w:szCs w:val="28"/>
        </w:rPr>
        <w:t xml:space="preserve"> Градостроительного  кодекса Российской Федерации, объектами благоустройства территории, иными объектами местного значения Чугуевского муниципального  округа населения Чугуевского муниципального округа и расчетных показателей максимально допустимого уровня территориальной доступности таких объектов для населения Чугуевского муниципального округа.».</w:t>
      </w:r>
    </w:p>
    <w:p w14:paraId="49519C04" w14:textId="77777777" w:rsidR="00365231" w:rsidRPr="00826DEB" w:rsidRDefault="00365231" w:rsidP="002B32A7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6D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826D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5ADB303A" w14:textId="77777777" w:rsidR="00365231" w:rsidRPr="00826DEB" w:rsidRDefault="00365231" w:rsidP="002B32A7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D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bookmarkEnd w:id="0"/>
    <w:p w14:paraId="25D5F4B1" w14:textId="77777777" w:rsidR="00365231" w:rsidRPr="007B5C67" w:rsidRDefault="00365231" w:rsidP="002B32A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428" w:type="dxa"/>
        <w:tblInd w:w="-72" w:type="dxa"/>
        <w:tblLook w:val="0000" w:firstRow="0" w:lastRow="0" w:firstColumn="0" w:lastColumn="0" w:noHBand="0" w:noVBand="0"/>
      </w:tblPr>
      <w:tblGrid>
        <w:gridCol w:w="4945"/>
        <w:gridCol w:w="2557"/>
        <w:gridCol w:w="1926"/>
      </w:tblGrid>
      <w:tr w:rsidR="00365231" w:rsidRPr="00826DEB" w14:paraId="6C13E4FC" w14:textId="77777777" w:rsidTr="0099513B">
        <w:trPr>
          <w:trHeight w:val="829"/>
        </w:trPr>
        <w:tc>
          <w:tcPr>
            <w:tcW w:w="4839" w:type="dxa"/>
            <w:tcBorders>
              <w:bottom w:val="nil"/>
            </w:tcBorders>
          </w:tcPr>
          <w:p w14:paraId="1C18F90E" w14:textId="77777777" w:rsidR="00365231" w:rsidRPr="00826DEB" w:rsidRDefault="00365231" w:rsidP="0099513B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Чугуевского</w:t>
            </w:r>
          </w:p>
          <w:p w14:paraId="05173DE5" w14:textId="77777777" w:rsidR="00365231" w:rsidRPr="00826DEB" w:rsidRDefault="00365231" w:rsidP="0099513B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6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655" w:type="dxa"/>
            <w:tcBorders>
              <w:left w:val="nil"/>
              <w:bottom w:val="nil"/>
            </w:tcBorders>
          </w:tcPr>
          <w:p w14:paraId="67AE2952" w14:textId="77777777" w:rsidR="00365231" w:rsidRPr="00826DEB" w:rsidRDefault="00365231" w:rsidP="0099513B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F74124C" w14:textId="77777777" w:rsidR="00365231" w:rsidRPr="00826DEB" w:rsidRDefault="00365231" w:rsidP="0099513B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2EEA97A" w14:textId="77777777" w:rsidR="00365231" w:rsidRPr="00826DEB" w:rsidRDefault="00365231" w:rsidP="0099513B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8E88C2E" w14:textId="77777777" w:rsidR="00365231" w:rsidRPr="00826DEB" w:rsidRDefault="00365231" w:rsidP="0099513B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34" w:type="dxa"/>
            <w:tcBorders>
              <w:left w:val="nil"/>
              <w:bottom w:val="nil"/>
            </w:tcBorders>
          </w:tcPr>
          <w:p w14:paraId="6C5698E6" w14:textId="77777777" w:rsidR="00365231" w:rsidRPr="00826DEB" w:rsidRDefault="00365231" w:rsidP="0099513B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И.В.Щенёв</w:t>
            </w:r>
          </w:p>
          <w:p w14:paraId="5134A7BD" w14:textId="77777777" w:rsidR="00365231" w:rsidRPr="00826DEB" w:rsidRDefault="00365231" w:rsidP="0099513B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4483E4" w14:textId="6D349B3F" w:rsidR="00365231" w:rsidRPr="0086724B" w:rsidRDefault="00365231" w:rsidP="003652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6724B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2B32A7">
        <w:rPr>
          <w:rFonts w:ascii="Times New Roman" w:hAnsi="Times New Roman" w:cs="Times New Roman"/>
          <w:b/>
          <w:sz w:val="28"/>
          <w:szCs w:val="28"/>
          <w:u w:val="single"/>
        </w:rPr>
        <w:t>26</w:t>
      </w:r>
      <w:r w:rsidRPr="0086724B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2B32A7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мая </w:t>
      </w:r>
      <w:r w:rsidRPr="0086724B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2B32A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86724B"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r w:rsidR="002B32A7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14:paraId="2984B4D8" w14:textId="3119B27C" w:rsidR="00365231" w:rsidRPr="0086724B" w:rsidRDefault="00365231" w:rsidP="003652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№ </w:t>
      </w:r>
      <w:r w:rsidR="002B32A7">
        <w:rPr>
          <w:rFonts w:ascii="Times New Roman" w:hAnsi="Times New Roman" w:cs="Times New Roman"/>
          <w:b/>
          <w:sz w:val="28"/>
          <w:szCs w:val="28"/>
          <w:u w:val="single"/>
        </w:rPr>
        <w:t>691</w:t>
      </w:r>
      <w:r w:rsidRPr="0086724B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НПА </w:t>
      </w:r>
    </w:p>
    <w:bookmarkEnd w:id="2"/>
    <w:p w14:paraId="631A9556" w14:textId="77777777" w:rsidR="00365231" w:rsidRDefault="00365231"/>
    <w:sectPr w:rsidR="00365231" w:rsidSect="00D84C50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231"/>
    <w:rsid w:val="002B32A7"/>
    <w:rsid w:val="00365231"/>
    <w:rsid w:val="00A57DF5"/>
    <w:rsid w:val="00D84C50"/>
    <w:rsid w:val="00ED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376E0"/>
  <w15:chartTrackingRefBased/>
  <w15:docId w15:val="{3B9F9F31-8625-401B-AA1B-CA93E8A0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5231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1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11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1298&amp;dst=101686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5</cp:revision>
  <cp:lastPrinted>2025-05-26T00:30:00Z</cp:lastPrinted>
  <dcterms:created xsi:type="dcterms:W3CDTF">2025-05-26T00:13:00Z</dcterms:created>
  <dcterms:modified xsi:type="dcterms:W3CDTF">2025-05-26T00:32:00Z</dcterms:modified>
</cp:coreProperties>
</file>