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E3A"/>
          <w:sz w:val="36"/>
          <w:szCs w:val="36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color w:val="262E3A"/>
          <w:sz w:val="36"/>
          <w:szCs w:val="36"/>
          <w:lang w:eastAsia="ru-RU"/>
        </w:rPr>
        <w:t>Основанием возникновения трудовых отношений является трудовой договор.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Трудовой договор должен содержать следующие сведения о работнике и работодателе:</w:t>
      </w:r>
    </w:p>
    <w:p w:rsidR="002A350B" w:rsidRPr="002A350B" w:rsidRDefault="002A350B" w:rsidP="002A3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фамилия, имя, отчество работника и наименование работодателя (фамилия, имя, отчество работодателя - физического лица), 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заключивших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трудовой договор;</w:t>
      </w:r>
    </w:p>
    <w:p w:rsidR="002A350B" w:rsidRPr="002A350B" w:rsidRDefault="002A350B" w:rsidP="002A3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сведения о документах, удостоверяющих личность работника и работодателя - физического лица;</w:t>
      </w:r>
    </w:p>
    <w:p w:rsidR="002A350B" w:rsidRPr="002A350B" w:rsidRDefault="002A350B" w:rsidP="002A3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идентификационный номер налогоплательщика (для работодателей, за исключением работодателей - физических лиц, не являющихся индивидуальными предпринимателями);</w:t>
      </w:r>
    </w:p>
    <w:p w:rsidR="002A350B" w:rsidRPr="002A350B" w:rsidRDefault="002A350B" w:rsidP="002A3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2A350B" w:rsidRPr="002A350B" w:rsidRDefault="002A350B" w:rsidP="002A3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место и дата заключения трудового договора.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При отсутствии указанных сведений в трудовом договоре, они должны быть внесены непосредственно в те</w:t>
      </w:r>
      <w:proofErr w:type="gramStart"/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кст тр</w:t>
      </w:r>
      <w:proofErr w:type="gramEnd"/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удового договора.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Отсутствие недостающих сведений не является основанием для признания договора незаключенным или расторжения договора.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В трудовой договор должны быть включены следующие общие обязательные условия:</w:t>
      </w:r>
    </w:p>
    <w:p w:rsidR="002A350B" w:rsidRPr="002A350B" w:rsidRDefault="002A350B" w:rsidP="002A35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 место работы с указанием обособленного структурного подразделения и его местонахождения;</w:t>
      </w:r>
    </w:p>
    <w:p w:rsidR="002A350B" w:rsidRPr="002A350B" w:rsidRDefault="002A350B" w:rsidP="002A35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Если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или соответствующим положениям профессиональных стандартов;</w:t>
      </w:r>
    </w:p>
    <w:p w:rsidR="002A350B" w:rsidRPr="002A350B" w:rsidRDefault="002A350B" w:rsidP="002A35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дата начала работы, а в случае, когда заключается срочный трудовой договор, - также срок его действия и обстоятельства (причины), послужившие основанием для его заключения.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Срок действия трудового договора не может превышать 5 лет.</w:t>
      </w:r>
    </w:p>
    <w:p w:rsidR="002A350B" w:rsidRPr="002A350B" w:rsidRDefault="002A350B" w:rsidP="002A350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бстоятельства (причины), послужившие основанием для заключения срочного трудового договора.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Срочный трудовой договор заключается: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а) на время исполнения обязанностей отсутствующего работника, за которым сохраняется на время отсутствия место работы;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б) на время выполнения временных работ (сроком до двух месяцев);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в)  на время выполнения сезонных работ, когда в силу природных условий работа может производиться в течение определенного периода (сезона);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г)  при направлении на работу за границу для работы в загранучреждениях РФ;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д) для проведения работ по реконструкции, монтажных, пусконаладочных и других работ, выходящих за рамки обычной деятельности;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е) для выполнения заведомо определенной работы;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ж) для выполнения заведомо определенной работы в случае, когда ее завершение не может быть определено конкретной датой;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з) 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и) при избрании на определенный срок в состав выборного органа или на выборную 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должность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на оплачиваемую работу;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к)  при выполнении работ, связанных с обеспечением деятельности лиц, избранных в состав выборного органа или на выборную должность в органах государственной власти и органах местного самоуправления, политических партиях, других общественных объединениях;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л) по направлению органов службы занятости - на общественные работы и работы временного характера;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м) при направлении для прохождения альтернативной гражданской службы;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н) со спортсменами на период временного перевода по месту временной работы;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о) в связи с тем, что организация создана на заведомо определенный период;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п)  для выполнения работ, связанных с заведомо временным (до одного года) расширением производства или объема оказываемых услуг;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р) для замещения должности проректора образовательной организации высшего образования;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с)  в других случаях, предусмотренных федеральными законами.</w:t>
      </w:r>
      <w:bookmarkStart w:id="0" w:name="_ftnref1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fldChar w:fldCharType="begin"/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instrText xml:space="preserve"> HYPERLINK "https://xn--80akibcicpdbetz7e2g.xn--p1ai/reminder/55" \l "_ftn1" \o "" </w:instrTex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fldChar w:fldCharType="separate"/>
      </w:r>
      <w:r w:rsidRPr="002A350B">
        <w:rPr>
          <w:rFonts w:ascii="Times New Roman" w:eastAsia="Times New Roman" w:hAnsi="Times New Roman" w:cs="Times New Roman"/>
          <w:color w:val="1A70C1"/>
          <w:sz w:val="28"/>
          <w:szCs w:val="28"/>
          <w:lang w:eastAsia="ru-RU"/>
        </w:rPr>
        <w:t>*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fldChar w:fldCharType="end"/>
      </w:r>
      <w:bookmarkEnd w:id="0"/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2A350B" w:rsidRPr="002A350B" w:rsidRDefault="002A350B" w:rsidP="002A3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2A350B" w:rsidRPr="002A350B" w:rsidRDefault="002A350B" w:rsidP="002A3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работодателя);</w:t>
      </w:r>
    </w:p>
    <w:p w:rsidR="002A350B" w:rsidRPr="002A350B" w:rsidRDefault="002A350B" w:rsidP="002A3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2A350B" w:rsidRPr="002A350B" w:rsidRDefault="002A350B" w:rsidP="002A3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2A350B" w:rsidRPr="002A350B" w:rsidRDefault="002A350B" w:rsidP="002A3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условия труда на рабочем месте;</w:t>
      </w:r>
    </w:p>
    <w:p w:rsidR="002A350B" w:rsidRPr="002A350B" w:rsidRDefault="002A350B" w:rsidP="002A3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условие об обязательном социальном страховании работника.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2A350B" w:rsidRPr="002A350B" w:rsidRDefault="002A350B" w:rsidP="002A350B">
      <w:pPr>
        <w:shd w:val="clear" w:color="auto" w:fill="FFFFFF"/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bookmarkStart w:id="1" w:name="_ftn1"/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fldChar w:fldCharType="begin"/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instrText xml:space="preserve"> HYPERLINK "https://xn--80akibcicpdbetz7e2g.xn--p1ai/reminder/55" \l "_ftnref1" \o "" </w:instrTex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fldChar w:fldCharType="separate"/>
      </w:r>
      <w:r w:rsidRPr="002A350B">
        <w:rPr>
          <w:rFonts w:ascii="Times New Roman" w:eastAsia="Times New Roman" w:hAnsi="Times New Roman" w:cs="Times New Roman"/>
          <w:color w:val="1A70C1"/>
          <w:sz w:val="28"/>
          <w:szCs w:val="28"/>
          <w:lang w:eastAsia="ru-RU"/>
        </w:rPr>
        <w:t>Федеральные законы: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fldChar w:fldCharType="end"/>
      </w:r>
      <w:bookmarkEnd w:id="1"/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1) ч. 8 ст. 34.2 Федерального закона от 04.12.2007 № 329-ФЗ;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2) ч. 4 ст. 27 Федерального закона от 31.05.2002 № 63-ФЗ;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3) ч. 3 ст. 11 Федерального закона от 10.01.2003 № 20-ФЗ;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4) ч. 1 ст. 38 Федерального закона от 08.05.1994 № 3-ФЗ.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В трудовой договор со спортсменом должны быть включены следующие обязательные дополнительные условия:</w:t>
      </w:r>
    </w:p>
    <w:p w:rsidR="002A350B" w:rsidRPr="002A350B" w:rsidRDefault="002A350B" w:rsidP="002A35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2A350B" w:rsidRPr="002A350B" w:rsidRDefault="002A350B" w:rsidP="002A35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 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2A350B" w:rsidRPr="002A350B" w:rsidRDefault="002A350B" w:rsidP="002A35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 обязанности спортсмена принимать участие в спортивных соревнованиях только по указанию работодателя;</w:t>
      </w:r>
    </w:p>
    <w:p w:rsidR="002A350B" w:rsidRPr="002A350B" w:rsidRDefault="002A350B" w:rsidP="002A35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 обязанности спортсмена 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допинг-контроль;</w:t>
      </w:r>
    </w:p>
    <w:p w:rsidR="002A350B" w:rsidRPr="002A350B" w:rsidRDefault="002A350B" w:rsidP="002A35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допинг-контроля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;</w:t>
      </w:r>
    </w:p>
    <w:p w:rsidR="002A350B" w:rsidRPr="002A350B" w:rsidRDefault="002A350B" w:rsidP="002A35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 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трудовой договор с иностранным работником должны быть включены следующие обязательные сведения и дополнительные условия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* сведения о: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- 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разрешении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на работу или патенте - при заключении трудового договора с временно пребывающими в Российской Федерации иностранным гражданином или лицом без гражданства;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- разрешении на временное проживание в Российской Федерации - при заключении трудового договора с временно 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проживающими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в Российской Федерации иностранным гражданином или лицом без гражданства;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- виде на жительство - при заключении трудового договора с постоянно 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проживающими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в Российской Федерации иностранным гражданином или лицом без гражданства;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* дополнительные условия: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об указании оснований оказания работнику, являющемуся временно пребывающим в Российской Федерации иностранным гражданином или лицом без гражданства, медицинской помощи в течение срока действия трудового договора, в том числе реквизитов договора (полиса)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</w:t>
      </w:r>
      <w:proofErr w:type="gramEnd"/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 медицинском страховании работника, являющегося иностранным гражданином.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трудовой договор с высококвалифицированным иностранным специалистом должно быть включено следующее обязательное дополнительное условие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 медицинском страховании работника и членов его семьи.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трудовой договор с работодателем – частным агентством занятости должно быть включено следующее обязательное дополнительное условие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 выполнении работником по распоряжению работодателя работы в интересах, под управлением и контролем других лиц (граждан или организаций), не являющихся работодателями.</w:t>
      </w:r>
    </w:p>
    <w:p w:rsid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</w:p>
    <w:p w:rsid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bookmarkStart w:id="2" w:name="_GoBack"/>
      <w:bookmarkEnd w:id="2"/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трудовой договор с работником - спасателем профессиональной аварийно-спасательных служб и профессионального аварийно-спасательного формирования должны быть включены следующие обязательные дополнительные условия</w:t>
      </w: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особенности и режим работы спасателя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социальные гарантии и льготы спасателя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обязательство неукоснительного выполнения спасателем возложенных на него обязанностей и распоряжений руководителей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В трудовой договор с тренером должно быть включено следующее обязательное дополнительное условие:</w:t>
      </w:r>
    </w:p>
    <w:p w:rsidR="002A350B" w:rsidRPr="002A350B" w:rsidRDefault="002A350B" w:rsidP="002A350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</w:t>
      </w:r>
      <w:proofErr w:type="gramEnd"/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В трудовом договоре с руководителем федерального государственного унитарного предприятия должны быть предусмотрены следующие основания его расторжения: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1) невыполнение унитарным предприятием утвержденных в установленном порядке показателей экономической эффективности его деятельности;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2) невыполнение руководителем унитарного предприятия решений Правительства Российской Федерации и федеральных органов исполнительной власти, принятых в отношении унитарного предприятия в соответствии с их компетенцией;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3) совершение сделок с имуществом, находящимся в хозяйственном ведении унитарного предприятия, с нарушением требований законодательства Российской Федерации и определенной уставом унитарного предприятия его специальной правоспособности;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4) наличие на унитарном предприятии по вине его руководителя более чем 3-месячной задолженности по заработной плате;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5) необеспечение использования имущества унитарного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дств в т</w:t>
      </w:r>
      <w:proofErr w:type="gramEnd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ечение более чем 3 месяцев;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6) нарушение руководителем унитарного предприятия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7)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8)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обязанностей, связанных с проведением аудиторской проверки унитарного предприятия;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9) 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федерального государственного унитарного предприятия в Федеральное агентство по управлению государственным имуществом и (или) в федеральный орган исполнительной власти, в ведении которого находится предприятие;</w:t>
      </w:r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Отсутствие обязательных недостающих условий не является основанием для признания договора незаключенным или расторжения договора.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Недостающие обязательные условия оформляются приложением к трудовому договору или дополнительным соглашением, являющимся неотъемлемой частью трудового договора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</w:t>
      </w:r>
      <w:proofErr w:type="gramEnd"/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Трудовой договор оформляется в письменной форме.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Устная форма трудового договора недопустима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 </w:t>
      </w:r>
      <w:proofErr w:type="gramEnd"/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Трудовой договор должен быть оформлен в 2 экземплярах - по одному для работника и работодателя.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Трудовой договор должен быть подписан обеими сторонами - работником и работодателем</w:t>
      </w:r>
      <w:proofErr w:type="gramStart"/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</w:t>
      </w:r>
      <w:proofErr w:type="gramEnd"/>
    </w:p>
    <w:p w:rsidR="002A350B" w:rsidRPr="002A350B" w:rsidRDefault="002A350B" w:rsidP="002A350B">
      <w:pPr>
        <w:shd w:val="clear" w:color="auto" w:fill="FED000"/>
        <w:spacing w:after="0" w:line="5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Работодатель обязан вручить один экземпляр подписанного обеими сторонами трудового договора работнику.</w:t>
      </w:r>
    </w:p>
    <w:p w:rsidR="002A350B" w:rsidRPr="002A350B" w:rsidRDefault="002A350B" w:rsidP="002A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2A350B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Подтверждением получения работником экземпляра трудового договора является его подпись об этом на экземпляре работодателя.</w:t>
      </w:r>
    </w:p>
    <w:p w:rsidR="003C4118" w:rsidRPr="002A350B" w:rsidRDefault="003C4118" w:rsidP="002A35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118" w:rsidRPr="002A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A05"/>
    <w:multiLevelType w:val="multilevel"/>
    <w:tmpl w:val="BDF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960CA"/>
    <w:multiLevelType w:val="multilevel"/>
    <w:tmpl w:val="CB7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019A5"/>
    <w:multiLevelType w:val="multilevel"/>
    <w:tmpl w:val="28E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369B3"/>
    <w:multiLevelType w:val="multilevel"/>
    <w:tmpl w:val="78F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1338"/>
    <w:multiLevelType w:val="multilevel"/>
    <w:tmpl w:val="F880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34E79"/>
    <w:multiLevelType w:val="multilevel"/>
    <w:tmpl w:val="5BA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973BE"/>
    <w:multiLevelType w:val="multilevel"/>
    <w:tmpl w:val="0FC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59"/>
    <w:rsid w:val="00073B59"/>
    <w:rsid w:val="0008350A"/>
    <w:rsid w:val="002A350B"/>
    <w:rsid w:val="003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50B"/>
    <w:rPr>
      <w:b/>
      <w:bCs/>
    </w:rPr>
  </w:style>
  <w:style w:type="character" w:styleId="a5">
    <w:name w:val="Hyperlink"/>
    <w:basedOn w:val="a0"/>
    <w:uiPriority w:val="99"/>
    <w:semiHidden/>
    <w:unhideWhenUsed/>
    <w:rsid w:val="002A3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50B"/>
    <w:rPr>
      <w:b/>
      <w:bCs/>
    </w:rPr>
  </w:style>
  <w:style w:type="character" w:styleId="a5">
    <w:name w:val="Hyperlink"/>
    <w:basedOn w:val="a0"/>
    <w:uiPriority w:val="99"/>
    <w:semiHidden/>
    <w:unhideWhenUsed/>
    <w:rsid w:val="002A3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84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2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283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07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2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3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47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591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39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75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15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814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10316</Characters>
  <Application>Microsoft Office Word</Application>
  <DocSecurity>0</DocSecurity>
  <Lines>85</Lines>
  <Paragraphs>24</Paragraphs>
  <ScaleCrop>false</ScaleCrop>
  <Company>*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2022-05-06T04:23:00Z</dcterms:created>
  <dcterms:modified xsi:type="dcterms:W3CDTF">2022-05-06T04:24:00Z</dcterms:modified>
</cp:coreProperties>
</file>