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/>
        <w:drawing>
          <wp:inline distT="0" distB="0" distL="0" distR="0">
            <wp:extent cx="6077585" cy="165798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andard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В Приморском крае более двух тысяч пенсионеров получают надбавку за сельский стаж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Пенсионеры, имеющие длительный стаж работы в сельском хозяйстве, могут получать надбавку — 25% фиксированной выплаты к страховой пенсии. В 2023 году она составляет 1891 рубль. Доплата устанавливается неработающим получателям страховой пенсии по старости или по инвалидности со стажем работы в сельском хозяйстве не менее 30 лет. Пенсию с надбавкой за сельский стаж в Приморском крае получают 2 403 человека.</w:t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сельский стаж включается работа в сельскохозяйственных организациях в профессиях и должностях, предусмотренных перечнем, утвержденным Правительством РФ (постановление от 29.11.2018 № 1440). В перечне более 500 профессий, должностей и специальностей работников сельхозпредприятий, колхозов, совхозов и фермерских хозяйств.</w:t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2022 года статус сельского жителя перестал быть обязательным условием для получения повышенной пенсии за сельский стаж. Теперь надбавка сохраняется и при переезде в город.</w:t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Неработающим сельским пенсионерам надбавка устанавливается при назначении страховой пенсии. Работающим гражданам для получения надбавки после увольнения необходимо обратиться с заявлением в клиентскую службу Отделения Социального фонда России по Приморскому краю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. </w:t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Получить консультацию по вопросам пенсионного и социального страхования можно по бесплатному номеру единого контакт-центра Социального фонда России: 8(800) 100 00 01.</w:t>
      </w:r>
    </w:p>
    <w:p>
      <w:pPr>
        <w:pStyle w:val="Standard"/>
        <w:spacing w:lineRule="auto" w:line="240" w:before="0" w:after="0"/>
        <w:ind w:left="141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Пресс-служба</w:t>
      </w:r>
    </w:p>
    <w:p>
      <w:pPr>
        <w:pStyle w:val="Standard"/>
        <w:spacing w:lineRule="auto" w:line="240" w:before="0" w:after="0"/>
        <w:ind w:left="141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Отделения Социального фонда России</w:t>
      </w:r>
    </w:p>
    <w:p>
      <w:pPr>
        <w:pStyle w:val="Standard"/>
        <w:spacing w:lineRule="auto" w:line="240" w:before="0" w:after="0"/>
        <w:ind w:left="1418" w:hanging="0"/>
        <w:jc w:val="right"/>
        <w:rPr>
          <w:rStyle w:val="Style1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>по Приморскому краю</w:t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563C1"/>
      <w:u w:val="single"/>
    </w:rPr>
  </w:style>
  <w:style w:type="character" w:styleId="Style14">
    <w:name w:val="Интернет-ссылка"/>
    <w:basedOn w:val="DefaultParagraphFont"/>
    <w:unhideWhenUsed/>
    <w:rsid w:val="003830be"/>
    <w:rPr>
      <w:color w:val="0563C1"/>
      <w:u w:val="single" w:color="000000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a6f8d"/>
    <w:rPr>
      <w:rFonts w:ascii="Tahoma" w:hAnsi="Tahoma"/>
      <w:sz w:val="16"/>
      <w:szCs w:val="16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rsid w:val="003830be"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eastAsia="Calibri" w:cs="Calibri" w:ascii="Calibri" w:hAnsi="Calibri"/>
      <w:color w:val="auto"/>
      <w:kern w:val="2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a6f8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3593f"/>
    <w:pPr>
      <w:widowControl/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 LibreOffice_project/dcf040e67528d9187c66b2379df5ea4407429775</Application>
  <AppVersion>15.0000</AppVersion>
  <Pages>1</Pages>
  <Words>191</Words>
  <Characters>1295</Characters>
  <CharactersWithSpaces>1479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2023-06-05T23:18:00Z</dcterms:created>
  <dc:creator>Дармограева Александра Александровна</dc:creator>
  <dc:description/>
  <dc:language>ru-RU</dc:language>
  <cp:lastModifiedBy>Булах Ольга Владимировна</cp:lastModifiedBy>
  <cp:lastPrinted>2023-06-06T12:13:56Z</cp:lastPrinted>
  <dcterms:modified xsi:type="dcterms:W3CDTF">2023-06-05T23:28:00Z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