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1"/>
        <w:gridCol w:w="8159"/>
      </w:tblGrid>
      <w:tr>
        <w:trPr>
          <w:trHeight w:val="1519" w:hRule="atLeast"/>
        </w:trPr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rFonts w:eastAsia="Calibri" w:cs="" w:cstheme="minorBidi" w:eastAsiaTheme="minorHAnsi"/>
                      <w:b/>
                      <w:color w:val="auto"/>
                      <w:kern w:val="0"/>
                      <w:sz w:val="22"/>
                      <w:szCs w:val="22"/>
                      <w:lang w:val="ru-RU" w:eastAsia="en-US" w:bidi="ar-SA"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 xml:space="preserve">ЧУГУЕВСКОМУ РАЙОНУ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240" w:after="24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Гражданам, впервые устроившимся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eastAsia="ru-RU"/>
        </w:rPr>
        <w:t>на работу в 2021 году, сведения о трудовой деятельности будут формироваться только в электронном виде</w:t>
      </w:r>
    </w:p>
    <w:p>
      <w:pPr>
        <w:pStyle w:val="NoSpacing"/>
        <w:spacing w:before="24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ию</w:t>
      </w:r>
      <w:r>
        <w:rPr>
          <w:b/>
          <w:bCs/>
          <w:sz w:val="24"/>
          <w:szCs w:val="24"/>
        </w:rPr>
        <w:t>ля</w:t>
      </w:r>
      <w:r>
        <w:rPr>
          <w:b/>
          <w:bCs/>
          <w:sz w:val="24"/>
          <w:szCs w:val="24"/>
        </w:rPr>
        <w:t xml:space="preserve"> 2021,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с. Чугуевка</w:t>
      </w:r>
    </w:p>
    <w:p>
      <w:pPr>
        <w:pStyle w:val="Normal"/>
        <w:spacing w:beforeAutospacing="1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Управление ПФР по Чугуевскому району Приморского края напоминает, что 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гражданам, которые впервые </w:t>
      </w:r>
      <w:r>
        <w:rPr>
          <w:sz w:val="24"/>
          <w:szCs w:val="24"/>
        </w:rPr>
        <w:t>устроятся на работу в 2021 году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, сведения о трудовой деятельности будут формироваться только в электронном виде, без оформления бумажного документа. </w:t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числу преимуществ электронной трудовой книжки относятся:</w:t>
      </w:r>
    </w:p>
    <w:p>
      <w:pPr>
        <w:pStyle w:val="Normal"/>
        <w:numPr>
          <w:ilvl w:val="0"/>
          <w:numId w:val="1"/>
        </w:numPr>
        <w:spacing w:beforeAutospacing="1" w:after="0"/>
        <w:ind w:left="0" w:firstLine="709"/>
        <w:contextualSpacing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удобный и быстрый доступ работников к  информации о своей трудовой деятельности, так как в любое время сведения, содержащиеся в трудовой книжке, можно будет посмотреть в личном кабинете на сайте ПФР (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pfrf</w:t>
      </w:r>
      <w:r>
        <w:rPr>
          <w:sz w:val="24"/>
          <w:szCs w:val="24"/>
        </w:rPr>
        <w:t xml:space="preserve">.ru) или </w:t>
      </w:r>
      <w:r>
        <w:rPr>
          <w:bCs/>
          <w:sz w:val="24"/>
          <w:szCs w:val="24"/>
        </w:rPr>
        <w:t>на портале «Госуслуги» (gosuslugi.ru);</w:t>
      </w:r>
    </w:p>
    <w:p>
      <w:pPr>
        <w:pStyle w:val="Normal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минимизация ошибочных, неточных и недостоверных сведений о трудовой деятельности, так как работник всегда сможет проверить данные, внесенные работодателем; </w:t>
      </w:r>
    </w:p>
    <w:p>
      <w:pPr>
        <w:pStyle w:val="Normal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возможности дистанционного трудоустройства;</w:t>
      </w:r>
    </w:p>
    <w:p>
      <w:pPr>
        <w:pStyle w:val="Normal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высокий уровень безопасности и сохранности данных. 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Телефон контакт-центра Отделения ПФР по Приморскому краю – 8 800 6000 335.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sz w:val="20"/>
        </w:rPr>
      </w:pPr>
      <w:r>
        <w:rPr>
          <w:b/>
          <w:bCs/>
          <w:sz w:val="32"/>
          <w:szCs w:val="36"/>
        </w:rPr>
        <w:t xml:space="preserve"> </w:t>
      </w:r>
    </w:p>
    <w:sectPr>
      <w:type w:val="nextPage"/>
      <w:pgSz w:w="11906" w:h="16838"/>
      <w:pgMar w:left="124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LibreOffice/7.0.4.2$Windows_X86_64 LibreOffice_project/dcf040e67528d9187c66b2379df5ea4407429775</Application>
  <AppVersion>15.0000</AppVersion>
  <Pages>1</Pages>
  <Words>158</Words>
  <Characters>1128</Characters>
  <CharactersWithSpaces>1276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2021-06-23T06:50:00Z</dcterms:created>
  <dc:creator>Сергеева Дарья Сергеевна</dc:creator>
  <dc:description/>
  <dc:language>ru-RU</dc:language>
  <cp:lastModifiedBy/>
  <cp:lastPrinted>2021-06-23T06:58:00Z</cp:lastPrinted>
  <dcterms:modified xsi:type="dcterms:W3CDTF">2021-07-19T12:11:27Z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