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178" w:rsidRDefault="00940178" w:rsidP="00897DB4">
      <w:pPr>
        <w:jc w:val="center"/>
      </w:pPr>
    </w:p>
    <w:p w:rsidR="00897DB4" w:rsidRDefault="00897DB4" w:rsidP="00897DB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E4DCC98" wp14:editId="09AEEA3E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DB4" w:rsidRDefault="00897DB4" w:rsidP="00897DB4">
      <w:pPr>
        <w:spacing w:after="0"/>
        <w:jc w:val="center"/>
      </w:pPr>
    </w:p>
    <w:p w:rsidR="00897DB4" w:rsidRDefault="00897DB4" w:rsidP="00897D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97DB4" w:rsidRDefault="00897DB4" w:rsidP="00897D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97DB4" w:rsidRDefault="00897DB4" w:rsidP="00897DB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897DB4" w:rsidRDefault="00897DB4" w:rsidP="00897DB4">
      <w:pPr>
        <w:pStyle w:val="a3"/>
        <w:tabs>
          <w:tab w:val="left" w:pos="0"/>
        </w:tabs>
        <w:rPr>
          <w:sz w:val="32"/>
          <w:szCs w:val="32"/>
        </w:rPr>
      </w:pPr>
    </w:p>
    <w:tbl>
      <w:tblPr>
        <w:tblpPr w:leftFromText="180" w:rightFromText="180" w:vertAnchor="text" w:horzAnchor="margin" w:tblpY="600"/>
        <w:tblW w:w="0" w:type="auto"/>
        <w:tblLook w:val="0000" w:firstRow="0" w:lastRow="0" w:firstColumn="0" w:lastColumn="0" w:noHBand="0" w:noVBand="0"/>
      </w:tblPr>
      <w:tblGrid>
        <w:gridCol w:w="9571"/>
      </w:tblGrid>
      <w:tr w:rsidR="00897DB4" w:rsidRPr="00397925" w:rsidTr="000F3AE2">
        <w:trPr>
          <w:trHeight w:val="627"/>
        </w:trPr>
        <w:tc>
          <w:tcPr>
            <w:tcW w:w="9571" w:type="dxa"/>
          </w:tcPr>
          <w:p w:rsidR="00897DB4" w:rsidRDefault="00897DB4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897DB4" w:rsidRDefault="00897DB4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9A7A8B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Положени</w:t>
            </w:r>
            <w:r w:rsidR="00406DDA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Pr="009A7A8B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об управлении и распоряжении </w:t>
            </w:r>
          </w:p>
          <w:p w:rsidR="00897DB4" w:rsidRPr="009A7A8B" w:rsidRDefault="00897DB4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9A7A8B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муниципальной собственностью Чугуевского муниципального округа</w:t>
            </w:r>
          </w:p>
          <w:p w:rsidR="00897DB4" w:rsidRPr="00A174B6" w:rsidRDefault="00897DB4" w:rsidP="000F3AE2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897DB4" w:rsidRDefault="00897DB4" w:rsidP="00897DB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06DDA" w:rsidRDefault="00897DB4" w:rsidP="00406DDA">
      <w:pPr>
        <w:spacing w:after="0" w:line="240" w:lineRule="auto"/>
        <w:jc w:val="right"/>
        <w:rPr>
          <w:sz w:val="26"/>
        </w:rPr>
      </w:pPr>
      <w:r>
        <w:rPr>
          <w:sz w:val="26"/>
        </w:rPr>
        <w:tab/>
      </w:r>
    </w:p>
    <w:p w:rsidR="00406DDA" w:rsidRPr="008E0057" w:rsidRDefault="00406DDA" w:rsidP="00406DD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06DDA" w:rsidRDefault="00406DDA" w:rsidP="00406DD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29» января 2021 года</w:t>
      </w:r>
    </w:p>
    <w:p w:rsidR="00406DDA" w:rsidRDefault="00406DDA" w:rsidP="00406DD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06DDA" w:rsidRPr="00AF7497" w:rsidRDefault="00406DDA" w:rsidP="00406DDA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06DDA" w:rsidRPr="00AF7497" w:rsidRDefault="00406DDA" w:rsidP="00406DDA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257F44" w:rsidRDefault="00406DDA" w:rsidP="00257F4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Утвердить прилагаемое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F7497">
        <w:rPr>
          <w:rFonts w:ascii="Times New Roman" w:hAnsi="Times New Roman" w:cs="Times New Roman"/>
          <w:sz w:val="26"/>
          <w:szCs w:val="26"/>
        </w:rPr>
        <w:t>«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406DDA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об управлении и распоряжении муниципальной собственностью Чугуевского муниципального округа</w:t>
      </w:r>
      <w:r w:rsidRPr="00AF7497">
        <w:rPr>
          <w:rFonts w:ascii="Times New Roman" w:hAnsi="Times New Roman" w:cs="Times New Roman"/>
          <w:sz w:val="26"/>
          <w:szCs w:val="26"/>
        </w:rPr>
        <w:t>».</w:t>
      </w:r>
    </w:p>
    <w:p w:rsidR="00257F44" w:rsidRDefault="00257F44" w:rsidP="00257F4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70B5E" w:rsidRPr="00070B5E" w:rsidRDefault="00070B5E" w:rsidP="00257F4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0B5E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070B5E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070B5E" w:rsidRDefault="0064796E" w:rsidP="00257F4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="00070B5E" w:rsidRPr="00406DDA">
        <w:rPr>
          <w:rFonts w:ascii="Times New Roman" w:hAnsi="Times New Roman" w:cs="Times New Roman"/>
          <w:sz w:val="26"/>
          <w:szCs w:val="26"/>
        </w:rPr>
        <w:t xml:space="preserve">утратившим силу </w:t>
      </w:r>
      <w:hyperlink r:id="rId7" w:history="1">
        <w:r w:rsidR="00070B5E" w:rsidRPr="00070B5E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решение</w:t>
        </w:r>
      </w:hyperlink>
      <w:r w:rsidR="00070B5E" w:rsidRPr="00070B5E">
        <w:rPr>
          <w:rFonts w:ascii="Times New Roman" w:hAnsi="Times New Roman" w:cs="Times New Roman"/>
          <w:sz w:val="26"/>
          <w:szCs w:val="26"/>
        </w:rPr>
        <w:t xml:space="preserve"> Дум</w:t>
      </w:r>
      <w:r w:rsidR="00070B5E" w:rsidRPr="00406DDA">
        <w:rPr>
          <w:rFonts w:ascii="Times New Roman" w:hAnsi="Times New Roman" w:cs="Times New Roman"/>
          <w:sz w:val="26"/>
          <w:szCs w:val="26"/>
        </w:rPr>
        <w:t>ы Чугуевского муниципального района от 09</w:t>
      </w:r>
      <w:r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="00070B5E" w:rsidRPr="00406DDA">
        <w:rPr>
          <w:rFonts w:ascii="Times New Roman" w:hAnsi="Times New Roman" w:cs="Times New Roman"/>
          <w:sz w:val="26"/>
          <w:szCs w:val="26"/>
        </w:rPr>
        <w:t>2009 года № 903-НПА «Положение о порядке управления и распоряжения имуществом, находящимся в муниципальной собственности Чугуевского муниципального района»</w:t>
      </w:r>
      <w:r w:rsidR="00257F44">
        <w:rPr>
          <w:rFonts w:ascii="Times New Roman" w:hAnsi="Times New Roman" w:cs="Times New Roman"/>
          <w:sz w:val="26"/>
          <w:szCs w:val="26"/>
        </w:rPr>
        <w:t>.</w:t>
      </w:r>
    </w:p>
    <w:p w:rsidR="00257F44" w:rsidRPr="00406DDA" w:rsidRDefault="00257F44" w:rsidP="00070B5E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70B5E" w:rsidRPr="00AF7497" w:rsidRDefault="00070B5E" w:rsidP="00070B5E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F7497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070B5E" w:rsidRPr="00406DDA" w:rsidRDefault="00070B5E" w:rsidP="00257F4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406DDA" w:rsidRPr="00AF7497" w:rsidRDefault="00406DDA" w:rsidP="00406DDA">
      <w:pPr>
        <w:pStyle w:val="ConsPlusTitle"/>
        <w:spacing w:line="360" w:lineRule="auto"/>
        <w:rPr>
          <w:rFonts w:ascii="Times New Roman" w:hAnsi="Times New Roman" w:cs="Times New Roman"/>
          <w:b w:val="0"/>
          <w:sz w:val="26"/>
          <w:szCs w:val="26"/>
        </w:rPr>
      </w:pPr>
    </w:p>
    <w:p w:rsidR="00406DDA" w:rsidRPr="00AF7497" w:rsidRDefault="00406DDA" w:rsidP="00406DDA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406DDA" w:rsidRPr="00AF7497" w:rsidRDefault="00406DDA" w:rsidP="00406DD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406DDA" w:rsidRPr="00AF7497" w:rsidRDefault="00406DDA" w:rsidP="00406DD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406DDA" w:rsidRPr="00AF7497" w:rsidRDefault="00406DDA" w:rsidP="00406DD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406DDA" w:rsidRPr="00406DDA" w:rsidRDefault="00406DDA" w:rsidP="00406DD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FB696B">
        <w:rPr>
          <w:rFonts w:ascii="Times New Roman" w:hAnsi="Times New Roman" w:cs="Times New Roman"/>
          <w:b/>
          <w:sz w:val="26"/>
          <w:szCs w:val="26"/>
          <w:u w:val="single"/>
        </w:rPr>
        <w:t>01</w:t>
      </w: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>» февраля 2021г.</w:t>
      </w:r>
    </w:p>
    <w:p w:rsidR="00406DDA" w:rsidRPr="00406DDA" w:rsidRDefault="00406DDA" w:rsidP="00406DD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146 – НПА </w:t>
      </w:r>
    </w:p>
    <w:p w:rsidR="00257F44" w:rsidRDefault="00257F44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940178" w:rsidRDefault="00940178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406DDA" w:rsidRPr="00995B36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406DDA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6DDA" w:rsidRPr="00995B36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406DDA" w:rsidRPr="00995B36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5A4FDC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1E11">
        <w:rPr>
          <w:rFonts w:ascii="Times New Roman" w:hAnsi="Times New Roman" w:cs="Times New Roman"/>
          <w:sz w:val="26"/>
          <w:szCs w:val="26"/>
        </w:rPr>
        <w:t xml:space="preserve">февраля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146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7DB4" w:rsidRDefault="00897DB4" w:rsidP="00897DB4">
      <w:pPr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</w:p>
    <w:p w:rsidR="003D1429" w:rsidRDefault="00406DDA" w:rsidP="003D1429">
      <w:pPr>
        <w:spacing w:after="0"/>
        <w:jc w:val="center"/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406DDA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об управлении и распоряжении </w:t>
      </w:r>
    </w:p>
    <w:p w:rsidR="00406DDA" w:rsidRDefault="00406DDA" w:rsidP="003D1429">
      <w:pPr>
        <w:spacing w:after="0"/>
        <w:jc w:val="center"/>
        <w:rPr>
          <w:sz w:val="26"/>
        </w:rPr>
      </w:pPr>
      <w:r w:rsidRPr="00406DDA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муниципальной собственностью Чугуевского муниципального округа</w:t>
      </w:r>
    </w:p>
    <w:p w:rsidR="000A0184" w:rsidRDefault="000A0184" w:rsidP="003D142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DB4" w:rsidRPr="00406DDA" w:rsidRDefault="00897DB4" w:rsidP="003D142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6DDA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 w:rsidR="003D1429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1.1. В настоящем положении применяются следующие понятия: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Муниципальное имущество - движимое и недвижимое имущество, находящееся в муниципальной собственности Чугуевского муниципального округа.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>Управление муниципальным имуществом - организованный процесс принятия и исполнения решений, осуществляемых органами местного самоуправления муниципального образования в области учета муниципального имущества, контроля за его сохранностью и использованием по назначению, по обеспечению надлежащего содержания муниципального имущества, а также по вопросам, связанным с участием муниципального образования в создании, реорганизации и ликвидации юридического лица, обеспечения эффективной координации, регулирования и контроля за их деятельностью.</w:t>
      </w:r>
      <w:proofErr w:type="gramEnd"/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Распоряжение муниципальным имуществом - действия органов местного самоуправления муниципального образования по определению юридической судьбы муниципального имущества, в том числе передачу его третьим лицам в собственность, на ином вещном праве, аренду, безвозмездное пользование, доверительное управление, залог.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Муниципальная казна - средства бюджета Чугуевского муниципального округа, а также муниципальное имущество, не закрепленное за предприятиями и учреждениями.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Реестр имущества муниципального образования - информационная система, содержащая структурированный перечень муниципального имущества и сведения об этом имуществе.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1.2. Пределы действия настоящего Положения</w:t>
      </w:r>
    </w:p>
    <w:p w:rsidR="00897DB4" w:rsidRPr="003D1429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D1429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</w:t>
      </w:r>
      <w:hyperlink r:id="rId8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Конституцией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Российской Федерации, Гражданским </w:t>
      </w:r>
      <w:hyperlink r:id="rId9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r w:rsidRPr="003D1429">
        <w:rPr>
          <w:rFonts w:ascii="Times New Roman" w:hAnsi="Times New Roman" w:cs="Times New Roman"/>
          <w:sz w:val="26"/>
          <w:szCs w:val="26"/>
        </w:rPr>
        <w:lastRenderedPageBreak/>
        <w:t xml:space="preserve">Федеральным </w:t>
      </w:r>
      <w:hyperlink r:id="rId10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6 октября 2003 года № 131-ФЗ «Об общих принципах организации местного самоуправления в Российской Федерации», Федеральным </w:t>
      </w:r>
      <w:hyperlink r:id="rId11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21 декабря 2001 года № 178-ФЗ «О приватизации государственного и муниципального имущества», Федеральным </w:t>
      </w:r>
      <w:hyperlink r:id="rId12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14</w:t>
      </w:r>
      <w:r w:rsidR="003D1429">
        <w:rPr>
          <w:rFonts w:ascii="Times New Roman" w:hAnsi="Times New Roman" w:cs="Times New Roman"/>
          <w:sz w:val="26"/>
          <w:szCs w:val="26"/>
        </w:rPr>
        <w:t xml:space="preserve"> ноября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2002 года № 161-ФЗ «О государственных и муниципальных унитарных предприятиях», Федеральным </w:t>
      </w:r>
      <w:hyperlink r:id="rId13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  <w:proofErr w:type="gramEnd"/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D1429">
        <w:rPr>
          <w:rFonts w:ascii="Times New Roman" w:hAnsi="Times New Roman" w:cs="Times New Roman"/>
          <w:sz w:val="26"/>
          <w:szCs w:val="26"/>
        </w:rPr>
        <w:t>от 12</w:t>
      </w:r>
      <w:r w:rsidR="003D1429">
        <w:rPr>
          <w:rFonts w:ascii="Times New Roman" w:hAnsi="Times New Roman" w:cs="Times New Roman"/>
          <w:sz w:val="26"/>
          <w:szCs w:val="26"/>
        </w:rPr>
        <w:t xml:space="preserve"> января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1996 года № 7-ФЗ «О некоммерческих организациях», Федеральным </w:t>
      </w:r>
      <w:hyperlink r:id="rId14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26</w:t>
      </w:r>
      <w:r w:rsidR="003D1429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2006 года № 135-ФЗ «О защите конкуренции», Федеральным </w:t>
      </w:r>
      <w:hyperlink r:id="rId15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21</w:t>
      </w:r>
      <w:r w:rsidR="003D1429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2005 года № 115-ФЗ «О концессионных соглашениях», Федеральным </w:t>
      </w:r>
      <w:hyperlink r:id="rId16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24</w:t>
      </w:r>
      <w:r w:rsidR="003D1429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2007 года № 209-ФЗ «О развитии малого и среднего предпринимательства в Российской Федерации», </w:t>
      </w:r>
      <w:hyperlink r:id="rId17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иными законами и нормативными правовыми актами Российской Федерации</w:t>
      </w:r>
      <w:proofErr w:type="gramEnd"/>
      <w:r w:rsidRPr="003D1429">
        <w:rPr>
          <w:rFonts w:ascii="Times New Roman" w:hAnsi="Times New Roman" w:cs="Times New Roman"/>
          <w:sz w:val="26"/>
          <w:szCs w:val="26"/>
        </w:rPr>
        <w:t>, Приморского края, органов местного самоуправления Чугуевского муниципального округа.</w:t>
      </w:r>
    </w:p>
    <w:p w:rsidR="00897DB4" w:rsidRPr="003D1429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1429">
        <w:rPr>
          <w:rFonts w:ascii="Times New Roman" w:hAnsi="Times New Roman" w:cs="Times New Roman"/>
          <w:sz w:val="26"/>
          <w:szCs w:val="26"/>
        </w:rPr>
        <w:t>Настоящее Положение регулирует отношения, возникающие в процессе управления и распоряжения муниципальным имуществом.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1429">
        <w:rPr>
          <w:rFonts w:ascii="Times New Roman" w:hAnsi="Times New Roman" w:cs="Times New Roman"/>
          <w:sz w:val="26"/>
          <w:szCs w:val="26"/>
        </w:rPr>
        <w:t xml:space="preserve">Действие настоящего Положения не распространяется на порядок управления и распоряжения средствами бюджета Чугуевского муниципального округа, земельными, водными, лесными и иными природными ресурсами, жилищным </w:t>
      </w:r>
      <w:r w:rsidRPr="00406DDA">
        <w:rPr>
          <w:rFonts w:ascii="Times New Roman" w:hAnsi="Times New Roman" w:cs="Times New Roman"/>
          <w:sz w:val="26"/>
          <w:szCs w:val="26"/>
        </w:rPr>
        <w:t>фондом, а также ценными бумагами.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Порядок управления и распоряжения таким имуществом устанавливается иными нормативными правовыми актами муниципального образования.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1.2.1. Основные задачи распоряжения и управления муниципальной собственностью: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обеспечение надлежащего (т.е. полного и своевременного) учета муниципального имущества и ведение его реестра;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обеспечение оптимальности управленческих решений по распоряжению муниципальным имуществом, в том числе при его отчуждении, закреплении в хозяйственном ведении или оперативном управлении, передаче в пользование или доверительное управление;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обеспечение надлежащего содержания и эффективного использования муниципального имущества;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обеспечение эффективного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муниципального имущества.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1.3. Предмет настоящего Положения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Настоящее Положение призвано, в рамках действующего законодательства, обозначить круг субъектов, участвующих в сфере распоряжения муниципальным имуществом Чугуевского муниципального округа, их полномочия, порядок взаимодействия, а также определить основные положения форм управления муниципальной собственностью.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Отношения по распоряжению и управлению муниципальным имуществом, подпадающие под действие настоящего Положения, но не урегулированные им, определяются нормативными правовыми актами органов местного самоуправления в рамках их компетенции и не должны противоречить порядку, предусмотренному настоящим Положением.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1.4. Объектами муниципальной собственности являются: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1.4.1. Объекты муниципальной собственности, входящие в состав муниципальной казны Чугуевского муниципального округа;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1.4.2. Объекты муниципальной собственности, закрепленные за муниципальными унитарными (казенными) предприятиями на праве хозяйственного ведения (оперативного управления) и за муниципальными учреждениями на праве оперативного управления.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2342B" w:rsidRDefault="00897DB4" w:rsidP="0022342B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2342B">
        <w:rPr>
          <w:rFonts w:ascii="Times New Roman" w:hAnsi="Times New Roman" w:cs="Times New Roman"/>
          <w:b/>
          <w:sz w:val="26"/>
          <w:szCs w:val="26"/>
        </w:rPr>
        <w:t>Статья 2. П</w:t>
      </w:r>
      <w:r w:rsidR="0022342B">
        <w:rPr>
          <w:rFonts w:ascii="Times New Roman" w:hAnsi="Times New Roman" w:cs="Times New Roman"/>
          <w:b/>
          <w:sz w:val="26"/>
          <w:szCs w:val="26"/>
        </w:rPr>
        <w:t xml:space="preserve">олномочия органов местного самоуправления </w:t>
      </w:r>
    </w:p>
    <w:p w:rsidR="00897DB4" w:rsidRPr="0022342B" w:rsidRDefault="0022342B" w:rsidP="0022342B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сфере управления и распоряжения муниципальной собственностью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 Дума Чугуевского муниципального округа: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2.1.1. Определяет порядок управления и распоряжения объектами муниципальной собственности;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2.1.2. Определяет порядок использования муниципальной имущественной казны;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2.1.3. Утверждает программу приватизации муниципального имущества Чугуевского муниципального округа;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2.1.4. Принимает решения по приему объектов государственной собственности в муниципальную собственность и передаче объектов муниципальной собственности в государственную собственность;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2.1.5. Определяет порядок принятия решений о создании, реорганизации и ликвидации муниципальных предприятий и учреждений;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2.1.6. Устанавливает порядок предоставления льгот в сфере использования муниципального имущества;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2.1.7. По представлению администрации Чугуевского муниципального округа утверждает перечень объектов муниципальной собственности, не подлежащих отчуждению;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2.1.8. Утверждает порядок предоставления муниципального имущества в аренду, безвозмездное пользование, доверительное управление, залог;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2.1.9. По представлению администрации Чугуевского муниципального округа утверждает методику расчета арендной платы за пользование муниципальным имуществом.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2.1.10. Осуществляет иные полномочия в соответствии </w:t>
      </w:r>
      <w:r w:rsidRPr="0022342B">
        <w:rPr>
          <w:rFonts w:ascii="Times New Roman" w:hAnsi="Times New Roman" w:cs="Times New Roman"/>
          <w:sz w:val="26"/>
          <w:szCs w:val="26"/>
        </w:rPr>
        <w:t xml:space="preserve">с </w:t>
      </w:r>
      <w:hyperlink r:id="rId18" w:history="1">
        <w:r w:rsidRPr="0022342B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22342B">
        <w:rPr>
          <w:rFonts w:ascii="Times New Roman" w:hAnsi="Times New Roman" w:cs="Times New Roman"/>
          <w:sz w:val="26"/>
          <w:szCs w:val="26"/>
        </w:rPr>
        <w:t xml:space="preserve"> Чугуевского </w:t>
      </w:r>
      <w:r w:rsidRPr="00406DDA">
        <w:rPr>
          <w:rFonts w:ascii="Times New Roman" w:hAnsi="Times New Roman" w:cs="Times New Roman"/>
          <w:sz w:val="26"/>
          <w:szCs w:val="26"/>
        </w:rPr>
        <w:t>муниципального округа, действующим законодательством.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 Администрация Чугуевского муниципального округа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2.2.1. Представляет на рассмотрение Думы Чугуевского муниципального округа нормативные правовые акты по вопросам управления и распоряжения муниципальной собственностью в пределах, установленных действующим законодательством, настоящим Положением;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2.2.2. Управляет и распоряжается муниципальной собственностью в порядке, </w:t>
      </w:r>
      <w:r w:rsidRPr="004358CA">
        <w:rPr>
          <w:rFonts w:ascii="Times New Roman" w:hAnsi="Times New Roman" w:cs="Times New Roman"/>
          <w:sz w:val="26"/>
          <w:szCs w:val="26"/>
        </w:rPr>
        <w:t xml:space="preserve">установленном </w:t>
      </w:r>
      <w:hyperlink r:id="rId19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406DDA">
        <w:rPr>
          <w:rFonts w:ascii="Times New Roman" w:hAnsi="Times New Roman" w:cs="Times New Roman"/>
          <w:sz w:val="26"/>
          <w:szCs w:val="26"/>
        </w:rPr>
        <w:t xml:space="preserve"> округа, настоящим Положением, решениями Думы Чугуевского муниципального округа, регулирующими отношения в сфере управления и распоряжения муниципальной собственностью;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2.2.3. Представляет в Думу Чугуевского муниципального округа для утверждения перечень объектов муниципальной собственности, не подлежащих отчуждению;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2.2.4. Принимает решение о создании, реорганизации и ликвидации муниципальных унитарных (казенных) предприятий, муниципальных учреждений;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2.2.5. Представляет в Думу Чугуевского муниципального округа проект программы приватизации, изменения и дополнения к ней;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2.2.6. Утверждает базовую ставку арендной платы за пользование муниципальным имуществом. 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2.2.7. Принимает в пределах своей компетенции правовые акты по управлению муниципальной собственностью;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2.2.8. Принимает решения о списании муниципального имущества, находящегося в пользовании муниципальных унитарных (казенных) предприятий, муниципальных учреждений;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2.2.9. Осуществляет иные полномочия в соответствии с действующим законодательством, муниципальными правовыми актами администрации Чугуевского муниципального округа.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4358CA" w:rsidRDefault="00897DB4" w:rsidP="004358CA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58CA">
        <w:rPr>
          <w:rFonts w:ascii="Times New Roman" w:hAnsi="Times New Roman" w:cs="Times New Roman"/>
          <w:b/>
          <w:sz w:val="26"/>
          <w:szCs w:val="26"/>
        </w:rPr>
        <w:t>Статья 3. П</w:t>
      </w:r>
      <w:r w:rsidR="004358CA">
        <w:rPr>
          <w:rFonts w:ascii="Times New Roman" w:hAnsi="Times New Roman" w:cs="Times New Roman"/>
          <w:b/>
          <w:sz w:val="26"/>
          <w:szCs w:val="26"/>
        </w:rPr>
        <w:t>орядок учета муниципального имущества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3.1. Муниципальное имущество подлежит учету в реестре имущества Чугуевского муниципального округа (далее - реестр). Ведение реестра осуществляет администрации Чугуевского муниципального округа.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3.2. Объектами учета в реестре являются: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находящееся в муниципальной собственности недвижимое имущество;</w:t>
      </w:r>
    </w:p>
    <w:p w:rsidR="00897DB4" w:rsidRPr="004358C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товарищества, а также особо ценное движимое имущество, закрепленное за автономными и бюджетными муниципальными учреждениями и определенное в соответствии с </w:t>
      </w:r>
      <w:r w:rsidRPr="004358CA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20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358CA">
        <w:rPr>
          <w:rFonts w:ascii="Times New Roman" w:hAnsi="Times New Roman" w:cs="Times New Roman"/>
          <w:sz w:val="26"/>
          <w:szCs w:val="26"/>
        </w:rPr>
        <w:t xml:space="preserve"> от 3 ноября 2006 года № 174-ФЗ «Об автономных учреждениях», Федеральным </w:t>
      </w:r>
      <w:hyperlink r:id="rId21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358CA">
        <w:rPr>
          <w:rFonts w:ascii="Times New Roman" w:hAnsi="Times New Roman" w:cs="Times New Roman"/>
          <w:sz w:val="26"/>
          <w:szCs w:val="26"/>
        </w:rPr>
        <w:t xml:space="preserve"> от 12 января 1996 года № 7-ФЗ «О некоммерческих организациях»;</w:t>
      </w:r>
      <w:proofErr w:type="gramEnd"/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>- муниципальные унитарные (казенные) предприятия, муниципальные учреждения, хозяйственные общества, товарищества, акции, доли (вклады) в уставном (складочном) капитале которых принадлежат Чугуевскому муниципальному округу, иные юридические лица, учредителем (участником) которых является Чугуевский муниципальный округ.</w:t>
      </w:r>
      <w:proofErr w:type="gramEnd"/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3.3. Реестр состоит из 3 разделов.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раздел 1 включаются сведения о муниципальном недвижимом имуществе, в том числе: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наименование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адрес (местоположение)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кадастровый номер муниципального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балансовой стоимости недвижимого имущества и начисленной амортизации (износе);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кадастровой стоимости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- даты возникновения и прекращения права муниципальной собственности на недвижимое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правообладателе муниципального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раздел 2 включаются сведения о муниципальном движимом имуществе, в том числе: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наименование 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балансовой стоимости движимого имущества и начисленной амортизации (износе);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даты возникновения и прекращения права муниципальной собственности на 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правообладателе муниципального 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отношении акций акционерных обществ в раздел 2 реестра также включаются сведения о: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наименовании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акционерного общества-эмитента, его основном государственном регистрационном номере;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количестве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номинальной стоимости акций.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наименовании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хозяйственного общества, товарищества, его основном государственном регистрационном номере;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размере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>В раздел 3 включаются сведения о муниципальных унитарных (казенных)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образованию, иных юридических лицах, в которых муниципальное образование является учредителем (участником), в том числе:</w:t>
      </w:r>
      <w:proofErr w:type="gramEnd"/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полное наименование и организационно-правовая форма юридического лица;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адрес (местонахождение);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основной государственный регистрационный номер и дата государственной регистрации;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размер уставного фонда (для муниципальных унитарных предприятий);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данные о балансовой и остаточной стоимости основных средств (фондов) (для муниципальных учреждений и муниципальных унитарных (казенных) предприятий);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среднесписочная численность работников (для муниципальных учреждений и муниципальных унитарных (казенных) предприятий).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3.4. Организации, во владении, пользовании и распоряжении которых находится муниципальное имущество, подлежащее в соответствии с настоящим Положением учету в реестре (владельцы объектов учета), обязаны: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3.4.1. Организовать и вести бухгалтерский учет этого имущества в порядке, установленном </w:t>
      </w:r>
      <w:r w:rsidRPr="004358CA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22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358CA">
        <w:rPr>
          <w:rFonts w:ascii="Times New Roman" w:hAnsi="Times New Roman" w:cs="Times New Roman"/>
          <w:sz w:val="26"/>
          <w:szCs w:val="26"/>
        </w:rPr>
        <w:t xml:space="preserve"> «О </w:t>
      </w:r>
      <w:r w:rsidRPr="00406DDA">
        <w:rPr>
          <w:rFonts w:ascii="Times New Roman" w:hAnsi="Times New Roman" w:cs="Times New Roman"/>
          <w:sz w:val="26"/>
          <w:szCs w:val="26"/>
        </w:rPr>
        <w:t>бухгалтерском учете» и иными нормативными правовыми актами Российской Федерации;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3.4.2. Получить в администрации Чугуевского муниципального округа документы, подтверждающие внесение этого имущества в реестр;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3.4.3. Ежегодно до 1 апреля представлять в управление имущественных и земельных отношений администрации Чугуевского муниципального округа по установленной им форме сведения об имеющемся у них муниципальном имуществе.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3.5. Муниципальное имущество, не внесенное в реестр, не может быть отчуждено или обременено.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3.6. Ведение реестра осуществляется на бумажных и магнитных носителях информации.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3.7. Информация об объектах учета, содержащаяся в реестре, предоставляется любым заинтересованным лицам в соответствии с действующим законодательством.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3.8. Администрация Чугуевского муниципального округа несет ответственность за соответствие вносимых в реестр сведений об объектах учета, представляемых владельцами этих объектов, за организацию защиты информации, полноту и подлинность информации об объектах учета, предоставляемой заинтересованным лицам по письменным запросам или заявлениям.</w:t>
      </w:r>
    </w:p>
    <w:p w:rsidR="00940178" w:rsidRDefault="00940178" w:rsidP="004B19D5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DB4" w:rsidRPr="00406DDA" w:rsidRDefault="00897DB4" w:rsidP="004B19D5">
      <w:pPr>
        <w:pStyle w:val="a6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58CA">
        <w:rPr>
          <w:rFonts w:ascii="Times New Roman" w:hAnsi="Times New Roman" w:cs="Times New Roman"/>
          <w:b/>
          <w:sz w:val="26"/>
          <w:szCs w:val="26"/>
        </w:rPr>
        <w:t>Статья 4. С</w:t>
      </w:r>
      <w:r w:rsidR="004B19D5">
        <w:rPr>
          <w:rFonts w:ascii="Times New Roman" w:hAnsi="Times New Roman" w:cs="Times New Roman"/>
          <w:b/>
          <w:sz w:val="26"/>
          <w:szCs w:val="26"/>
        </w:rPr>
        <w:t>овершение сделок с объектами муниципальной собственности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 Приватизация муниципального имущества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4.1.1. Приватизацию муниципального недвижимого имущества Чугуевского муниципального округа осуществляет администрация Чугуевского муниципального округа в соответствии с действующим законодательством и согласно программе приватизации.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4.1.2. Порядок приватизации муниципального имущества устанавливается решением Думы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4.1.3. Подготовка проекта программы приватизации осуществляется </w:t>
      </w:r>
      <w:proofErr w:type="spellStart"/>
      <w:r w:rsidRPr="00406DDA"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406DDA">
        <w:rPr>
          <w:rFonts w:ascii="Times New Roman" w:hAnsi="Times New Roman" w:cs="Times New Roman"/>
          <w:sz w:val="26"/>
          <w:szCs w:val="26"/>
        </w:rPr>
        <w:t>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4.1.4. Проект программы приватизации предоставляется на рассмотрение и утверждение Думы Чугуевского муниципального округа одновременно с проектом бюджета округа на очередной финансовый год.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4.1.5. По представлению администрации Чугуевского муниципального округа, в утвержденную решением Думы программу приватизации муниципального имущества, могут быть внесены дополнения и изменения.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4.1.6.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Администрация Чугуевского муниципального округа ежегодно, не позднее 1 апреля года, следующего за отчетным, представляет в Думу Чугуевского </w:t>
      </w:r>
      <w:r w:rsidRPr="00406DDA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 отчет о выполнении программы приватизации муниципального имущества.</w:t>
      </w:r>
      <w:proofErr w:type="gramEnd"/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4.1.7. Особенности участия в приватизации субъектов малого и среднего предпринимательства устанавливаются действующим законодательством.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4.1.8. Начальная цена приватизируемого муниципального имущества устанавливается на основании отчета об оценке, выполненного независимым оценщиком в соответствии с действующим законодательством РФ.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4.1.9. Приватизация и иное отчуждение имущества, находящегося в оперативном управлении учреждений, возможно лишь после его изъятия из оперативного управления.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4.1.10.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Администрация Чугуевского муниципального округа самостоятельно осуществляет функции по продаже муниципального имущества, а также своим </w:t>
      </w:r>
      <w:r w:rsidRPr="004B19D5">
        <w:rPr>
          <w:rFonts w:ascii="Times New Roman" w:hAnsi="Times New Roman" w:cs="Times New Roman"/>
          <w:sz w:val="26"/>
          <w:szCs w:val="26"/>
        </w:rPr>
        <w:t xml:space="preserve">решением может поручить юридическим лицам, указанным в </w:t>
      </w:r>
      <w:hyperlink r:id="rId23" w:history="1">
        <w:r w:rsidRPr="004B19D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подпункте 8.1 пункта 1 статьи 6</w:t>
        </w:r>
      </w:hyperlink>
      <w:r w:rsidRPr="004B19D5">
        <w:rPr>
          <w:rFonts w:ascii="Times New Roman" w:hAnsi="Times New Roman" w:cs="Times New Roman"/>
          <w:sz w:val="26"/>
          <w:szCs w:val="26"/>
        </w:rPr>
        <w:t xml:space="preserve"> Федерального закона от 21.12.2001 № 178-ФЗ «О приватизации государственного и муниципального имущества», организовывать от имени </w:t>
      </w:r>
      <w:r w:rsidRPr="00406DDA">
        <w:rPr>
          <w:rFonts w:ascii="Times New Roman" w:hAnsi="Times New Roman" w:cs="Times New Roman"/>
          <w:sz w:val="26"/>
          <w:szCs w:val="26"/>
        </w:rPr>
        <w:t>собственника в установленном порядке продажу приватизируемого имущества, находящегося в собственности Чугуевского муниципального округа, и (или) осуществлять функции продавца такого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имущества.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 Сдача в аренду объектов муниципальной собственности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4.2.1. Муниципальное имущество может быть передано в аренду физическим и юридическим лицам, независимо от их организационно-правовой формы, в том числе иностранным гражданам, зарегистрированным в Российской Федерации, по результатам проведения конкурсов или аукционов, либо без проведения таковых, в порядке, установленном действующим законодательством.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4.2.2. Арендодателями муниципального имущества могут выступать: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администрация Чугуевского муниципального округа в отношении имущества, находящегося в казне округа;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муниципальные предприятия в отношении муниципального имущества, закрепленного за ними на праве хозяйственного ведения (оперативного управления);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муниципальные учреждения в отношении муниципального имущества, закрепленного за ними на праве оперативного управления в случаях, предусмотренных законодательством Российской Федерации.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4.2.3. Решение о передаче в аренду муниципального имущества, закрепленного за муниципальными унитарными (казенными) предприятиями на праве хозяйственного ведения (оперативного управления), принимаются ими с согласия администрации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Согласие администрации оформляется в форме распоряжения администрации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4.2.4. Решение о передаче в аренду муниципального имущества, находящегося в оперативном управлении учреждений, принимается ими с согласия собственника имущества в соответствии с законодательством Российской Федерации.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Заключение договора аренды на муниципальное имущество, закрепленное за муниципальными образовательными организациями, осуществляется после проведение экспертной оценки последствий договора аренды.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4.2.5. Арендная плата определяется в соответствии с методикой расчета арендной платы, утвержденной решением Думы Чугуевского муниципального округа, либо на основании отчета о рыночной стоимости права аренды (в случае проведения аукциона).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4.2.6. Арендная плата за пользование муниципальным имуществом, находящимся в казне Чугуевского муниципального округа и оперативном управлении учреждений, за исключением автономных и бюджетных, поступает в бюджет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4.2.7. Арендная плата за пользование муниципальным имуществом, находящимся в хозяйственном ведении (оперативном управлении) предприятий, автономных и бюджетных учреждений - на счет предприятия, учреждений.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4.2.8. Учреждения и предприятия, выступающие арендодателями муниципального имущества, представляют в администрацию Чугуевского муниципального округа копии заключенных договоров аренды и дополнительных соглашений к ним в недельный срок после их заключения.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4.2.9. Порядок передачи муниципального имущества в аренду осуществляется в соответствии </w:t>
      </w:r>
      <w:r w:rsidRPr="004B19D5">
        <w:rPr>
          <w:rFonts w:ascii="Times New Roman" w:hAnsi="Times New Roman" w:cs="Times New Roman"/>
          <w:sz w:val="26"/>
          <w:szCs w:val="26"/>
        </w:rPr>
        <w:t xml:space="preserve">с </w:t>
      </w:r>
      <w:hyperlink r:id="rId24" w:history="1">
        <w:r w:rsidRPr="004B19D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Положением</w:t>
        </w:r>
      </w:hyperlink>
      <w:r w:rsidRPr="004B19D5">
        <w:rPr>
          <w:rFonts w:ascii="Times New Roman" w:hAnsi="Times New Roman" w:cs="Times New Roman"/>
          <w:sz w:val="26"/>
          <w:szCs w:val="26"/>
        </w:rPr>
        <w:t xml:space="preserve"> «О порядке сдачи в аренду муниципального имущества Чугуевского муниципального </w:t>
      </w:r>
      <w:r w:rsidRPr="00406DDA">
        <w:rPr>
          <w:rFonts w:ascii="Times New Roman" w:hAnsi="Times New Roman" w:cs="Times New Roman"/>
          <w:sz w:val="26"/>
          <w:szCs w:val="26"/>
        </w:rPr>
        <w:t>округа», утвержденным решением Думы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4.2.10. Муниципальное имущество может передаваться в субаренду. 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4.2.11. Передачу в субаренду арендуемого имущества осуществляет арендатор на основании договора с субарендатором, заключенным с письменного разрешения собственника имущества.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 Передача объектов муниципальной собственности в безвозмездное пользование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4.3.1. Муниципальное имущество может быть передано во временное безвозмездное пользование исключительно на цели, связанные: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 решением уставных задач муниципальных унитарных (казенных) предприятий и муниципальных учреждений;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 реализацией муниципальных программ, финансируемых за счет средств бюджета Чугуевского муниципального округа;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 выполнением полномочий органами местного самоуправления.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4.3.2. Договоры безвозмездного временного пользования муниципальным имуществом могут быть заключены только по результатам проведения торгов. Предметом торгов будет являться право заключения договора.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Заключение договоров безвозмездного временного пользования без проведения торгов осуществляется в соответствии с законодательством РФ.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4.3.3. Ссудодателями муниципального имущества могут быть: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администрация Чугуевского муниципального округа в отношении муниципального имущества, находящегося в казне Чугуевского муниципального округа;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муниципальные предприятия в отношении муниципального имущества, закрепленного за ними на праве хозяйственного ведения (оперативного управления);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муниципальные учреждения в отношении муниципального имущества, закрепленного за ними на праве оперативного управления.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4.3.4. Право использования муниципального имущества, передаваемого во временное безвозмездное пользование, возникает у ссудополучателя с момента передачи муниципального имущества по передаточному акту, если иное не установлено законом или договором.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4.3.5. Ссудополучатель обязан самостоятельно нести расходы по коммунальному и эксплуатационному обслуживанию муниципального имущества, полученного во временное безвозмездное пользование.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В установленный договором срок после передачи муниципального имущества во временное безвозмездное пользование ссудополучатель обязан заключить договоры на коммунальные услуги и его эксплуатационное обслуживание, за счет собственных средств, проводить капитальный и текущий ремонты.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 Залог объектов муниципальной собственности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4.4.1. Муниципальное имущество может быть передано в залог в качестве способа обеспечения обязательств Чугуевского муниципального округа либо муниципального унитарного предприятия.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Залогодателем муниципального имущества могут выступать: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муниципальные унитарные предприятия - по отношению к имуществу, закрепленному за ними на праве хозяйственного ведения;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администрация Чугуевского муниципального округа по отношению к иному муниципальному имуществу, которое в соответствии с законодательством Российской Федерации может быть предметом залога.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4.4.2. Залог имущества, находящегося в муниципальной казне, возникает в силу договора, заключаемого администрацией Чугуевского муниципального округа с кредитором по обеспечиваемому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залогом обязательству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>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4.4.3. Предприятие в целях обеспечения исполнения обязательств может в порядке, установленном законодательством Российской Федерации и настоящим Положением, передавать в залог движимое и недвижимое муниципальное имущество, принадлежащее ему на праве хозяйственного ведения, кроме имущества, предназначенного для непосредственного использования в производственном процессе, а также не подлежащего приватизации в соответствии с законодательством Российской Федерации.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4.4.4. Передача предприятием в залог указанного имущества может осуществляться на основании разрешения администрации Чугуевского муниципального округа, оформленного соответствующим распоряжением.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4.4.5. Предприятие для получения разрешения на залог недвижимого имущества, принадлежащего ему на праве хозяйственного ведения, направляет письменное заявление в администрацию Чугуевского муниципального округа с приложением: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а) проекта договора о залоге;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 xml:space="preserve">б) заключения независимого профессионального оценщика о рыночной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стоимости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передаваемого в залог муниципального имущества;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в) финансово-экономического обоснования возможности выполнения предприятием обязательств, обеспечиваемых залогом муниципального имущества, в сроки, устанавливаемые договором о залоге этого имущества.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4.4.6. Не могут быть предметом залога следующие объекты, находящиеся в муниципальной собственности: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1)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изъятые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из оборота в соответствии с действующим законодательством;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2) муниципальные архивы, библиотеки, культурные ценности, объекты спортивного назначения, объекты детского досуга, основного и дополнительного образования. 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 Перепрофилирование муниципального имущества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4.5.1. Имущество, которое в соответствии с федеральным законом не может находиться в собственности муниципального образования, может быть перепрофилировано, то есть назначение данного имущества может быть изменено.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4.5.2. Решение о перепрофилировании муниципального имущества принимается администрацией Чугуевского муниципального округа.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4.5.3. Перепрофилированное имущество закрепляется за муниципальными предприятиями и учреждениями.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 Передача муниципального имущества по концессионному соглашению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4.6.1. По концессионному соглашению может быть передано недвижимое муниципальное имущество в целях его реконструкции за счет средств концессионера с дальнейшим предоставлением ему права владения и пользования объектом концессионного соглашения для осуществления указанной деятельности.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4.6.2. Решение о заключении концессионного соглашения принимается администрацией Чугуевского муниципального округа.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4.6.3. Порядок заключения концессионного соглашения определяется законодательством Российской Федерации.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4.7. Передача имущества в доверительное управление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4.7.1. Решение о передаче имущества в доверительное управление принимается администрацией Чугуевского муниципального округа.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4.7.2. В доверительное управление могут передаваться объекты недвижимости, движимое имущество, исключительные права, принадлежащие на праве собственности Чугуевскому муниципальному округу.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4.7.3. Порядок, условия и сроки передачи муниципального имущества в доверительное управление определяются администрацией Чугуевского муниципального округа в соответствии с законодательством РФ.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6EB4" w:rsidRDefault="00897DB4" w:rsidP="00186EB4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6EB4">
        <w:rPr>
          <w:rFonts w:ascii="Times New Roman" w:hAnsi="Times New Roman" w:cs="Times New Roman"/>
          <w:b/>
          <w:sz w:val="26"/>
          <w:szCs w:val="26"/>
        </w:rPr>
        <w:t>Статья 5. И</w:t>
      </w:r>
      <w:r w:rsidR="00186EB4">
        <w:rPr>
          <w:rFonts w:ascii="Times New Roman" w:hAnsi="Times New Roman" w:cs="Times New Roman"/>
          <w:b/>
          <w:sz w:val="26"/>
          <w:szCs w:val="26"/>
        </w:rPr>
        <w:t xml:space="preserve">мущественная поддержка субъектов </w:t>
      </w:r>
    </w:p>
    <w:p w:rsidR="00897DB4" w:rsidRPr="00186EB4" w:rsidRDefault="00186EB4" w:rsidP="00186EB4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малого и среднего предпринимательства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5.1. Имущественная поддержка субъектов малого и среднего предпринимательства осуществляется на основании Программы поддержки субъектов малого и среднего предпринимательства, в виде передачи во владение и (или) в пользование муниципального имущества, согласно Перечню, утверждаемому администрацией Чугуевского муниципального округа, на возмездной основе, безвозмездной основе или на льготных условиях.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5.2. Имущество, переданное в порядке имущественной поддержки, должно использоваться по целевому назначению.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5.3.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Муниципальное имущество, включенное в Перечень,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Федеральным </w:t>
      </w:r>
      <w:hyperlink r:id="rId25" w:history="1">
        <w:r w:rsidRPr="00523C70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523C70">
        <w:rPr>
          <w:rFonts w:ascii="Times New Roman" w:hAnsi="Times New Roman" w:cs="Times New Roman"/>
          <w:sz w:val="26"/>
          <w:szCs w:val="26"/>
        </w:rPr>
        <w:t xml:space="preserve"> </w:t>
      </w:r>
      <w:r w:rsidRPr="00406DDA">
        <w:rPr>
          <w:rFonts w:ascii="Times New Roman" w:hAnsi="Times New Roman" w:cs="Times New Roman"/>
          <w:sz w:val="26"/>
          <w:szCs w:val="26"/>
        </w:rPr>
        <w:t>от 22</w:t>
      </w:r>
      <w:r w:rsidR="00D83CFC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06DDA">
        <w:rPr>
          <w:rFonts w:ascii="Times New Roman" w:hAnsi="Times New Roman" w:cs="Times New Roman"/>
          <w:sz w:val="26"/>
          <w:szCs w:val="26"/>
        </w:rPr>
        <w:t>2008 года № 159-ФЗ «Об особенностях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5.4. Срок, на который заключаются договоры в отношении имущества, включенного в перечень,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5.5. В отношении указанного имущества запрещается переуступка прав пользования им, передача третьим лицам прав и обязанностей по договорам аренды такого имущества (перенаем), передача в субаренду.</w:t>
      </w:r>
    </w:p>
    <w:p w:rsidR="00D83CFC" w:rsidRDefault="00D83CFC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0178" w:rsidRDefault="00940178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0178" w:rsidRDefault="00940178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3CFC" w:rsidRDefault="00897DB4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70">
        <w:rPr>
          <w:rFonts w:ascii="Times New Roman" w:hAnsi="Times New Roman" w:cs="Times New Roman"/>
          <w:b/>
          <w:sz w:val="26"/>
          <w:szCs w:val="26"/>
        </w:rPr>
        <w:lastRenderedPageBreak/>
        <w:t>Статья 6. П</w:t>
      </w:r>
      <w:r w:rsidR="00D83CFC" w:rsidRPr="00523C70">
        <w:rPr>
          <w:rFonts w:ascii="Times New Roman" w:hAnsi="Times New Roman" w:cs="Times New Roman"/>
          <w:b/>
          <w:sz w:val="26"/>
          <w:szCs w:val="26"/>
        </w:rPr>
        <w:t>ередача муниципального имущества</w:t>
      </w:r>
    </w:p>
    <w:p w:rsidR="00D83CFC" w:rsidRDefault="00D83CFC" w:rsidP="00D83CF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70">
        <w:rPr>
          <w:rFonts w:ascii="Times New Roman" w:hAnsi="Times New Roman" w:cs="Times New Roman"/>
          <w:b/>
          <w:sz w:val="26"/>
          <w:szCs w:val="26"/>
        </w:rPr>
        <w:t xml:space="preserve"> в хозяйственное</w:t>
      </w:r>
      <w:r w:rsidR="00897DB4" w:rsidRPr="00523C7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23C70">
        <w:rPr>
          <w:rFonts w:ascii="Times New Roman" w:hAnsi="Times New Roman" w:cs="Times New Roman"/>
          <w:b/>
          <w:sz w:val="26"/>
          <w:szCs w:val="26"/>
        </w:rPr>
        <w:t>ведение (оперативное управление) муниципальных унитарных (казенных) предприятий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6.1. Муниципальное имущество может быть передано муниципальному унитарному (казенному) предприятию на праве хозяйственного ведения (оперативного управления).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6.2. Основанием для передачи муниципального имущества в хозяйственное ведение (оперативное управление) является постановление администрации Чугуевского муниципального округа.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6.3. Право хозяйственного ведения (оперативного управления) в отношении муниципального имущества, передаваемого предприятию, возникает у него с момента передачи имущества по акту приема - передачи, если иное не установлено действующим законодательством.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6.4. Имущество, находящееся в хозяйственном ведении (оперативном управлении) предприятий, отражается на их балансе.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6.5. Имущество муниципального унитарного (казенного) предприятия является неделимым, не может быть распределено по вкладам (долям, паям), в том числе между его работниками.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6.6. Муниципальное унитарное (казенное) предприятие, которому муниципальное имущество передано в хозяйственное ведение (оперативное управление), владеет, пользуется и распоряжается этим имуществом в пределах, установленных федеральным законодательством и уставом предприятия.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6.7. Чугуевский муниципальный округ как собственник муниципального имущества имеет право на получение части прибыли от использования имущества, находящегося в хозяйственном ведении (оперативном управлении) муниципального унитарного (казенного) предприятия.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6.8. Плоды, продукция и доходы от использования муниципального имущества, находящегося в хозяйственном ведении (оперативном управлении), а также имущество, приобретенное муниципальным унитарным (казенным) предприятием, поступают в ведение предприятия в порядке, установленном законодательством РФ, и являются муниципальной собственностью Чугуевского муниципального округа.</w:t>
      </w:r>
    </w:p>
    <w:p w:rsidR="00897DB4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6.9. Право хозяйственного ведения (оперативного управления) на имущество прекращается по основаниям и в порядке, предусмотренном законодательством Российской Федерации.</w:t>
      </w:r>
    </w:p>
    <w:p w:rsidR="00940178" w:rsidRPr="00406DDA" w:rsidRDefault="00940178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11D2C" w:rsidRDefault="00897DB4" w:rsidP="00D11D2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1D2C">
        <w:rPr>
          <w:rFonts w:ascii="Times New Roman" w:hAnsi="Times New Roman" w:cs="Times New Roman"/>
          <w:b/>
          <w:sz w:val="26"/>
          <w:szCs w:val="26"/>
        </w:rPr>
        <w:t xml:space="preserve">Статья 7. </w:t>
      </w:r>
      <w:r w:rsidR="00D11D2C" w:rsidRPr="00D11D2C">
        <w:rPr>
          <w:rFonts w:ascii="Times New Roman" w:hAnsi="Times New Roman" w:cs="Times New Roman"/>
          <w:b/>
          <w:sz w:val="26"/>
          <w:szCs w:val="26"/>
        </w:rPr>
        <w:t>Передача муниципального имущества</w:t>
      </w:r>
    </w:p>
    <w:p w:rsidR="00897DB4" w:rsidRPr="00D11D2C" w:rsidRDefault="00D11D2C" w:rsidP="00D11D2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1D2C">
        <w:rPr>
          <w:rFonts w:ascii="Times New Roman" w:hAnsi="Times New Roman" w:cs="Times New Roman"/>
          <w:b/>
          <w:sz w:val="26"/>
          <w:szCs w:val="26"/>
        </w:rPr>
        <w:t>в</w:t>
      </w:r>
      <w:r w:rsidR="00897DB4" w:rsidRPr="00D11D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11D2C">
        <w:rPr>
          <w:rFonts w:ascii="Times New Roman" w:hAnsi="Times New Roman" w:cs="Times New Roman"/>
          <w:b/>
          <w:sz w:val="26"/>
          <w:szCs w:val="26"/>
        </w:rPr>
        <w:t>оперативное управление муниципальных учреждений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7.1. Муниципальное имущество может быть передано муниципальному учреждению на праве оперативного управления.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7.2. Основанием для передачи муниципального имущества в оперативное управление является постановление администрации Чугуевского муниципального округа.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7.3. Право оперативного управления возникает у учреждения с момента передачи имущества по акту приема-передачи.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7.4. Имущество, находящееся в оперативном управлении учреждения, отражается на его балансе.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7.5. Муниципальное 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смете, за исключением случаев, когда непосредственно законом ему такое право предоставлено.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7.6. Администрация Чугуевского муниципального округа вправе изъять излишнее, неиспользуемое либо используемое не по назначению муниципальное имущество.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7.7. При передаче в оперативное управление отдельно стоящего здания, сооружения, обязанность по оформлению в установленном порядке соответствующих правоустанавливающих документов на земельный участок, на котором расположено это здание, сооружение, возлагается на учреждение.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7.8. Право оперативного управления на имущество прекращается по основаниям и в порядке, предусмотренном федеральным законодательством и настоящим Положением.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D11D2C" w:rsidRDefault="00897DB4" w:rsidP="00D11D2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1D2C">
        <w:rPr>
          <w:rFonts w:ascii="Times New Roman" w:hAnsi="Times New Roman" w:cs="Times New Roman"/>
          <w:b/>
          <w:sz w:val="26"/>
          <w:szCs w:val="26"/>
        </w:rPr>
        <w:t xml:space="preserve">Статья 8. </w:t>
      </w:r>
      <w:r w:rsidR="00D11D2C" w:rsidRPr="00D11D2C">
        <w:rPr>
          <w:rFonts w:ascii="Times New Roman" w:hAnsi="Times New Roman" w:cs="Times New Roman"/>
          <w:b/>
          <w:sz w:val="26"/>
          <w:szCs w:val="26"/>
        </w:rPr>
        <w:t>Распоряжение муниципальной казной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8.1. Имущество, находящееся в муниципальной собственности округа и не закрепленное за муниципальными унитарными (казенными) предприятиями и </w:t>
      </w:r>
      <w:r w:rsidRPr="00406DDA">
        <w:rPr>
          <w:rFonts w:ascii="Times New Roman" w:hAnsi="Times New Roman" w:cs="Times New Roman"/>
          <w:sz w:val="26"/>
          <w:szCs w:val="26"/>
        </w:rPr>
        <w:lastRenderedPageBreak/>
        <w:t>учреждениями, составляет муниципальную казну Чугуевского муниципального округа.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8.2. Муниципальная казна формируется из имущества: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8.2.1. Созданного или приобретенного за счет средств бюджета округа;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8.2.2.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Переданного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в порядке, предусмотренном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8.2.3.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Переданного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безвозмездно юридическими и физическими лицами;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8.2.4. Изъятого из хозяйственного ведения и оперативного управления;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8.2.5.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Поступившего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по другим законным основаниям.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 Основными способами распоряжения объектами имущества казны, за исключением объектов жилищного фонда, являются: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8.3.1. Распределение объектов имущества казны в хозяйственное ведение (оперативное управление) муниципальных унитарных (казенных) предприятий и оперативное управление муниципальных учреждений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8.3.2. Передача объектов имущества казны за плату во временное владение и пользование или во временное пользование по договору аренды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8.3.3. Передача объектов имущества казны по договору безвозмездного пользования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8.3.4. Передача объектов имущества казны для осуществления управления по договору доверительного управления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8.3.5. Передача объектов имущества казны на основе концессионных соглашений в порядке и случаях, предусмотренных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8.3.6. Передача объектов имущества казны в залог в порядке, предусмотренном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8.3.7. Приватизация объектов имущества казны в порядке, предусмотренном соответствующими нормативно-правовыми актами РФ, субъекта РФ и Чугуевского муниципального округа;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8.3.8. Иные способы, предусмотренные нормативно-правовыми актами РФ, субъектов РФ и Чугуевского муниципального округа.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8.4. Распоряжение объектами жилищного фонда осуществляется в соответствии с нормативными правовыми актами РФ, Приморского края и Чугуевского муниципального округа.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8.5. Включение и исключение имущества из состава муниципальной казны осуществляется на основании постановления администрации Чугуевского муниципального округа.</w:t>
      </w:r>
    </w:p>
    <w:p w:rsidR="00897DB4" w:rsidRPr="00FD78D9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DB4" w:rsidRPr="00FD78D9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8D9">
        <w:rPr>
          <w:rFonts w:ascii="Times New Roman" w:hAnsi="Times New Roman" w:cs="Times New Roman"/>
          <w:b/>
          <w:sz w:val="26"/>
          <w:szCs w:val="26"/>
        </w:rPr>
        <w:t xml:space="preserve">Статья 9. </w:t>
      </w:r>
      <w:r w:rsidR="00FD78D9" w:rsidRPr="00FD78D9">
        <w:rPr>
          <w:rFonts w:ascii="Times New Roman" w:hAnsi="Times New Roman" w:cs="Times New Roman"/>
          <w:b/>
          <w:sz w:val="26"/>
          <w:szCs w:val="26"/>
        </w:rPr>
        <w:t>Порядок списания муниципального имущества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Списание движимого и недвижимого муниципального имущества, относящегося к основным средствам и закрепленного на праве хозяйственного ведения (оперативного управления) за предприятиями, на праве оперативного управления за учреждениями, находящегося в муниципальной казне осуществляется в порядке, предусмотренном Положением о списании.</w:t>
      </w:r>
    </w:p>
    <w:p w:rsidR="00897DB4" w:rsidRPr="00406DDA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87F5F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8D9">
        <w:rPr>
          <w:rFonts w:ascii="Times New Roman" w:hAnsi="Times New Roman" w:cs="Times New Roman"/>
          <w:b/>
          <w:sz w:val="26"/>
          <w:szCs w:val="26"/>
        </w:rPr>
        <w:t xml:space="preserve">Статья 10. </w:t>
      </w:r>
      <w:r w:rsidR="00FD78D9" w:rsidRPr="00FD78D9">
        <w:rPr>
          <w:rFonts w:ascii="Times New Roman" w:hAnsi="Times New Roman" w:cs="Times New Roman"/>
          <w:b/>
          <w:sz w:val="26"/>
          <w:szCs w:val="26"/>
        </w:rPr>
        <w:t>Правовой</w:t>
      </w:r>
      <w:r w:rsidRPr="00FD78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D78D9" w:rsidRPr="00FD78D9">
        <w:rPr>
          <w:rFonts w:ascii="Times New Roman" w:hAnsi="Times New Roman" w:cs="Times New Roman"/>
          <w:b/>
          <w:sz w:val="26"/>
          <w:szCs w:val="26"/>
        </w:rPr>
        <w:t>режим прибыли</w:t>
      </w:r>
    </w:p>
    <w:p w:rsidR="00897DB4" w:rsidRPr="00FD78D9" w:rsidRDefault="00FD78D9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8D9">
        <w:rPr>
          <w:rFonts w:ascii="Times New Roman" w:hAnsi="Times New Roman" w:cs="Times New Roman"/>
          <w:b/>
          <w:sz w:val="26"/>
          <w:szCs w:val="26"/>
        </w:rPr>
        <w:t xml:space="preserve"> муниципальных унитарных (казенных) предприятий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10.1. Прибыль, как финансовый результат деятельности муниципального унитарного (казенного) предприятия, служит источником взимания налогов и иных обязательных платежей в бюджет Чугуевского муниципального округа в соответствии с налоговым законодательством РФ.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10.2. Часть прибыли от использования имущества, находящегося в хозяйственном ведении (оперативном управлении) муниципальных унитарных (казенных) предприятий, направляется в бюджет Чугуевского муниципального округа по нормативам, утверждаемым Думой Чугуевского муниципального округа.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F87F5F" w:rsidRDefault="00897DB4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F5F">
        <w:rPr>
          <w:rFonts w:ascii="Times New Roman" w:hAnsi="Times New Roman" w:cs="Times New Roman"/>
          <w:b/>
          <w:sz w:val="26"/>
          <w:szCs w:val="26"/>
        </w:rPr>
        <w:t xml:space="preserve">Статья 11. </w:t>
      </w:r>
      <w:r w:rsidR="00F87F5F" w:rsidRPr="00F87F5F">
        <w:rPr>
          <w:rFonts w:ascii="Times New Roman" w:hAnsi="Times New Roman" w:cs="Times New Roman"/>
          <w:b/>
          <w:sz w:val="26"/>
          <w:szCs w:val="26"/>
        </w:rPr>
        <w:t>Принятие</w:t>
      </w:r>
      <w:r w:rsidRPr="00F87F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7F5F" w:rsidRPr="00F87F5F">
        <w:rPr>
          <w:rFonts w:ascii="Times New Roman" w:hAnsi="Times New Roman" w:cs="Times New Roman"/>
          <w:b/>
          <w:sz w:val="26"/>
          <w:szCs w:val="26"/>
        </w:rPr>
        <w:t>в муниципальную собственность бесхозяйных вещей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Выявление, принятие к учету бесхозяйных вещей осуществляется администрацией Чугуевского муниципального округа в соответствии с </w:t>
      </w:r>
      <w:hyperlink w:anchor="P30" w:history="1">
        <w:r w:rsidRPr="00F87F5F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положение</w:t>
        </w:r>
      </w:hyperlink>
      <w:proofErr w:type="gramStart"/>
      <w:r w:rsidRPr="00F87F5F">
        <w:rPr>
          <w:rFonts w:ascii="Times New Roman" w:hAnsi="Times New Roman" w:cs="Times New Roman"/>
          <w:sz w:val="26"/>
          <w:szCs w:val="26"/>
        </w:rPr>
        <w:t>м</w:t>
      </w:r>
      <w:proofErr w:type="gramEnd"/>
      <w:r w:rsidRPr="00F87F5F">
        <w:rPr>
          <w:rFonts w:ascii="Times New Roman" w:hAnsi="Times New Roman" w:cs="Times New Roman"/>
          <w:sz w:val="26"/>
          <w:szCs w:val="26"/>
        </w:rPr>
        <w:t xml:space="preserve"> «О порядке выявления, учета и признания права муниципальной </w:t>
      </w:r>
      <w:r w:rsidRPr="00406DDA">
        <w:rPr>
          <w:rFonts w:ascii="Times New Roman" w:hAnsi="Times New Roman" w:cs="Times New Roman"/>
          <w:sz w:val="26"/>
          <w:szCs w:val="26"/>
        </w:rPr>
        <w:t>собственности на бесхозяйное недвижимое и движимое имущество на территории Чугуевского муниципального округа», утверждаемого Думой Чугуевского муниципального округа.</w:t>
      </w:r>
    </w:p>
    <w:p w:rsidR="00940178" w:rsidRDefault="00940178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0178" w:rsidRDefault="00940178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7F5F" w:rsidRDefault="00897DB4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F5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Статья 12. </w:t>
      </w:r>
      <w:proofErr w:type="gramStart"/>
      <w:r w:rsidR="00F87F5F" w:rsidRPr="00F87F5F">
        <w:rPr>
          <w:rFonts w:ascii="Times New Roman" w:hAnsi="Times New Roman" w:cs="Times New Roman"/>
          <w:b/>
          <w:sz w:val="26"/>
          <w:szCs w:val="26"/>
        </w:rPr>
        <w:t>Контроль</w:t>
      </w:r>
      <w:r w:rsidRPr="00F87F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7F5F" w:rsidRPr="00F87F5F">
        <w:rPr>
          <w:rFonts w:ascii="Times New Roman" w:hAnsi="Times New Roman" w:cs="Times New Roman"/>
          <w:b/>
          <w:sz w:val="26"/>
          <w:szCs w:val="26"/>
        </w:rPr>
        <w:t>за</w:t>
      </w:r>
      <w:proofErr w:type="gramEnd"/>
      <w:r w:rsidR="00F87F5F" w:rsidRPr="00F87F5F">
        <w:rPr>
          <w:rFonts w:ascii="Times New Roman" w:hAnsi="Times New Roman" w:cs="Times New Roman"/>
          <w:b/>
          <w:sz w:val="26"/>
          <w:szCs w:val="26"/>
        </w:rPr>
        <w:t xml:space="preserve"> использованием объектов </w:t>
      </w:r>
    </w:p>
    <w:p w:rsidR="00897DB4" w:rsidRPr="00F87F5F" w:rsidRDefault="00F87F5F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F5F">
        <w:rPr>
          <w:rFonts w:ascii="Times New Roman" w:hAnsi="Times New Roman" w:cs="Times New Roman"/>
          <w:b/>
          <w:sz w:val="26"/>
          <w:szCs w:val="26"/>
        </w:rPr>
        <w:t>муниципальной собственности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12.1.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муниципального имущества осуществляет администрация Чугуевского муниципального округа.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12.2. Администрация Чугуевского муниципального округа в целях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муниципального имущества: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осуществляет документальные проверки данных бухгалтерской отчетности и иных документов, представляемых организациями, имеющими муниципальное имущество, на их соответствие данным, содержащимся в реестре;</w:t>
      </w:r>
    </w:p>
    <w:p w:rsidR="00897DB4" w:rsidRPr="00406DDA" w:rsidRDefault="00897DB4" w:rsidP="00070B5E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осуществляет проверки фактического наличия, состояния сохранности и использования по назначению муниципального имущества, закрепленного за организациями на праве хозяйственного ведения и оперативного управления, а также переданного организациям на основании договоров аренды, доверительного управления, безвозмездного пользования и по иным основаниям и соответствие фактических данных об этом имуществе сведениям, содержащимся в документах бухгалтерского учета этих организаций и в реестре.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070B5E" w:rsidRDefault="00897DB4" w:rsidP="00070B5E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B5E">
        <w:rPr>
          <w:rFonts w:ascii="Times New Roman" w:hAnsi="Times New Roman" w:cs="Times New Roman"/>
          <w:b/>
          <w:sz w:val="26"/>
          <w:szCs w:val="26"/>
        </w:rPr>
        <w:t xml:space="preserve">Статья 13. </w:t>
      </w:r>
      <w:r w:rsidR="00070B5E" w:rsidRPr="00070B5E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897DB4" w:rsidRPr="00406DDA" w:rsidRDefault="00897DB4" w:rsidP="00070B5E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Финансирование деятельности по управлению и распоряжению муниципальным имуществом осуществляется из средств бюджета Чугуевского муниципального округа.</w:t>
      </w:r>
    </w:p>
    <w:p w:rsidR="00ED5EB6" w:rsidRPr="00406DDA" w:rsidRDefault="00867731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D5EB6" w:rsidRPr="00406DDA" w:rsidSect="0094017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DB4"/>
    <w:rsid w:val="00070B5E"/>
    <w:rsid w:val="000A0184"/>
    <w:rsid w:val="00186EB4"/>
    <w:rsid w:val="001E790C"/>
    <w:rsid w:val="0022342B"/>
    <w:rsid w:val="00257F44"/>
    <w:rsid w:val="002D1B47"/>
    <w:rsid w:val="003D1429"/>
    <w:rsid w:val="00406DDA"/>
    <w:rsid w:val="004358CA"/>
    <w:rsid w:val="004B19D5"/>
    <w:rsid w:val="004E0554"/>
    <w:rsid w:val="00506971"/>
    <w:rsid w:val="00523C70"/>
    <w:rsid w:val="00591599"/>
    <w:rsid w:val="005A4FDC"/>
    <w:rsid w:val="005E0779"/>
    <w:rsid w:val="0064796E"/>
    <w:rsid w:val="00867731"/>
    <w:rsid w:val="00897DB4"/>
    <w:rsid w:val="00940178"/>
    <w:rsid w:val="00A01E11"/>
    <w:rsid w:val="00BA0EBB"/>
    <w:rsid w:val="00C22166"/>
    <w:rsid w:val="00D11D2C"/>
    <w:rsid w:val="00D83CFC"/>
    <w:rsid w:val="00F87F5F"/>
    <w:rsid w:val="00FB696B"/>
    <w:rsid w:val="00FD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DB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97D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D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6DDA"/>
    <w:rPr>
      <w:color w:val="0000FF" w:themeColor="hyperlink"/>
      <w:u w:val="single"/>
    </w:rPr>
  </w:style>
  <w:style w:type="paragraph" w:styleId="a6">
    <w:name w:val="No Spacing"/>
    <w:uiPriority w:val="1"/>
    <w:qFormat/>
    <w:rsid w:val="00406DDA"/>
    <w:pPr>
      <w:spacing w:after="0" w:line="240" w:lineRule="auto"/>
    </w:pPr>
  </w:style>
  <w:style w:type="paragraph" w:customStyle="1" w:styleId="ConsNonformat">
    <w:name w:val="ConsNonformat"/>
    <w:uiPriority w:val="99"/>
    <w:rsid w:val="00406D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22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21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DB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97D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D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6DDA"/>
    <w:rPr>
      <w:color w:val="0000FF" w:themeColor="hyperlink"/>
      <w:u w:val="single"/>
    </w:rPr>
  </w:style>
  <w:style w:type="paragraph" w:styleId="a6">
    <w:name w:val="No Spacing"/>
    <w:uiPriority w:val="1"/>
    <w:qFormat/>
    <w:rsid w:val="00406DDA"/>
    <w:pPr>
      <w:spacing w:after="0" w:line="240" w:lineRule="auto"/>
    </w:pPr>
  </w:style>
  <w:style w:type="paragraph" w:customStyle="1" w:styleId="ConsNonformat">
    <w:name w:val="ConsNonformat"/>
    <w:uiPriority w:val="99"/>
    <w:rsid w:val="00406D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22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21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9BE037E1D80E4E9C7FC861F4776FF7542E2E208A8C617B21A606000F6B9D3EFACD2D020C4C60DE0B5091MFD6J" TargetMode="External"/><Relationship Id="rId13" Type="http://schemas.openxmlformats.org/officeDocument/2006/relationships/hyperlink" Target="consultantplus://offline/ref=719BE037E1D80E4E9C7FC861F4776FF75522212581DB367970F30805073BC72EFE847808124A7CC10B4E91F62EMEDCJ" TargetMode="External"/><Relationship Id="rId18" Type="http://schemas.openxmlformats.org/officeDocument/2006/relationships/hyperlink" Target="consultantplus://offline/ref=719BE037E1D80E4E9C7FD66CE21B31F8562D772880DE352C28A10E52586BC17BACC42651430937CD09578DF72EF21E9B79M7D6J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19BE037E1D80E4E9C7FC861F4776FF75522212581DB367970F30805073BC72EFE847808124A7CC10B4E91F62EMEDCJ" TargetMode="External"/><Relationship Id="rId7" Type="http://schemas.openxmlformats.org/officeDocument/2006/relationships/hyperlink" Target="consultantplus://offline/ref=719BE037E1D80E4E9C7FD66CE21B31F8562D772883DA3A2A28AC53585032CD79ABCB795456186FC00E4E92F432EE1C99M7DBJ" TargetMode="External"/><Relationship Id="rId12" Type="http://schemas.openxmlformats.org/officeDocument/2006/relationships/hyperlink" Target="consultantplus://offline/ref=719BE037E1D80E4E9C7FC861F4776FF75520212383D3367970F30805073BC72EFE847808124A7CC10B4E91F62EMEDCJ" TargetMode="External"/><Relationship Id="rId17" Type="http://schemas.openxmlformats.org/officeDocument/2006/relationships/hyperlink" Target="consultantplus://offline/ref=719BE037E1D80E4E9C7FD66CE21B31F8562D772880DE352C28A10E52586BC17BACC42651430937CD09578DF72EF21E9B79M7D6J" TargetMode="External"/><Relationship Id="rId25" Type="http://schemas.openxmlformats.org/officeDocument/2006/relationships/hyperlink" Target="consultantplus://offline/ref=719BE037E1D80E4E9C7FC861F4776FF755232D2083D9367970F30805073BC72EFE847808124A7CC10B4E91F62EMEDC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19BE037E1D80E4E9C7FC861F4776FF755202F2484DF367970F30805073BC72EFE847808124A7CC10B4E91F62EMEDCJ" TargetMode="External"/><Relationship Id="rId20" Type="http://schemas.openxmlformats.org/officeDocument/2006/relationships/hyperlink" Target="consultantplus://offline/ref=719BE037E1D80E4E9C7FC861F4776FF754272E2D89DC367970F30805073BC72EFE847808124A7CC10B4E91F62EMEDCJ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19BE037E1D80E4E9C7FC861F4776FF75523212D86DD367970F30805073BC72EFE847808124A7CC10B4E91F62EMEDCJ" TargetMode="External"/><Relationship Id="rId24" Type="http://schemas.openxmlformats.org/officeDocument/2006/relationships/hyperlink" Target="consultantplus://offline/ref=719BE037E1D80E4E9C7FD66CE21B31F8562D772882DC382D2EAC53585032CD79ABCB795456186FC00E4E92F432EE1C99M7D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9BE037E1D80E4E9C7FC861F4776FF755272D2C80DD367970F30805073BC72EFE847808124A7CC10B4E91F62EMEDCJ" TargetMode="External"/><Relationship Id="rId23" Type="http://schemas.openxmlformats.org/officeDocument/2006/relationships/hyperlink" Target="consultantplus://offline/ref=719BE037E1D80E4E9C7FC861F4776FF75523212D86DD367970F30805073BC72EEC842000154569945814C6FB2CEB029A7968DD17A9MCDAJ" TargetMode="External"/><Relationship Id="rId10" Type="http://schemas.openxmlformats.org/officeDocument/2006/relationships/hyperlink" Target="consultantplus://offline/ref=719BE037E1D80E4E9C7FC861F4776FF755202E2681D2367970F30805073BC72EEC842004124D63C40A5BC7A768B9119B7C68DE15B5C852D1MDD4J" TargetMode="External"/><Relationship Id="rId19" Type="http://schemas.openxmlformats.org/officeDocument/2006/relationships/hyperlink" Target="consultantplus://offline/ref=719BE037E1D80E4E9C7FD66CE21B31F8562D772880DE352C28A10E52586BC17BACC42651430937CD09578DF72EF21E9B79M7D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9BE037E1D80E4E9C7FC861F4776FF75523212D83DF367970F30805073BC72EEC842004124C63C50B5BC7A768B9119B7C68DE15B5C852D1MDD4J" TargetMode="External"/><Relationship Id="rId14" Type="http://schemas.openxmlformats.org/officeDocument/2006/relationships/hyperlink" Target="consultantplus://offline/ref=719BE037E1D80E4E9C7FC861F4776FF75522202183D9367970F30805073BC72EFE847808124A7CC10B4E91F62EMEDCJ" TargetMode="External"/><Relationship Id="rId22" Type="http://schemas.openxmlformats.org/officeDocument/2006/relationships/hyperlink" Target="consultantplus://offline/ref=719BE037E1D80E4E9C7FC861F4776FF757242B2783DD367970F30805073BC72EFE847808124A7CC10B4E91F62EMEDCJ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50A07-ACC5-45EB-8F28-FFED4EAD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5884</Words>
  <Characters>33541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2021-02-01T23:26:00Z</cp:lastPrinted>
  <dcterms:created xsi:type="dcterms:W3CDTF">2021-01-13T01:47:00Z</dcterms:created>
  <dcterms:modified xsi:type="dcterms:W3CDTF">2021-02-01T23:27:00Z</dcterms:modified>
</cp:coreProperties>
</file>