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D" w:rsidRPr="0046001D" w:rsidRDefault="0046001D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6001D" w:rsidRPr="0046001D" w:rsidRDefault="0046001D" w:rsidP="00C83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результатам специальной оценки условия труда на рабочем месте работницы признаны вредными. Направленное работодателем уведомление об изменении определенных сторонами условий трудового договора работница приняла, согласилась работать в новых условиях и сообщила, предъявив соответствующую медицинскую справку, что находится в состоянии беременности, и в соответствии с медицинским заключением ей на период беременности противопоказана работа во вредных условиях труда. Иных вакансий у работодателя нет. Что следует предпринять работодателю?</w:t>
      </w:r>
    </w:p>
    <w:p w:rsidR="00222128" w:rsidRDefault="0046001D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специальной оценки условия труда на рабочем месте работницы признаны вредными, при этом она согласилась работать в новых условиях, но сообщила, предъявив медицинскую справку, что находится в состоянии беременности и в соответствии с медицинским заключением ей на период беременности противопоказана работа во вредных условиях труда, а иных вакансий у работодателя нет, то на основании заявления работницы вплоть до</w:t>
      </w:r>
      <w:proofErr w:type="gramEnd"/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ей отпуска по беременности и родам она подлежит освобождению от работы с сохранением среднего заработка.</w:t>
      </w:r>
      <w:r w:rsidR="00222128" w:rsidRPr="0022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2128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между сторонами может быть подписано дополнительное соглашение о новых условиях трудового договора по занимаемой работницей должности, поскольку перевод на другую должность невозможен в силу отсутствия вакантных мест. Одновременно с этим должен последовать приказ об освобождении работницы от работы с сохранением среднего заработка. Допустить работницу до работы в новых вредных условиях в указанной ситуации нельзя.</w:t>
      </w:r>
    </w:p>
    <w:p w:rsidR="00222128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79C701" wp14:editId="7FD45E9B">
            <wp:simplePos x="0" y="0"/>
            <wp:positionH relativeFrom="margin">
              <wp:posOffset>4745990</wp:posOffset>
            </wp:positionH>
            <wp:positionV relativeFrom="margin">
              <wp:posOffset>6746240</wp:posOffset>
            </wp:positionV>
            <wp:extent cx="1242060" cy="1931670"/>
            <wp:effectExtent l="0" t="0" r="0" b="0"/>
            <wp:wrapSquare wrapText="bothSides"/>
            <wp:docPr id="7" name="Рисунок 7" descr="https://trudcontrol.ru/files/editor/images/avatars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control.ru/files/editor/images/avatars/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01D" w:rsidRPr="0046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ОБОСНОВАНИЕ: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212 Трудового кодекса РФ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 Федерального закона от 28.12.2013 г. № 426-ФЗ «О специальной оценке условий труда»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 — 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</w:t>
      </w:r>
      <w:proofErr w:type="gramEnd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РФ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222128" w:rsidRDefault="0046001D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специальной оценки условий труда </w:t>
      </w:r>
      <w:r w:rsidR="00222128" w:rsidRPr="004600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B09B0C" wp14:editId="2638EAA3">
            <wp:simplePos x="0" y="0"/>
            <wp:positionH relativeFrom="margin">
              <wp:posOffset>3634740</wp:posOffset>
            </wp:positionH>
            <wp:positionV relativeFrom="margin">
              <wp:posOffset>1022985</wp:posOffset>
            </wp:positionV>
            <wp:extent cx="2266315" cy="1417955"/>
            <wp:effectExtent l="0" t="0" r="635" b="0"/>
            <wp:wrapSquare wrapText="bothSides"/>
            <wp:docPr id="6" name="Рисунок 6" descr="https://trudcontrol.ru/files/editor/images/pregn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control.ru/files/editor/images/pregn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классы (подклассы) условий труда на рабочих местах. 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 — физическими лицами, не являющимися индивидуальными предпринимателями.</w:t>
      </w:r>
    </w:p>
    <w:p w:rsidR="00222128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 (ч. 4 ст. 8 Федерального закона № 426-ФЗ).</w:t>
      </w:r>
    </w:p>
    <w:p w:rsidR="00222128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условия труда на рабочем месте признаны вредными по результатам специальной оценки условий труда, в силу требований ст. 57 ТК РФ в трудовой договор с работником требуется внести изменения в части указания действительных условий труда на рабочем месте, а также в части указания гарантий и компенсаций за работу с вредными и (или) опасными условиями труда.</w:t>
      </w:r>
      <w:proofErr w:type="gramEnd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3 ст. 73 ТК РФ,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п. 8 ч. 1 ст. 77 ТК РФ.</w:t>
      </w:r>
      <w:proofErr w:type="gramEnd"/>
    </w:p>
    <w:p w:rsidR="00222128" w:rsidRDefault="00C83F82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600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5CCD8D" wp14:editId="4F4664ED">
            <wp:simplePos x="0" y="0"/>
            <wp:positionH relativeFrom="margin">
              <wp:posOffset>4425315</wp:posOffset>
            </wp:positionH>
            <wp:positionV relativeFrom="margin">
              <wp:posOffset>6006465</wp:posOffset>
            </wp:positionV>
            <wp:extent cx="1543685" cy="2477770"/>
            <wp:effectExtent l="0" t="0" r="0" b="0"/>
            <wp:wrapSquare wrapText="bothSides"/>
            <wp:docPr id="5" name="Рисунок 5" descr="https://trudcontrol.ru/files/editor/images/%D0%9A%D0%BD%D0%BE%D0%BF%D0%BA%D0%B8%2C%20%D0%BB%D0%B8%D0%BD%D0%B8%D0%B8/%D0%A2%D0%9A%20%D0%A0%D0%A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control.ru/files/editor/images/%D0%9A%D0%BD%D0%BE%D0%BF%D0%BA%D0%B8%2C%20%D0%BB%D0%B8%D0%BD%D0%B8%D0%B8/%D0%A2%D0%9A%20%D0%A0%D0%A4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2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ч. 1 ст. 77 ТК РФ предусмотрено такое основание для прекращения трудового договора, как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РФ, либо отсутствие у работодателя соответствующей работы (ч. 3 и 4 ст. 73 ТК РФ).</w:t>
      </w:r>
      <w:proofErr w:type="gramEnd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Частью 1 ст. 261 ТК РФ закреплен запрет на расторжение трудового договора по инициативе работодателя с беременной женщиной, за исключением случаев ликвидации организации либо прекращения деятельности индивидуальным предпринимателем.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2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Основание, предусмотренное п. 8 ч. 1 ст. 77 ТК РФ, признается общим основанием увольнения. Однако в данном случае не подлежат применению положения ст. 73 и п. 8 ч. 1 ст. 77 ТК РФ, так как ситуация находится в сфере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ст. 254 ТК РФ, которая является специальной нормой. Медицинское заключение, данное работнице, вводит запрет на работу во вредных условиях применительно к ее состоянию беременности, то есть запрет установлен не постоянно, не связан с нарушениями здоровья.</w:t>
      </w:r>
    </w:p>
    <w:p w:rsidR="00222128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рассматриваемой 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согласие работницы на внесение изменений в трудовой договор фактически применить изменение будет нельзя в силу ч. 4 ст. 72.1 ТК РФ. Норма ст. 254 ТК РФ о переводе на другую работу также не может быть применена, так как у работодателя отсутствует другая работа, на которую он мог бы перевести беременную работницу. 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обстоятельств ситуации до предоставления беременной женщине другой работы, исключающей воздействие неблагоприятных производственных факторов, она, в соответствии с ч. 2 ст. 254 ТК РФ, будет подлежать освобождению от работы с сохранением среднего заработка за все пропущенные вследствие этого рабочие дни за счет средств работодателя (на основании медицинского заключения и заявления от самой работницы).</w:t>
      </w:r>
      <w:proofErr w:type="gramEnd"/>
    </w:p>
    <w:p w:rsidR="00222128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сразу по 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работницей справки о беременности, медицинского заключения, на основании ее заявления вплоть до предоставления работнице отпуска по беременности и родам она подлежит освобождению от работы с сохранением среднего заработка. </w:t>
      </w:r>
      <w:proofErr w:type="gramStart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между сторонами может быть подписано дополнительное соглашение о новых условиях трудового договора по занимаемой работницей должности (вредные условия труда на рабочем месте, гарантии и компенсации, предоставляемые в связи с этим, если работа не включена в перечень работ, на которых запрещено применение труда женщин), поскольку перевод на другую должность невозможен в силу отсутствия вакантных мест.</w:t>
      </w:r>
      <w:proofErr w:type="gramEnd"/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одновременно с этим должен последовать приказ об освобождении работницы от работы с сохранением среднего заработка. Допустить работницу до работы в новых вредных условиях в указанной ситуации нельзя.</w:t>
      </w:r>
    </w:p>
    <w:p w:rsidR="0046001D" w:rsidRPr="0046001D" w:rsidRDefault="00222128" w:rsidP="0046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следует забывать, что согласно ч. 1 ст. 253 ТК РФ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 Если условия труда на рабочем месте признаны вредными и теперь работа включена в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от 25.02.2000 г. № 162, работница не может быть к ней допущена независимо от состояния беременности.</w:t>
      </w:r>
      <w:r w:rsidR="0046001D" w:rsidRPr="0046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421BF" w:rsidRPr="0046001D" w:rsidRDefault="00A421BF">
      <w:pPr>
        <w:rPr>
          <w:rFonts w:ascii="Times New Roman" w:hAnsi="Times New Roman" w:cs="Times New Roman"/>
          <w:sz w:val="28"/>
          <w:szCs w:val="28"/>
        </w:rPr>
      </w:pPr>
    </w:p>
    <w:sectPr w:rsidR="00A421BF" w:rsidRPr="0046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7"/>
    <w:rsid w:val="00222128"/>
    <w:rsid w:val="0046001D"/>
    <w:rsid w:val="00A421BF"/>
    <w:rsid w:val="00B462A7"/>
    <w:rsid w:val="00C83F82"/>
    <w:rsid w:val="00F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0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0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1081</Words>
  <Characters>6167</Characters>
  <Application>Microsoft Office Word</Application>
  <DocSecurity>0</DocSecurity>
  <Lines>51</Lines>
  <Paragraphs>14</Paragraphs>
  <ScaleCrop>false</ScaleCrop>
  <Company>*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2021-08-26T02:55:00Z</dcterms:created>
  <dcterms:modified xsi:type="dcterms:W3CDTF">2021-08-26T04:51:00Z</dcterms:modified>
</cp:coreProperties>
</file>