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9F9" w:rsidRDefault="000249F9" w:rsidP="000249F9">
      <w:pPr>
        <w:pStyle w:val="a3"/>
        <w:jc w:val="center"/>
        <w:rPr>
          <w:rFonts w:ascii="Times New Roman" w:hAnsi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8F01706" wp14:editId="7DAFEA29">
            <wp:extent cx="600075" cy="781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49F9" w:rsidRDefault="000249F9" w:rsidP="000249F9">
      <w:pPr>
        <w:pStyle w:val="a3"/>
        <w:rPr>
          <w:rFonts w:ascii="Times New Roman" w:hAnsi="Times New Roman"/>
          <w:b/>
          <w:spacing w:val="34"/>
          <w:sz w:val="30"/>
          <w:szCs w:val="30"/>
        </w:rPr>
      </w:pP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АДМИНИСТРАЦИЯ</w:t>
      </w: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ЧУГУЕВСКОГО МУНИЦИПАЛЬНОГО РАЙОНА</w:t>
      </w: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ПРИМОРСКОГО КРАЯ</w:t>
      </w:r>
    </w:p>
    <w:p w:rsidR="000249F9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0249F9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24"/>
          <w:sz w:val="28"/>
          <w:szCs w:val="28"/>
        </w:rPr>
      </w:pPr>
      <w:r w:rsidRPr="0049783C">
        <w:rPr>
          <w:rFonts w:ascii="Times New Roman" w:hAnsi="Times New Roman"/>
          <w:b/>
          <w:spacing w:val="24"/>
          <w:sz w:val="28"/>
          <w:szCs w:val="28"/>
        </w:rPr>
        <w:t>ПОСТАНОВЛЕНИЕ</w:t>
      </w:r>
    </w:p>
    <w:p w:rsidR="000249F9" w:rsidRPr="0049783C" w:rsidRDefault="000249F9" w:rsidP="000249F9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0249F9" w:rsidRPr="0049783C" w:rsidRDefault="000249F9" w:rsidP="000249F9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0249F9" w:rsidRPr="0049783C" w:rsidRDefault="009613A7" w:rsidP="000249F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</w:t>
      </w:r>
      <w:r w:rsidR="000249F9" w:rsidRPr="0049783C">
        <w:rPr>
          <w:rFonts w:ascii="Times New Roman" w:hAnsi="Times New Roman"/>
          <w:sz w:val="24"/>
          <w:szCs w:val="24"/>
        </w:rPr>
        <w:tab/>
        <w:t xml:space="preserve">                      </w:t>
      </w:r>
      <w:r w:rsidR="0049783C">
        <w:rPr>
          <w:rFonts w:ascii="Times New Roman" w:hAnsi="Times New Roman"/>
          <w:sz w:val="24"/>
          <w:szCs w:val="24"/>
        </w:rPr>
        <w:t xml:space="preserve">                     </w:t>
      </w:r>
      <w:r w:rsidR="000249F9" w:rsidRPr="0049783C">
        <w:rPr>
          <w:rFonts w:ascii="Times New Roman" w:hAnsi="Times New Roman"/>
          <w:sz w:val="24"/>
          <w:szCs w:val="24"/>
        </w:rPr>
        <w:t xml:space="preserve">  с. Чугуевка</w:t>
      </w:r>
      <w:r w:rsidR="000249F9" w:rsidRPr="0049783C">
        <w:rPr>
          <w:rFonts w:ascii="Times New Roman" w:hAnsi="Times New Roman"/>
          <w:sz w:val="24"/>
          <w:szCs w:val="24"/>
        </w:rPr>
        <w:tab/>
        <w:t xml:space="preserve">              </w:t>
      </w:r>
      <w:r w:rsidR="0049783C">
        <w:rPr>
          <w:rFonts w:ascii="Times New Roman" w:hAnsi="Times New Roman"/>
          <w:sz w:val="24"/>
          <w:szCs w:val="24"/>
        </w:rPr>
        <w:t xml:space="preserve">                       </w:t>
      </w:r>
      <w:r w:rsidR="000249F9" w:rsidRPr="0049783C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_______</w:t>
      </w:r>
    </w:p>
    <w:p w:rsidR="000249F9" w:rsidRDefault="000249F9" w:rsidP="000249F9">
      <w:pPr>
        <w:pStyle w:val="a3"/>
        <w:rPr>
          <w:rFonts w:ascii="Times New Roman" w:hAnsi="Times New Roman"/>
          <w:sz w:val="16"/>
          <w:szCs w:val="16"/>
        </w:rPr>
      </w:pPr>
    </w:p>
    <w:p w:rsidR="000249F9" w:rsidRDefault="000249F9" w:rsidP="000249F9">
      <w:pPr>
        <w:pStyle w:val="a3"/>
        <w:rPr>
          <w:rFonts w:ascii="Times New Roman" w:hAnsi="Times New Roman"/>
          <w:b/>
          <w:bCs/>
        </w:rPr>
      </w:pPr>
    </w:p>
    <w:p w:rsidR="000249F9" w:rsidRPr="000249F9" w:rsidRDefault="00796007" w:rsidP="007960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Чугуевского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муниципального района от 31.03.2017 г № 189-нпа «</w:t>
      </w:r>
      <w:r w:rsidR="000249F9" w:rsidRPr="000249F9">
        <w:rPr>
          <w:rFonts w:ascii="Times New Roman" w:hAnsi="Times New Roman"/>
          <w:b/>
          <w:bCs/>
          <w:sz w:val="28"/>
          <w:szCs w:val="28"/>
        </w:rPr>
        <w:t xml:space="preserve">Об утверждении административного регламента </w:t>
      </w:r>
      <w:r w:rsidR="000249F9" w:rsidRPr="000249F9">
        <w:rPr>
          <w:rFonts w:ascii="Times New Roman" w:hAnsi="Times New Roman"/>
          <w:b/>
          <w:sz w:val="28"/>
          <w:szCs w:val="28"/>
        </w:rPr>
        <w:t>предоставления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249F9" w:rsidRPr="000249F9">
        <w:rPr>
          <w:rFonts w:ascii="Times New Roman" w:hAnsi="Times New Roman"/>
          <w:b/>
          <w:sz w:val="28"/>
          <w:szCs w:val="28"/>
        </w:rPr>
        <w:t>муниципальной услуги  «Прием заявлений и постановка на учет детей в целях зачисления в муниципальные образовательные организации, реализующие основные общеобразовательные программы дошкольного образования»</w:t>
      </w:r>
    </w:p>
    <w:p w:rsidR="000249F9" w:rsidRDefault="000249F9" w:rsidP="000249F9">
      <w:pPr>
        <w:pStyle w:val="a3"/>
        <w:spacing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0249F9" w:rsidRPr="000249F9" w:rsidRDefault="00796007" w:rsidP="00270DB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</w:t>
      </w:r>
      <w:r w:rsidR="000249F9" w:rsidRPr="000249F9">
        <w:rPr>
          <w:sz w:val="28"/>
          <w:szCs w:val="28"/>
        </w:rPr>
        <w:t xml:space="preserve">  Федеральн</w:t>
      </w:r>
      <w:r>
        <w:rPr>
          <w:sz w:val="28"/>
          <w:szCs w:val="28"/>
        </w:rPr>
        <w:t>ого</w:t>
      </w:r>
      <w:r w:rsidR="000249F9" w:rsidRPr="000249F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0249F9" w:rsidRPr="000249F9">
        <w:rPr>
          <w:sz w:val="28"/>
          <w:szCs w:val="28"/>
        </w:rPr>
        <w:t xml:space="preserve"> от </w:t>
      </w:r>
      <w:r>
        <w:rPr>
          <w:sz w:val="28"/>
          <w:szCs w:val="28"/>
        </w:rPr>
        <w:t>06.10.</w:t>
      </w:r>
      <w:r w:rsidR="000249F9" w:rsidRPr="000249F9">
        <w:rPr>
          <w:sz w:val="28"/>
          <w:szCs w:val="28"/>
        </w:rPr>
        <w:t xml:space="preserve"> 20</w:t>
      </w:r>
      <w:r>
        <w:rPr>
          <w:sz w:val="28"/>
          <w:szCs w:val="28"/>
        </w:rPr>
        <w:t>03</w:t>
      </w:r>
      <w:r w:rsidR="000249F9" w:rsidRPr="000249F9">
        <w:rPr>
          <w:sz w:val="28"/>
          <w:szCs w:val="28"/>
        </w:rPr>
        <w:t xml:space="preserve"> года </w:t>
      </w:r>
      <w:r w:rsidRPr="006F1CEE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Федерального </w:t>
      </w:r>
      <w:hyperlink r:id="rId6" w:history="1">
        <w:r w:rsidRPr="006F1CEE">
          <w:rPr>
            <w:sz w:val="28"/>
            <w:szCs w:val="28"/>
          </w:rPr>
          <w:t>закона</w:t>
        </w:r>
      </w:hyperlink>
      <w:r w:rsidRPr="006F1CEE">
        <w:rPr>
          <w:sz w:val="28"/>
          <w:szCs w:val="28"/>
        </w:rPr>
        <w:t xml:space="preserve"> от </w:t>
      </w:r>
      <w:r w:rsidRPr="006F1CEE">
        <w:rPr>
          <w:rStyle w:val="a7"/>
          <w:sz w:val="28"/>
          <w:szCs w:val="28"/>
        </w:rPr>
        <w:t xml:space="preserve">27.07.2010 № 210-ФЗ «Об организации предоставления государственных и муниципальных услуг», </w:t>
      </w:r>
      <w:r>
        <w:rPr>
          <w:rStyle w:val="a7"/>
          <w:sz w:val="28"/>
          <w:szCs w:val="28"/>
        </w:rPr>
        <w:t>Федерального закона от 02.05.2006 № 59-ФЗ «О порядке рассмотрения обращений граждан Российской Федерации»</w:t>
      </w:r>
      <w:r w:rsidR="000249F9" w:rsidRPr="000249F9">
        <w:rPr>
          <w:sz w:val="28"/>
          <w:szCs w:val="28"/>
        </w:rPr>
        <w:t>, руководствуясь статьёй 32 Устава Чугуевского муниципального района, администрация Чугуевского муниципального района</w:t>
      </w:r>
    </w:p>
    <w:p w:rsidR="000249F9" w:rsidRDefault="000249F9" w:rsidP="000249F9">
      <w:pPr>
        <w:pStyle w:val="a3"/>
        <w:rPr>
          <w:rFonts w:ascii="Times New Roman" w:hAnsi="Times New Roman"/>
          <w:sz w:val="16"/>
          <w:szCs w:val="16"/>
        </w:rPr>
      </w:pPr>
    </w:p>
    <w:p w:rsidR="000249F9" w:rsidRPr="000249F9" w:rsidRDefault="000249F9" w:rsidP="000249F9">
      <w:pPr>
        <w:pStyle w:val="a3"/>
        <w:rPr>
          <w:rFonts w:ascii="Times New Roman" w:hAnsi="Times New Roman"/>
          <w:b/>
          <w:sz w:val="28"/>
          <w:szCs w:val="28"/>
        </w:rPr>
      </w:pPr>
      <w:r w:rsidRPr="000249F9">
        <w:rPr>
          <w:rFonts w:ascii="Times New Roman" w:hAnsi="Times New Roman"/>
          <w:b/>
          <w:sz w:val="28"/>
          <w:szCs w:val="28"/>
        </w:rPr>
        <w:t>ПОСТАНОВЛЯЕТ:</w:t>
      </w:r>
    </w:p>
    <w:p w:rsidR="000249F9" w:rsidRDefault="000249F9" w:rsidP="000249F9">
      <w:pPr>
        <w:pStyle w:val="a3"/>
        <w:rPr>
          <w:rFonts w:ascii="Times New Roman" w:hAnsi="Times New Roman"/>
          <w:b/>
        </w:rPr>
      </w:pPr>
    </w:p>
    <w:p w:rsidR="000249F9" w:rsidRDefault="000249F9" w:rsidP="000249F9">
      <w:pPr>
        <w:pStyle w:val="a3"/>
        <w:rPr>
          <w:rFonts w:ascii="Times New Roman" w:hAnsi="Times New Roman"/>
          <w:b/>
        </w:rPr>
      </w:pPr>
    </w:p>
    <w:p w:rsidR="000249F9" w:rsidRPr="00767981" w:rsidRDefault="000249F9" w:rsidP="00270DB5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249F9">
        <w:rPr>
          <w:rStyle w:val="a4"/>
          <w:rFonts w:ascii="Times New Roman" w:hAnsi="Times New Roman"/>
          <w:i w:val="0"/>
          <w:sz w:val="28"/>
          <w:szCs w:val="28"/>
        </w:rPr>
        <w:t>1.</w:t>
      </w:r>
      <w:r w:rsidR="00796007" w:rsidRPr="00796007">
        <w:rPr>
          <w:b/>
          <w:sz w:val="28"/>
          <w:szCs w:val="28"/>
        </w:rPr>
        <w:t xml:space="preserve"> </w:t>
      </w:r>
      <w:r w:rsidR="00796007" w:rsidRPr="00796007">
        <w:rPr>
          <w:rFonts w:ascii="Times New Roman" w:hAnsi="Times New Roman"/>
          <w:sz w:val="28"/>
          <w:szCs w:val="28"/>
        </w:rPr>
        <w:t xml:space="preserve">Внести в постановление администрации </w:t>
      </w:r>
      <w:proofErr w:type="spellStart"/>
      <w:r w:rsidR="00796007" w:rsidRPr="00796007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="00796007" w:rsidRPr="00796007">
        <w:rPr>
          <w:rFonts w:ascii="Times New Roman" w:hAnsi="Times New Roman"/>
          <w:sz w:val="28"/>
          <w:szCs w:val="28"/>
        </w:rPr>
        <w:t xml:space="preserve"> муниципального района от </w:t>
      </w:r>
      <w:r w:rsidR="00796007">
        <w:rPr>
          <w:rFonts w:ascii="Times New Roman" w:hAnsi="Times New Roman"/>
          <w:sz w:val="28"/>
          <w:szCs w:val="28"/>
        </w:rPr>
        <w:t>31.03.2017</w:t>
      </w:r>
      <w:r w:rsidR="00796007" w:rsidRPr="00796007">
        <w:rPr>
          <w:rFonts w:ascii="Times New Roman" w:hAnsi="Times New Roman"/>
          <w:sz w:val="28"/>
          <w:szCs w:val="28"/>
        </w:rPr>
        <w:t xml:space="preserve"> №</w:t>
      </w:r>
      <w:r w:rsidR="00767981">
        <w:rPr>
          <w:rFonts w:ascii="Times New Roman" w:hAnsi="Times New Roman"/>
          <w:sz w:val="28"/>
          <w:szCs w:val="28"/>
        </w:rPr>
        <w:t xml:space="preserve"> 189-нпа</w:t>
      </w:r>
      <w:r w:rsidR="00796007" w:rsidRPr="00796007">
        <w:rPr>
          <w:rFonts w:ascii="Times New Roman" w:hAnsi="Times New Roman"/>
          <w:sz w:val="28"/>
          <w:szCs w:val="28"/>
        </w:rPr>
        <w:t xml:space="preserve"> «Об утверждении </w:t>
      </w:r>
      <w:r w:rsidR="00767981">
        <w:rPr>
          <w:rFonts w:ascii="Times New Roman" w:hAnsi="Times New Roman"/>
          <w:sz w:val="28"/>
          <w:szCs w:val="28"/>
        </w:rPr>
        <w:t>а</w:t>
      </w:r>
      <w:r w:rsidR="00796007" w:rsidRPr="00796007">
        <w:rPr>
          <w:rFonts w:ascii="Times New Roman" w:hAnsi="Times New Roman"/>
          <w:sz w:val="28"/>
          <w:szCs w:val="28"/>
        </w:rPr>
        <w:t xml:space="preserve">дминистративного регламента предоставления муниципальной услуги </w:t>
      </w:r>
      <w:r w:rsidR="00767981" w:rsidRPr="00767981">
        <w:rPr>
          <w:rFonts w:ascii="Times New Roman" w:hAnsi="Times New Roman"/>
          <w:sz w:val="28"/>
          <w:szCs w:val="28"/>
        </w:rPr>
        <w:t xml:space="preserve">«Прием заявлений и постановка на учет детей в целях зачисления в муниципальные образовательные организации, реализующие основные </w:t>
      </w:r>
      <w:r w:rsidR="00767981" w:rsidRPr="00767981">
        <w:rPr>
          <w:rFonts w:ascii="Times New Roman" w:hAnsi="Times New Roman"/>
          <w:sz w:val="28"/>
          <w:szCs w:val="28"/>
        </w:rPr>
        <w:lastRenderedPageBreak/>
        <w:t>общеобразовательные программы дошкольного образования»</w:t>
      </w:r>
      <w:r w:rsidR="00796007" w:rsidRPr="00796007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767981" w:rsidRPr="00767981" w:rsidRDefault="00767981" w:rsidP="00270DB5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7981">
        <w:rPr>
          <w:rFonts w:ascii="Times New Roman" w:eastAsia="Times New Roman" w:hAnsi="Times New Roman"/>
          <w:sz w:val="28"/>
          <w:szCs w:val="28"/>
          <w:lang w:eastAsia="ru-RU"/>
        </w:rPr>
        <w:t xml:space="preserve">1.1. Раздел </w:t>
      </w:r>
      <w:r w:rsidRPr="00767981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767981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новой редакции:</w:t>
      </w:r>
    </w:p>
    <w:p w:rsidR="00767981" w:rsidRDefault="00767981" w:rsidP="001C507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7981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767981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767981">
        <w:rPr>
          <w:rFonts w:ascii="Times New Roman" w:eastAsia="Times New Roman" w:hAnsi="Times New Roman"/>
          <w:sz w:val="28"/>
          <w:szCs w:val="28"/>
          <w:lang w:eastAsia="ru-RU"/>
        </w:rPr>
        <w:t>. ДОСУДЕБНЫЙ (ВНЕСУДЕБНЫЙ) ПОРЯДОК ОБЖАЛОВАНИЯ РЕШЕНИЙ И ДЕЙСТВИЙ (БЕЗДЕЙСТВИЯ) ОРГАНА, ДОЛЖНОСТНЫХ ЛИЦ ОРГАНА ЛИБО МУНИЦИПАЛЬНЫХ СЛУЖАЩИХ, ДОЛЖНОСТНЫХ ЛИЦ МНОГОФУНКЦИОНАЛЬНОГО ЦЕНТРА, РАБОТНИКА МНОГОФУНКЦИОНАЛЬНОГО ЦЕНТРА</w:t>
      </w:r>
    </w:p>
    <w:p w:rsidR="000E17C7" w:rsidRPr="00767981" w:rsidRDefault="000E17C7" w:rsidP="000E17C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17C7" w:rsidRPr="000E17C7" w:rsidRDefault="001C507C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21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. Решения и действия (бездействие) </w:t>
      </w:r>
      <w:r w:rsidR="00314D6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учреждений, оказывающих муниципальные услуги, должностных лиц, муниципальных служащих </w:t>
      </w:r>
      <w:r w:rsidR="00314D6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должностных лиц и специалистов учреждений, оказывающих муниципальные услуги, </w:t>
      </w:r>
      <w:r w:rsidR="00314D68">
        <w:rPr>
          <w:rFonts w:ascii="Times New Roman" w:eastAsia="Times New Roman" w:hAnsi="Times New Roman"/>
          <w:sz w:val="28"/>
          <w:szCs w:val="28"/>
          <w:lang w:eastAsia="ru-RU"/>
        </w:rPr>
        <w:t>МФЦ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специалиста приёма МФЦ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принятые (осуществляемые) в ходе предоставления муниципальной услуги на основании настоящего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егламента  могут быть обжалованы заявителем в досудебном (внесудебном) порядке. </w:t>
      </w:r>
    </w:p>
    <w:p w:rsidR="000E17C7" w:rsidRPr="000E17C7" w:rsidRDefault="001C507C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2. Досудебный (внесудебный) порядок обжалования, установленный настоящим разделом, применяется ко всем административным процедурам, перечисленным в </w:t>
      </w:r>
      <w:hyperlink r:id="rId7" w:history="1">
        <w:r w:rsidR="000E17C7"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разделе III</w:t>
        </w:r>
      </w:hyperlink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Заявитель, либо его уполномоченный представитель вправе обратиться с жалобой в следующих случаях: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регистрации запроса о предоставлении муниципальной услуги, запроса о п</w:t>
      </w:r>
      <w:r w:rsidRPr="000E17C7">
        <w:rPr>
          <w:rFonts w:ascii="Times New Roman" w:eastAsia="Times New Roman" w:hAnsi="Times New Roman"/>
          <w:bCs/>
          <w:sz w:val="28"/>
          <w:szCs w:val="28"/>
          <w:lang w:eastAsia="ru-RU"/>
        </w:rPr>
        <w:t>редоставление двух и более муниципальных услуг в многофункциональных центрах при однократном обращении заявителя;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требования у заявителя документов, не предусмотренных нормативными правовыми актами Российской Федерации, нормативными правовыми актами Приморского края, муниципальными правовыми актами </w:t>
      </w:r>
      <w:proofErr w:type="spell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Чугуевского</w:t>
      </w:r>
      <w:proofErr w:type="spell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для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отказа заявителю в приеме документов, предоставление которых предусмотрено нормативными правовыми актами Российской Федерации, муниципальными правовыми актами </w:t>
      </w:r>
      <w:proofErr w:type="spell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Чугуевского</w:t>
      </w:r>
      <w:proofErr w:type="spell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для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муниципальными правовыми актами </w:t>
      </w:r>
      <w:proofErr w:type="spell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Чугуевского</w:t>
      </w:r>
      <w:proofErr w:type="spell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района;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</w:t>
      </w:r>
      <w:proofErr w:type="spell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Чугуевского</w:t>
      </w:r>
      <w:proofErr w:type="spell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отказа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 учреждений, оказывающих муниципальные услуги, должностных лиц, муниципальных служащих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должностных лиц и специалистов учреждений, предоставляющих муниципальн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МФЦ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специалиста приёма МФЦ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исправлении допущенных опечаток и ошибок,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или порядка выдачи документов по результатам 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Приморского края, правовыми актами </w:t>
      </w:r>
      <w:proofErr w:type="spell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Чугуевского</w:t>
      </w:r>
      <w:proofErr w:type="spell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района.</w:t>
      </w:r>
      <w:proofErr w:type="gramEnd"/>
    </w:p>
    <w:p w:rsidR="000E17C7" w:rsidRPr="000E17C7" w:rsidRDefault="001C507C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3. Жалоба на решения и действия (бездействие)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учреждений, предоставляющих  муниципальн</w:t>
      </w:r>
      <w:r w:rsidR="002973C4"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 w:rsidR="002973C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должностных лиц, муниципальных служащих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должностных лиц и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специалистов учреждений, предоставляющих  муниципальн</w:t>
      </w:r>
      <w:r w:rsidR="00C22C29"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 w:rsidR="00C22C29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МФЦ</w:t>
      </w:r>
      <w:r w:rsidR="002B1343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специалиста приёма МФЦ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подается в письменной форме на бумажном носителе, в электронной форме в орган, предоставляющий муниципальную услугу,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МФЦ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либо в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УМФЦ.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на решения и действия (бездействие)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специалиста приёма МФЦ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подается руководителю этого многофункционального центра.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Жалоба на решения и действия (бездействие) многофункционального центра подается учредителю многофункционального центра или должностному лицу, уполномоченному нормативным правовым актом Приморского края.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 на  решения и действия (бездействие) должностных лиц, муниципальных служащих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подается в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дминистрацию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Личный прием заявителей производится  по адресу: ул. 50 лет Октября, д. 193, с. Чугуевка </w:t>
      </w:r>
      <w:proofErr w:type="spell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Чугуевского</w:t>
      </w:r>
      <w:proofErr w:type="spell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Приморского края, согласно ежемесячному графику, утвержденному главой администрации </w:t>
      </w:r>
      <w:proofErr w:type="spell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Чугуевского</w:t>
      </w:r>
      <w:proofErr w:type="spell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и размещенному на  официальном сайте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 подачи жалобы на личном приеме гражданин (уполномоченный заявитель) представляет документ, удостоверяющий его личность, в соответствии с законодательством Российской Федерации.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представлена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а) оформленная в соответствии с </w:t>
      </w:r>
      <w:hyperlink r:id="rId8" w:history="1">
        <w:r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законодательством</w:t>
        </w:r>
      </w:hyperlink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Федерации доверенность (для физических лиц);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б) оформленная в соответствии с законодательством Российской Федерации доверенность, заверенная печатью заявителя (при наличии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печати) и подписанная руководителем заявителя или уполномоченным этим руководителем лицом (для юридических лиц);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поступлении жалобы в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МФЦ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жалоба передается в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дминистрацию в порядке и сроки, установленные соглашением о взаимодействии, но не позднее следующего рабочего дня со дня поступления жалобы.</w:t>
      </w:r>
    </w:p>
    <w:p w:rsidR="000E17C7" w:rsidRPr="000E17C7" w:rsidRDefault="001C507C" w:rsidP="001C507C">
      <w:pPr>
        <w:autoSpaceDE w:val="0"/>
        <w:autoSpaceDN w:val="0"/>
        <w:adjustRightInd w:val="0"/>
        <w:spacing w:after="0" w:line="360" w:lineRule="auto"/>
        <w:ind w:left="5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4. Жалоба должна содержать: 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наименование органа, предоставляющего муниципальную услугу, учреждения, предоставляющего муниципальную услугу, должностного лица органа, предоставляющего муниципальную услугу, либо муниципального служащего, должностного лица либо специалиста учреждения, предоставляющего муниципальную  услугу, многофункционального центра  его руководителя и (или) работника многофункционального центра, решения и действия (бездействие) которых обжалуются; 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центра; 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 заявителем могут быть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представлены документы (при наличии), подтверждающие доводы заявителя, либо их копии.</w:t>
      </w:r>
    </w:p>
    <w:p w:rsidR="000E17C7" w:rsidRPr="000E17C7" w:rsidRDefault="001C507C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5. Жалоба подлежит регистрации в день ее поступления в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дминистрацию,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МФЦ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, учредителю многофункционального центра, должностному лицу, уполномоченному нормативным правовым актом Приморского края.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Жалоба, поступившая  в орган, предоставляющий муниципальную услугу, многофункциональный центр, учредителю многофункционального центра, подлежит рассмотрению должностными лицами, указанными в пункте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3 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в течение пятнадцати рабочих дней со дня ее регистрации.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случае, обжалования отказа органа, предоставляющего муниципальную услугу, многофункционального центра в приеме документов у заявителя, либо уполномоченного представителя,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результатам рассмотрения жалобы должностные лица, указанные в </w:t>
      </w:r>
      <w:hyperlink r:id="rId9" w:history="1">
        <w:r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пункте </w:t>
        </w:r>
        <w:r w:rsidR="00E36440">
          <w:rPr>
            <w:rFonts w:ascii="Times New Roman" w:eastAsia="Times New Roman" w:hAnsi="Times New Roman"/>
            <w:sz w:val="28"/>
            <w:szCs w:val="28"/>
            <w:lang w:eastAsia="ru-RU"/>
          </w:rPr>
          <w:t>2</w:t>
        </w:r>
        <w:r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3</w:t>
        </w:r>
      </w:hyperlink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принимают одно из следующих решений: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удовлетворяется, в том числе в форме отмены принятого решения, исправления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дминистрацией, многофункциональным центром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Приморского края, муниципальными правовыми актами </w:t>
      </w:r>
      <w:proofErr w:type="spell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Чугуевского</w:t>
      </w:r>
      <w:proofErr w:type="spell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района;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удовлетворении жалобы отказывается.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Не позднее дня, следующего за днем принятия решения по жалобе, заявителю в письменной форме  и по желанию заявителя в электронной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форме направляется мотивированный ответ о результатах рассмотрения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 на жалобу направляется в форме электронного документа по адресу электронной почты, указанному в жалобе, поступившей в форме электронного документа, и в письменной форме по почтовому адресу, указанному в жалобе, поступившей  в письменной форме. 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Кроме того, на поступившую жалобу, которая затрагивает интересы неопределенного круга лиц, в частности на жалобу, в которой обжалуется судебное решение, вынесенное в отношении неопределенного круга лиц, ответ, в том числе с разъяснением порядка  обжалования судебного решения, может быть размещен с соблюдением требований части 2 статьи 6 Федерального закона от 02.05.2006 № 59-ФЗ «О порядке рассмотрения граждан Российской Федерации» на официальном сайте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текст письменной жалобы не позволяет определить суть жалобы, ответ на жалобу не дается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дней со дня её регистрации сообщается заявителю, направившему обращение.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поступления письменной жалобы, содержащей  вопрос, ответ на который размещен в соответствии с частью 4 статьи 10 Федерального закона от 02.05.2006 № 59-ФЗ «О порядке рассмотрения граждан Российской Федерации» на официальном сайте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гражданину, направившему жалобу, в течение 7 дней со дня её регистрации сообщается электронный адрес официального сайта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на котором размещен ответ на вопрос, поставленный в жалобе, при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этом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жалоба, содержащая обжалование судебного решения, не возвращается.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Должностные лица, указанные в </w:t>
      </w:r>
      <w:hyperlink r:id="rId10" w:history="1">
        <w:r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пункте </w:t>
        </w:r>
        <w:r w:rsidR="00E36440">
          <w:rPr>
            <w:rFonts w:ascii="Times New Roman" w:eastAsia="Times New Roman" w:hAnsi="Times New Roman"/>
            <w:sz w:val="28"/>
            <w:szCs w:val="28"/>
            <w:lang w:eastAsia="ru-RU"/>
          </w:rPr>
          <w:t>2</w:t>
        </w:r>
        <w:r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3</w:t>
        </w:r>
      </w:hyperlink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отказывают в удовлетворении жалобы в следующих случаях: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подача жалобы лицом, полномочия которого не подтверждены в порядке, установленном законодательством Российской Федерации и настоящим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егламентом;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наличие решения по жалобе, принятого ранее в соответствии с требованиями настоящего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 xml:space="preserve"> 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 в отношении того же заявителя и по тому же предмету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должностные лица, указанные в </w:t>
      </w:r>
      <w:hyperlink r:id="rId11" w:history="1">
        <w:r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пункте </w:t>
        </w:r>
        <w:r w:rsidR="00E36440">
          <w:rPr>
            <w:rFonts w:ascii="Times New Roman" w:eastAsia="Times New Roman" w:hAnsi="Times New Roman"/>
            <w:sz w:val="28"/>
            <w:szCs w:val="28"/>
            <w:lang w:eastAsia="ru-RU"/>
          </w:rPr>
          <w:t>2</w:t>
        </w:r>
        <w:r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3</w:t>
        </w:r>
      </w:hyperlink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вправе оставить жалобу без ответа по существу поставленных в ней вопросов, сообщив заявителю, направившему жалобу, в течение тридцати дней со дня регистрации жалобы о недопустимости злоупотребления правом.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текст жалобы не поддается прочтению, ответ на жалобу не дается,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жалобы сообщается гражданину, направившему жалобу, если его фамилия и почтовый адрес поддаются прочтению.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в жалобе содержится вопрос, на который заявителю, направившему жалобу,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 должностные лица, указанные в </w:t>
      </w:r>
      <w:hyperlink r:id="rId12" w:history="1">
        <w:r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пункте </w:t>
        </w:r>
        <w:r w:rsidR="00E36440">
          <w:rPr>
            <w:rFonts w:ascii="Times New Roman" w:eastAsia="Times New Roman" w:hAnsi="Times New Roman"/>
            <w:sz w:val="28"/>
            <w:szCs w:val="28"/>
            <w:lang w:eastAsia="ru-RU"/>
          </w:rPr>
          <w:t>2</w:t>
        </w:r>
        <w:r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3</w:t>
        </w:r>
      </w:hyperlink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егламента, вправе принять решение о безосновательности очередной жалобы и прекращении переписки с гражданином, направившим жалобу, по данному вопросу при условии, что указанная жалоба и ранее направляемые жалобы направлялись в один и тот же государственный орган, орган местного самоуправления или одному и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тому же должностному лицу. О данном решении гражданин, направивший жалобу, уведомляется в течение тридцати дней со дня регистрации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в жалобе не указаны фамилия заявителя, направившего жалобу, или почтовый адрес, по которому должен быть направлен ответ, ответ на жалобу не дается.</w:t>
      </w:r>
    </w:p>
    <w:p w:rsidR="000E17C7" w:rsidRPr="000E17C7" w:rsidRDefault="001C507C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6.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3" w:history="1">
        <w:r w:rsidR="000E17C7"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статьей 5.63</w:t>
        </w:r>
      </w:hyperlink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Кодекса Российской Федерации об административных правонарушениях, или преступления должностные лица, указанные в </w:t>
      </w:r>
      <w:hyperlink r:id="rId14" w:history="1">
        <w:r w:rsidR="000E17C7"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пункте </w:t>
        </w:r>
        <w:r w:rsidR="004703FB">
          <w:rPr>
            <w:rFonts w:ascii="Times New Roman" w:eastAsia="Times New Roman" w:hAnsi="Times New Roman"/>
            <w:sz w:val="28"/>
            <w:szCs w:val="28"/>
            <w:lang w:eastAsia="ru-RU"/>
          </w:rPr>
          <w:t>2</w:t>
        </w:r>
        <w:r w:rsidR="000E17C7"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3</w:t>
        </w:r>
      </w:hyperlink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незамедлительно направляют имеющиеся материалы в органы прокуратуры.</w:t>
      </w:r>
    </w:p>
    <w:p w:rsidR="000E17C7" w:rsidRPr="001C507C" w:rsidRDefault="001C507C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Style w:val="a4"/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7. Решения, действия (бездействие)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принятые в ходе предоставления муниципальной услуги на основании настоящего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егламента, а также решения, действия (бездействие) должностных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 xml:space="preserve">лиц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 по результатам рассмотрения жалоб могут быть обжалованы в судебном порядке</w:t>
      </w:r>
      <w:proofErr w:type="gramStart"/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249F9" w:rsidRPr="000249F9">
        <w:rPr>
          <w:rFonts w:ascii="Times New Roman" w:hAnsi="Times New Roman"/>
          <w:sz w:val="28"/>
          <w:szCs w:val="28"/>
        </w:rPr>
        <w:t>».</w:t>
      </w:r>
      <w:proofErr w:type="gramEnd"/>
    </w:p>
    <w:p w:rsidR="000249F9" w:rsidRDefault="000249F9" w:rsidP="000249F9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 w:rsidRPr="000249F9">
        <w:rPr>
          <w:rStyle w:val="a4"/>
          <w:rFonts w:ascii="Times New Roman" w:hAnsi="Times New Roman"/>
          <w:i w:val="0"/>
          <w:sz w:val="28"/>
          <w:szCs w:val="28"/>
        </w:rPr>
        <w:t>3.</w:t>
      </w:r>
      <w:proofErr w:type="gramStart"/>
      <w:r w:rsidRPr="000249F9">
        <w:rPr>
          <w:rStyle w:val="a4"/>
          <w:rFonts w:ascii="Times New Roman" w:hAnsi="Times New Roman"/>
          <w:i w:val="0"/>
          <w:sz w:val="28"/>
          <w:szCs w:val="28"/>
        </w:rPr>
        <w:t>Контроль за</w:t>
      </w:r>
      <w:proofErr w:type="gramEnd"/>
      <w:r w:rsidRPr="000249F9">
        <w:rPr>
          <w:rStyle w:val="a4"/>
          <w:rFonts w:ascii="Times New Roman" w:hAnsi="Times New Roman"/>
          <w:i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Чугуевского муниципального района Сидорова С.А. </w:t>
      </w:r>
    </w:p>
    <w:p w:rsidR="001C507C" w:rsidRPr="000249F9" w:rsidRDefault="001C507C" w:rsidP="001C507C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4.</w:t>
      </w:r>
      <w:r w:rsidRPr="001C507C">
        <w:rPr>
          <w:sz w:val="28"/>
          <w:szCs w:val="28"/>
        </w:rPr>
        <w:t xml:space="preserve"> </w:t>
      </w:r>
      <w:r w:rsidRPr="001C507C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«Наше время» и разместить на официальном сайте </w:t>
      </w:r>
      <w:proofErr w:type="spellStart"/>
      <w:r w:rsidRPr="001C507C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1C507C">
        <w:rPr>
          <w:rFonts w:ascii="Times New Roman" w:hAnsi="Times New Roman"/>
          <w:sz w:val="28"/>
          <w:szCs w:val="28"/>
        </w:rPr>
        <w:t xml:space="preserve"> муниципального района.</w:t>
      </w:r>
    </w:p>
    <w:p w:rsidR="000249F9" w:rsidRPr="000249F9" w:rsidRDefault="001C507C" w:rsidP="000249F9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5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.Настоящее постановление вступает в силу со дня его официального опубликования.</w:t>
      </w: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Глава Чугуевского </w:t>
      </w: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муниципального района, </w:t>
      </w: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глава  администрации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9251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49F9">
        <w:rPr>
          <w:rFonts w:ascii="Times New Roman" w:hAnsi="Times New Roman"/>
          <w:sz w:val="28"/>
          <w:szCs w:val="28"/>
        </w:rPr>
        <w:t xml:space="preserve">   </w:t>
      </w:r>
      <w:r w:rsidR="0025528F">
        <w:rPr>
          <w:rFonts w:ascii="Times New Roman" w:hAnsi="Times New Roman"/>
          <w:sz w:val="28"/>
          <w:szCs w:val="28"/>
        </w:rPr>
        <w:t xml:space="preserve">Р.Ю. </w:t>
      </w:r>
      <w:proofErr w:type="spellStart"/>
      <w:r w:rsidR="0025528F">
        <w:rPr>
          <w:rFonts w:ascii="Times New Roman" w:hAnsi="Times New Roman"/>
          <w:sz w:val="28"/>
          <w:szCs w:val="28"/>
        </w:rPr>
        <w:t>Деменёв</w:t>
      </w:r>
      <w:proofErr w:type="spellEnd"/>
    </w:p>
    <w:p w:rsidR="008B21CA" w:rsidRDefault="008B21CA"/>
    <w:sectPr w:rsidR="008B21CA" w:rsidSect="00CC679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2E7"/>
    <w:rsid w:val="000249F9"/>
    <w:rsid w:val="000E17C7"/>
    <w:rsid w:val="00157AEB"/>
    <w:rsid w:val="001C507C"/>
    <w:rsid w:val="0025528F"/>
    <w:rsid w:val="00270DB5"/>
    <w:rsid w:val="002973C4"/>
    <w:rsid w:val="002B1343"/>
    <w:rsid w:val="00314D68"/>
    <w:rsid w:val="0044712B"/>
    <w:rsid w:val="004703FB"/>
    <w:rsid w:val="0049783C"/>
    <w:rsid w:val="00767981"/>
    <w:rsid w:val="00796007"/>
    <w:rsid w:val="008B21CA"/>
    <w:rsid w:val="009251B9"/>
    <w:rsid w:val="009613A7"/>
    <w:rsid w:val="009932E7"/>
    <w:rsid w:val="00C22C29"/>
    <w:rsid w:val="00C9208C"/>
    <w:rsid w:val="00CC6798"/>
    <w:rsid w:val="00D943B8"/>
    <w:rsid w:val="00DB2586"/>
    <w:rsid w:val="00E3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9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249F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0249F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24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49F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96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Цветовое выделение для Нормальный"/>
    <w:rsid w:val="00796007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79600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9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249F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0249F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24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49F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96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Цветовое выделение для Нормальный"/>
    <w:rsid w:val="00796007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79600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A6F98159E76C561895BDC187406E14245173D83EA697C125A60F94D18E0CCF525C40D206C8C72FfCK9K" TargetMode="External"/><Relationship Id="rId13" Type="http://schemas.openxmlformats.org/officeDocument/2006/relationships/hyperlink" Target="consultantplus://offline/ref=A7ED79487F01DE0DC8B9CCB46C5F79B185A6F85D59ED6EB62B46FB3E7EB1908893144C0E00BBBEJ9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735E93196AF0C2197A5D15CD0C48236CF0F628DA08B3D23DBEF4662002D5440AEB96DC246847EAD148F0D2ATBbDW" TargetMode="External"/><Relationship Id="rId12" Type="http://schemas.openxmlformats.org/officeDocument/2006/relationships/hyperlink" Target="consultantplus://offline/ref=F4540561BAC79A53510511077107B7C84DB185FB5DBBED3AE8F3EB99B2E1E8D79045279EDBC537326EA21373DAc0X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5944B6BDC74FDC1C0E6AA8C36B457D630A02BBEFF2E9E87F5CDCB3F1BAG4H" TargetMode="External"/><Relationship Id="rId11" Type="http://schemas.openxmlformats.org/officeDocument/2006/relationships/hyperlink" Target="consultantplus://offline/ref=F4540561BAC79A53510511077107B7C84DB185FB5DBBED3AE8F3EB99B2E1E8D79045279EDBC537326EA21373DAc0X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4540561BAC79A53510511077107B7C84DB185FB5DBBED3AE8F3EB99B2E1E8D79045279EDBC537326EA21373DAc0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54A4C317F3F75BFC692ECCEBF93C6BA2A102B28AA53508A9C2DA58D0AF4EE81707E7CDC23A42FCF98486DBDi5W7X" TargetMode="External"/><Relationship Id="rId14" Type="http://schemas.openxmlformats.org/officeDocument/2006/relationships/hyperlink" Target="consultantplus://offline/ref=2836A1FA50B6D76491DBDB5703E10C4086B98F284DB3493BCF329AF793650D9711482C63175A5824941EDE96q5e8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2395</Words>
  <Characters>13657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Babaskina</dc:creator>
  <cp:lastModifiedBy>Yaykova</cp:lastModifiedBy>
  <cp:revision>2</cp:revision>
  <cp:lastPrinted>2017-03-24T00:30:00Z</cp:lastPrinted>
  <dcterms:created xsi:type="dcterms:W3CDTF">2018-03-19T00:40:00Z</dcterms:created>
  <dcterms:modified xsi:type="dcterms:W3CDTF">2018-03-19T00:40:00Z</dcterms:modified>
</cp:coreProperties>
</file>