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1418" w:right="777" w:firstLine="709"/>
        <w:jc w:val="both"/>
        <w:rPr/>
      </w:pPr>
      <w:r>
        <w:rPr/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45"/>
        <w:gridCol w:w="8409"/>
      </w:tblGrid>
      <w:tr>
        <w:trPr>
          <w:trHeight w:val="1519" w:hRule="atLeast"/>
        </w:trPr>
        <w:tc>
          <w:tcPr>
            <w:tcW w:w="1445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582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9" w:type="dxa"/>
            <w:tcBorders/>
          </w:tcPr>
          <w:p>
            <w:pPr>
              <w:pStyle w:val="Normal"/>
              <w:widowControl w:val="false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ind w:right="-5" w:hanging="0"/>
              <w:jc w:val="both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</w:t>
                  </w:r>
                  <w:r>
                    <w:rPr>
                      <w:b/>
                      <w:i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ОТДЕЛЕНИЕ ПЕНСИОННОГО ФОНДА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РОССИЙСКОЙ ФЕДЕРАЦИИ ПО ПРИМОРСКОМУ КРАЮ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Spacing"/>
        <w:spacing w:before="0" w:after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1"/>
        <w:spacing w:before="280" w:after="280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>Пенсионный фонд ускорит назначение выплат многодетным семьям</w:t>
      </w:r>
    </w:p>
    <w:p>
      <w:pPr>
        <w:pStyle w:val="NoSpacing"/>
        <w:spacing w:before="0" w:after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 июня 2022 г., г. Владивосток</w:t>
      </w:r>
    </w:p>
    <w:p>
      <w:pPr>
        <w:pStyle w:val="NormalWeb"/>
        <w:spacing w:before="280" w:after="280"/>
        <w:jc w:val="both"/>
        <w:rPr/>
      </w:pPr>
      <w:r>
        <w:rPr/>
        <w:t>Пенсионный фонд России и органы социальной защиты населения договорились об оперативном обмене данн</w:t>
      </w:r>
      <w:bookmarkStart w:id="0" w:name="_GoBack"/>
      <w:bookmarkEnd w:id="0"/>
      <w:r>
        <w:rPr/>
        <w:t>ыми о многодетных семьях. Соответствующие договоренности в течение мая были закреплены в действующих и новых соглашениях между региональными отделениями фонда и соцзащиты. Теперь имеющиеся в распоряжении социальной защиты сведения о многодетных будут поступать в отделения фонда ежедневно. Это позволит в более короткие сроки рассматривать заявления семей на ежемесячные пособия, введенные в этом и прошлом году по указам президента.</w:t>
      </w:r>
    </w:p>
    <w:p>
      <w:pPr>
        <w:pStyle w:val="NormalWeb"/>
        <w:spacing w:before="280" w:after="280"/>
        <w:jc w:val="both"/>
        <w:rPr/>
      </w:pPr>
      <w:r>
        <w:rPr/>
        <w:t>Ранее информация о семьях, воспитывающих трех и больше детей, направлялась в Пенсионный фонд с меньшей периодичностью. Для подтверждения статуса многодетных родителей специалисты ПФР делали запросы в органы соцзащиты, ответы на которые, по действующему регламенту, могут поступать до 5 рабочих дней. Оперативное обновление сведений в течение одного дня позволит исключить такие запросы и быстрее рассматривать обращения.</w:t>
      </w:r>
    </w:p>
    <w:p>
      <w:pPr>
        <w:pStyle w:val="NormalWeb"/>
        <w:spacing w:before="280" w:after="280"/>
        <w:jc w:val="both"/>
        <w:rPr/>
      </w:pPr>
      <w:r>
        <w:rPr/>
        <w:t>Напомним, что при назначении пособий на детей от 8 до 17 лет и беременным женщинам статус многодетной семьи является основанием для льготной оценки имущества. Таким семьям при определении нуждаемости в пособии не учитываются жилье, транспорт и участки, выделенные в качестве меры поддержки государства.</w:t>
      </w:r>
    </w:p>
    <w:p>
      <w:pPr>
        <w:pStyle w:val="NoSpacing"/>
        <w:jc w:val="righ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Spacing"/>
        <w:jc w:val="righ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Spacing"/>
        <w:jc w:val="righ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Spacing"/>
        <w:jc w:val="right"/>
        <w:rPr/>
      </w:pPr>
      <w:r>
        <w:rPr>
          <w:b/>
          <w:bCs/>
          <w:sz w:val="36"/>
          <w:szCs w:val="36"/>
        </w:rPr>
        <w:t xml:space="preserve">  </w:t>
      </w:r>
      <w:r>
        <w:rPr/>
        <w:t>Лидия Смыченко,</w:t>
      </w:r>
    </w:p>
    <w:p>
      <w:pPr>
        <w:pStyle w:val="NoSpacing"/>
        <w:jc w:val="right"/>
        <w:rPr/>
      </w:pPr>
      <w:r>
        <w:rPr/>
        <w:t xml:space="preserve"> </w:t>
      </w:r>
      <w:r>
        <w:rPr/>
        <w:t>руководитель пресс-службы Отделения ПФР</w:t>
      </w:r>
    </w:p>
    <w:p>
      <w:pPr>
        <w:pStyle w:val="NoSpacing"/>
        <w:jc w:val="right"/>
        <w:rPr/>
      </w:pPr>
      <w:r>
        <w:rPr/>
        <w:t xml:space="preserve"> </w:t>
      </w:r>
      <w:r>
        <w:rPr/>
        <w:t>по Приморскому краю</w:t>
      </w:r>
    </w:p>
    <w:p>
      <w:pPr>
        <w:pStyle w:val="NoSpacing"/>
        <w:jc w:val="right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3">
        <w:r>
          <w:rPr/>
          <w:t>2901@035.</w:t>
        </w:r>
        <w:r>
          <w:rPr>
            <w:lang w:val="en-US"/>
          </w:rPr>
          <w:t>pfr</w:t>
        </w:r>
        <w:r>
          <w:rPr/>
          <w:t>.</w:t>
        </w:r>
        <w:r>
          <w:rPr>
            <w:lang w:val="en-US"/>
          </w:rPr>
          <w:t>gov.ru</w:t>
        </w:r>
      </w:hyperlink>
    </w:p>
    <w:p>
      <w:pPr>
        <w:pStyle w:val="Normal"/>
        <w:ind w:firstLine="709"/>
        <w:jc w:val="both"/>
        <w:rPr/>
      </w:pPr>
      <w:r>
        <w:rPr/>
      </w:r>
    </w:p>
    <w:p>
      <w:pPr>
        <w:pStyle w:val="NoSpacing"/>
        <w:rPr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418" w:right="849" w:header="0" w:top="540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11fd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c51b8"/>
    <w:rPr>
      <w:b/>
      <w:bCs/>
    </w:rPr>
  </w:style>
  <w:style w:type="character" w:styleId="Style13">
    <w:name w:val="Интернет-ссылка"/>
    <w:uiPriority w:val="99"/>
    <w:unhideWhenUsed/>
    <w:rsid w:val="001c51b8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111fdb"/>
    <w:rPr>
      <w:b/>
      <w:bCs/>
      <w:kern w:val="2"/>
      <w:sz w:val="48"/>
      <w:szCs w:val="4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51b8"/>
    <w:pPr>
      <w:spacing w:beforeAutospacing="1" w:afterAutospacing="1"/>
    </w:pPr>
    <w:rPr/>
  </w:style>
  <w:style w:type="paragraph" w:styleId="NoSpacing">
    <w:name w:val="No Spacing"/>
    <w:uiPriority w:val="1"/>
    <w:qFormat/>
    <w:rsid w:val="00dd2eb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2901@035.pfr.gov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 LibreOffice_project/dcf040e67528d9187c66b2379df5ea4407429775</Application>
  <AppVersion>15.0000</AppVersion>
  <Pages>1</Pages>
  <Words>207</Words>
  <Characters>1446</Characters>
  <CharactersWithSpaces>1662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2022-06-06T06:49:00Z</dcterms:created>
  <dc:creator>14051</dc:creator>
  <dc:description/>
  <dc:language>ru-RU</dc:language>
  <cp:lastModifiedBy>Туркеева Елена Александровна</cp:lastModifiedBy>
  <cp:lastPrinted>2022-05-24T00:52:00Z</cp:lastPrinted>
  <dcterms:modified xsi:type="dcterms:W3CDTF">2022-06-06T06:49:00Z</dcterms:modified>
  <cp:revision>2</cp:revision>
  <dc:subject/>
  <dc:title>ВНИМАНИЮ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