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810C" w14:textId="77777777" w:rsidR="00073A2C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B05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5E1596A" wp14:editId="713003E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8EE3" w14:textId="77777777" w:rsidR="009B6561" w:rsidRPr="002B057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CC7906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АДМИНИСТРАЦИЯ </w:t>
      </w:r>
    </w:p>
    <w:p w14:paraId="294BBDD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ЧУГУЕВСКОГО МУНИЦИПАЛЬНОГО </w:t>
      </w:r>
      <w:r w:rsidR="00925B83">
        <w:rPr>
          <w:b/>
          <w:spacing w:val="34"/>
          <w:sz w:val="26"/>
          <w:szCs w:val="26"/>
        </w:rPr>
        <w:t>ОКРУГА</w:t>
      </w:r>
      <w:r w:rsidRPr="002B0570">
        <w:rPr>
          <w:b/>
          <w:spacing w:val="34"/>
          <w:sz w:val="26"/>
          <w:szCs w:val="26"/>
        </w:rPr>
        <w:t xml:space="preserve"> </w:t>
      </w:r>
    </w:p>
    <w:p w14:paraId="59BF834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ПРИМОРСКОГО КРАЯ </w:t>
      </w:r>
    </w:p>
    <w:p w14:paraId="231D0DC5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CA60E84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7987B085" w14:textId="77777777" w:rsidR="009B6561" w:rsidRPr="002B0570" w:rsidRDefault="009B6561" w:rsidP="009B6561">
      <w:pPr>
        <w:jc w:val="center"/>
        <w:rPr>
          <w:b/>
          <w:spacing w:val="24"/>
          <w:sz w:val="26"/>
        </w:rPr>
      </w:pPr>
      <w:r w:rsidRPr="002B0570">
        <w:rPr>
          <w:b/>
          <w:spacing w:val="24"/>
          <w:sz w:val="26"/>
        </w:rPr>
        <w:t>ПОСТАНОВЛЕНИЕ</w:t>
      </w:r>
    </w:p>
    <w:p w14:paraId="658BE4F6" w14:textId="77777777" w:rsidR="009B6561" w:rsidRPr="002B0570" w:rsidRDefault="009B6561" w:rsidP="009B6561">
      <w:pPr>
        <w:jc w:val="center"/>
        <w:rPr>
          <w:b/>
          <w:spacing w:val="24"/>
          <w:sz w:val="16"/>
          <w:szCs w:val="16"/>
        </w:rPr>
      </w:pPr>
      <w:r w:rsidRPr="002B0570">
        <w:rPr>
          <w:b/>
          <w:spacing w:val="24"/>
          <w:sz w:val="16"/>
          <w:szCs w:val="16"/>
        </w:rPr>
        <w:t xml:space="preserve"> </w:t>
      </w:r>
    </w:p>
    <w:p w14:paraId="42DB9AF1" w14:textId="77777777" w:rsidR="009B6561" w:rsidRPr="00E35935" w:rsidRDefault="00E35935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DD3E6C4" w14:textId="77777777" w:rsidR="009B6561" w:rsidRPr="002B0570" w:rsidRDefault="00E35935" w:rsidP="009B6561">
      <w:pPr>
        <w:rPr>
          <w:sz w:val="20"/>
        </w:rPr>
      </w:pPr>
      <w:r>
        <w:rPr>
          <w:b/>
          <w:spacing w:val="24"/>
          <w:sz w:val="16"/>
          <w:szCs w:val="16"/>
        </w:rPr>
        <w:t>____________________</w:t>
      </w:r>
      <w:r w:rsidR="009B6561" w:rsidRPr="002B0570">
        <w:rPr>
          <w:b/>
          <w:spacing w:val="24"/>
          <w:sz w:val="16"/>
          <w:szCs w:val="16"/>
        </w:rPr>
        <w:t xml:space="preserve">                                   </w:t>
      </w:r>
      <w:r w:rsidR="009B6561" w:rsidRPr="002B0570">
        <w:rPr>
          <w:sz w:val="20"/>
        </w:rPr>
        <w:t>с. Чугуевка</w:t>
      </w:r>
      <w:r w:rsidR="009B6561" w:rsidRPr="002B0570">
        <w:rPr>
          <w:sz w:val="20"/>
        </w:rPr>
        <w:tab/>
        <w:t xml:space="preserve">                                                  № </w:t>
      </w:r>
      <w:r w:rsidR="009B6561" w:rsidRPr="002B0570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="009B6561" w:rsidRPr="002B0570">
        <w:rPr>
          <w:sz w:val="22"/>
          <w:szCs w:val="22"/>
        </w:rPr>
        <w:t xml:space="preserve"> </w:t>
      </w:r>
      <w:r w:rsidR="009B6561" w:rsidRPr="002B0570">
        <w:rPr>
          <w:sz w:val="20"/>
        </w:rPr>
        <w:t xml:space="preserve">    </w:t>
      </w:r>
    </w:p>
    <w:p w14:paraId="4548D787" w14:textId="77777777" w:rsidR="009B6561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1264B" w14:textId="77777777" w:rsidR="009B6561" w:rsidRPr="002B0570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3A6D353" w14:textId="77777777"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62060D50" w14:textId="77777777" w:rsidR="0093215D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="007B2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положения об организации 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и ведени</w:t>
      </w:r>
      <w:r w:rsidR="007B265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D39A123" w14:textId="77777777" w:rsidR="00073A2C" w:rsidRPr="002B0570" w:rsidRDefault="0093215D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гражданской обороны в</w:t>
      </w:r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Чугуевско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</w:t>
      </w:r>
      <w:r w:rsidR="00925B83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округе</w:t>
      </w:r>
    </w:p>
    <w:p w14:paraId="46E784D8" w14:textId="77777777" w:rsidR="009B6561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AE03719" w14:textId="77777777"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AE91C0" w14:textId="6942FCB6" w:rsidR="00281F09" w:rsidRPr="00C023AD" w:rsidRDefault="009B6561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23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B0570" w:rsidRPr="00C023AD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6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ом от 12.02.1998 № 28-ФЗ «О гражданской обороне», </w:t>
      </w:r>
      <w:hyperlink r:id="rId7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№ 804 «Об утверждении Положения о гражданской обороне в Российской Федерации», </w:t>
      </w:r>
      <w:hyperlink r:id="rId8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 МЧС России от 14.11.2008 № 687 «Об утверждении Положения об организации и ведении гражданской обороны в муниципальных образованиях и организациях»</w:t>
      </w:r>
      <w:r w:rsidR="0093215D" w:rsidRPr="00C023A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5850E6" w:rsidRPr="00C023A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850E6" w:rsidRPr="00C023AD">
        <w:rPr>
          <w:rFonts w:ascii="Times New Roman" w:hAnsi="Times New Roman" w:cs="Times New Roman"/>
          <w:sz w:val="26"/>
          <w:szCs w:val="26"/>
        </w:rPr>
        <w:t xml:space="preserve"> МЧС России от 24 декабря 2019 года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776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года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687</w:t>
      </w:r>
      <w:r w:rsidR="00325BA9">
        <w:rPr>
          <w:rFonts w:ascii="Times New Roman" w:hAnsi="Times New Roman" w:cs="Times New Roman"/>
          <w:sz w:val="26"/>
          <w:szCs w:val="26"/>
        </w:rPr>
        <w:t>»</w:t>
      </w:r>
      <w:r w:rsidR="005850E6" w:rsidRPr="00C023AD">
        <w:rPr>
          <w:rFonts w:ascii="Times New Roman" w:hAnsi="Times New Roman" w:cs="Times New Roman"/>
          <w:sz w:val="26"/>
          <w:szCs w:val="26"/>
        </w:rPr>
        <w:t>,</w:t>
      </w:r>
      <w:r w:rsidR="002C3D56" w:rsidRPr="00C023AD">
        <w:rPr>
          <w:rFonts w:ascii="Times New Roman" w:hAnsi="Times New Roman" w:cs="Times New Roman"/>
          <w:sz w:val="26"/>
          <w:szCs w:val="26"/>
        </w:rPr>
        <w:t xml:space="preserve"> Постановление Губернатора Приморского края от 17.11.2008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2C3D56" w:rsidRPr="00C023AD">
        <w:rPr>
          <w:rFonts w:ascii="Times New Roman" w:hAnsi="Times New Roman" w:cs="Times New Roman"/>
          <w:sz w:val="26"/>
          <w:szCs w:val="26"/>
        </w:rPr>
        <w:t xml:space="preserve"> 127-пг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 w:rsidR="002C3D56" w:rsidRPr="00C023AD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ведения гражданской обороны в Приморском крае</w:t>
      </w:r>
      <w:r w:rsidR="00325BA9">
        <w:rPr>
          <w:rFonts w:ascii="Times New Roman" w:hAnsi="Times New Roman" w:cs="Times New Roman"/>
          <w:sz w:val="26"/>
          <w:szCs w:val="26"/>
        </w:rPr>
        <w:t>»,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281F09" w:rsidRPr="00C023AD">
        <w:rPr>
          <w:rFonts w:ascii="Times New Roman" w:hAnsi="Times New Roman" w:cs="Times New Roman"/>
          <w:sz w:val="26"/>
          <w:szCs w:val="26"/>
        </w:rPr>
        <w:t>руководствуясь статьей </w:t>
      </w:r>
      <w:r w:rsidR="00800252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5850E6" w:rsidRPr="00C023AD">
        <w:rPr>
          <w:rFonts w:ascii="Times New Roman" w:hAnsi="Times New Roman" w:cs="Times New Roman"/>
          <w:sz w:val="26"/>
          <w:szCs w:val="26"/>
        </w:rPr>
        <w:t>43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</w:t>
      </w:r>
      <w:r w:rsidR="005850E6" w:rsidRPr="00C023AD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, администрация Чугуевского муниципального </w:t>
      </w:r>
      <w:r w:rsidR="005850E6" w:rsidRPr="00C023AD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A3A28" w14:textId="77777777" w:rsidR="00281F09" w:rsidRPr="002B0570" w:rsidRDefault="00281F09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5EE58" w14:textId="77777777" w:rsidR="00073A2C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37056955" w14:textId="77777777" w:rsidR="00281F09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A6A0AB" w14:textId="77777777" w:rsidR="00281F09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3215D" w:rsidRPr="002B0570">
        <w:rPr>
          <w:rFonts w:ascii="Times New Roman" w:hAnsi="Times New Roman" w:cs="Times New Roman"/>
          <w:sz w:val="26"/>
          <w:szCs w:val="26"/>
        </w:rPr>
        <w:t>П</w:t>
      </w:r>
      <w:r w:rsidR="00F0742D">
        <w:rPr>
          <w:rFonts w:ascii="Times New Roman" w:hAnsi="Times New Roman" w:cs="Times New Roman"/>
          <w:sz w:val="26"/>
          <w:szCs w:val="26"/>
        </w:rPr>
        <w:t xml:space="preserve">оложение об организации </w:t>
      </w:r>
      <w:r w:rsidR="0093215D" w:rsidRPr="002B0570">
        <w:rPr>
          <w:rFonts w:ascii="Times New Roman" w:hAnsi="Times New Roman" w:cs="Times New Roman"/>
          <w:sz w:val="26"/>
          <w:szCs w:val="26"/>
        </w:rPr>
        <w:t>и ведени</w:t>
      </w:r>
      <w:r w:rsidR="00F0742D">
        <w:rPr>
          <w:rFonts w:ascii="Times New Roman" w:hAnsi="Times New Roman" w:cs="Times New Roman"/>
          <w:sz w:val="26"/>
          <w:szCs w:val="26"/>
        </w:rPr>
        <w:t>и</w:t>
      </w:r>
      <w:r w:rsidR="0093215D" w:rsidRPr="002B0570">
        <w:rPr>
          <w:rFonts w:ascii="Times New Roman" w:hAnsi="Times New Roman" w:cs="Times New Roman"/>
          <w:sz w:val="26"/>
          <w:szCs w:val="26"/>
        </w:rPr>
        <w:t xml:space="preserve"> гражданской обороны в</w:t>
      </w:r>
      <w:r w:rsidR="0093215D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Чугуевско</w:t>
      </w:r>
      <w:r w:rsidR="0093215D" w:rsidRPr="00C023AD">
        <w:rPr>
          <w:rFonts w:ascii="Times New Roman" w:hAnsi="Times New Roman" w:cs="Times New Roman"/>
          <w:sz w:val="26"/>
          <w:szCs w:val="26"/>
        </w:rPr>
        <w:t>м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3215D" w:rsidRPr="00C023AD">
        <w:rPr>
          <w:rFonts w:ascii="Times New Roman" w:hAnsi="Times New Roman" w:cs="Times New Roman"/>
          <w:sz w:val="26"/>
          <w:szCs w:val="26"/>
        </w:rPr>
        <w:t>м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890380" w:rsidRPr="00C023AD">
        <w:rPr>
          <w:rFonts w:ascii="Times New Roman" w:hAnsi="Times New Roman" w:cs="Times New Roman"/>
          <w:sz w:val="26"/>
          <w:szCs w:val="26"/>
        </w:rPr>
        <w:t>округе</w:t>
      </w:r>
      <w:r w:rsidR="00281F09" w:rsidRPr="002B0570"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446EA234" w14:textId="327C5A3A" w:rsidR="00D217D8" w:rsidRDefault="00D217D8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Чугуевского муниципального района Приморского края от 25 августа 2016 года №</w:t>
      </w:r>
      <w:r w:rsidR="00325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377-нпа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подготовки к ведению и ведения гражданской обороны в Чугуевском муниципальном районе</w:t>
      </w:r>
      <w:r w:rsidR="00325B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57D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14:paraId="635175D0" w14:textId="2493E8A5" w:rsidR="00B5198A" w:rsidRPr="002B0570" w:rsidRDefault="001D2D44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281F09" w:rsidRPr="002B0570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281F09" w:rsidRPr="002B0570">
        <w:rPr>
          <w:rFonts w:ascii="Times New Roman" w:hAnsi="Times New Roman" w:cs="Times New Roman"/>
          <w:sz w:val="26"/>
          <w:szCs w:val="26"/>
        </w:rPr>
        <w:t xml:space="preserve"> на </w:t>
      </w:r>
      <w:r w:rsidR="00281F09" w:rsidRPr="002B0570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Чугуевского муниципального </w:t>
      </w:r>
      <w:r w:rsidR="00890380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2B0570">
        <w:rPr>
          <w:rFonts w:ascii="Times New Roman" w:hAnsi="Times New Roman" w:cs="Times New Roman"/>
          <w:sz w:val="26"/>
          <w:szCs w:val="26"/>
        </w:rPr>
        <w:t>.</w:t>
      </w:r>
    </w:p>
    <w:p w14:paraId="47218CFF" w14:textId="77777777" w:rsidR="00B5198A" w:rsidRPr="002B0570" w:rsidRDefault="00281F09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6D2AE3B5" w14:textId="77777777" w:rsidR="00073A2C" w:rsidRPr="002B0570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16E8520" w14:textId="77777777" w:rsidR="00B5198A" w:rsidRPr="002B057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5E588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1F736222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0380">
        <w:rPr>
          <w:rFonts w:ascii="Times New Roman" w:hAnsi="Times New Roman" w:cs="Times New Roman"/>
          <w:sz w:val="26"/>
          <w:szCs w:val="26"/>
        </w:rPr>
        <w:t>округа</w:t>
      </w:r>
      <w:r w:rsidRPr="002B0570">
        <w:rPr>
          <w:rFonts w:ascii="Times New Roman" w:hAnsi="Times New Roman" w:cs="Times New Roman"/>
          <w:sz w:val="26"/>
          <w:szCs w:val="26"/>
        </w:rPr>
        <w:t>,</w:t>
      </w:r>
    </w:p>
    <w:p w14:paraId="28887005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</w:t>
      </w:r>
      <w:r w:rsidR="001A421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15D" w:rsidRPr="002B0570">
        <w:rPr>
          <w:rFonts w:ascii="Times New Roman" w:hAnsi="Times New Roman" w:cs="Times New Roman"/>
          <w:sz w:val="26"/>
          <w:szCs w:val="26"/>
        </w:rPr>
        <w:t xml:space="preserve">    </w:t>
      </w:r>
      <w:r w:rsidRPr="002B0570">
        <w:rPr>
          <w:rFonts w:ascii="Times New Roman" w:hAnsi="Times New Roman" w:cs="Times New Roman"/>
          <w:sz w:val="26"/>
          <w:szCs w:val="26"/>
        </w:rPr>
        <w:t xml:space="preserve">   </w:t>
      </w:r>
      <w:r w:rsidR="00890380">
        <w:rPr>
          <w:rFonts w:ascii="Times New Roman" w:hAnsi="Times New Roman" w:cs="Times New Roman"/>
          <w:sz w:val="26"/>
          <w:szCs w:val="26"/>
        </w:rPr>
        <w:t xml:space="preserve">Р. </w:t>
      </w:r>
      <w:r w:rsidR="001A4216">
        <w:rPr>
          <w:rFonts w:ascii="Times New Roman" w:hAnsi="Times New Roman" w:cs="Times New Roman"/>
          <w:sz w:val="26"/>
          <w:szCs w:val="26"/>
        </w:rPr>
        <w:t>Ю. Деменев</w:t>
      </w:r>
    </w:p>
    <w:p w14:paraId="153E361A" w14:textId="77777777" w:rsidR="00B5198A" w:rsidRPr="002B0570" w:rsidRDefault="00B5198A">
      <w:pPr>
        <w:spacing w:after="200" w:line="276" w:lineRule="auto"/>
        <w:rPr>
          <w:sz w:val="26"/>
          <w:szCs w:val="26"/>
        </w:rPr>
      </w:pPr>
      <w:r w:rsidRPr="002B0570">
        <w:rPr>
          <w:sz w:val="26"/>
          <w:szCs w:val="26"/>
        </w:rPr>
        <w:br w:type="page"/>
      </w:r>
    </w:p>
    <w:p w14:paraId="0EAE4576" w14:textId="20D350F3" w:rsidR="00073A2C" w:rsidRPr="00897212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89721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D2D44">
        <w:rPr>
          <w:rFonts w:ascii="Times New Roman" w:hAnsi="Times New Roman" w:cs="Times New Roman"/>
          <w:sz w:val="26"/>
          <w:szCs w:val="26"/>
        </w:rPr>
        <w:t>Приложение</w:t>
      </w:r>
    </w:p>
    <w:p w14:paraId="4EAB7451" w14:textId="77777777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29A26F6" w14:textId="2882CF10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D2D44"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</w:t>
      </w:r>
      <w:r w:rsidR="00073A2C" w:rsidRPr="002B0570">
        <w:rPr>
          <w:rFonts w:ascii="Times New Roman" w:hAnsi="Times New Roman" w:cs="Times New Roman"/>
          <w:sz w:val="26"/>
          <w:szCs w:val="26"/>
        </w:rPr>
        <w:t>остановлени</w:t>
      </w:r>
      <w:r w:rsidR="001D2D44"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2B0570">
        <w:rPr>
          <w:rFonts w:ascii="Times New Roman" w:hAnsi="Times New Roman" w:cs="Times New Roman"/>
          <w:sz w:val="26"/>
          <w:szCs w:val="26"/>
        </w:rPr>
        <w:t>дминистрации</w:t>
      </w:r>
      <w:r w:rsidRPr="002B05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B4EF5" w14:textId="1D907201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 w:rsid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 w:rsidR="001A4216">
        <w:rPr>
          <w:rFonts w:ascii="Times New Roman" w:hAnsi="Times New Roman" w:cs="Times New Roman"/>
          <w:sz w:val="26"/>
          <w:szCs w:val="26"/>
        </w:rPr>
        <w:t>округа</w:t>
      </w:r>
    </w:p>
    <w:p w14:paraId="02E0D158" w14:textId="79ABC1BD" w:rsidR="00073A2C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73A2C" w:rsidRPr="002B0570">
        <w:rPr>
          <w:rFonts w:ascii="Times New Roman" w:hAnsi="Times New Roman" w:cs="Times New Roman"/>
          <w:sz w:val="26"/>
          <w:szCs w:val="26"/>
        </w:rPr>
        <w:t>от</w:t>
      </w:r>
      <w:r w:rsidR="00E35935">
        <w:rPr>
          <w:rFonts w:ascii="Times New Roman" w:hAnsi="Times New Roman" w:cs="Times New Roman"/>
          <w:sz w:val="26"/>
          <w:szCs w:val="26"/>
        </w:rPr>
        <w:t xml:space="preserve"> </w:t>
      </w:r>
      <w:r w:rsidR="00897212">
        <w:rPr>
          <w:rFonts w:ascii="Times New Roman" w:hAnsi="Times New Roman" w:cs="Times New Roman"/>
          <w:sz w:val="26"/>
          <w:szCs w:val="26"/>
        </w:rPr>
        <w:t>«   » _               2021 года</w:t>
      </w:r>
      <w:r w:rsidR="001A4216">
        <w:rPr>
          <w:rFonts w:ascii="Times New Roman" w:hAnsi="Times New Roman" w:cs="Times New Roman"/>
          <w:sz w:val="26"/>
          <w:szCs w:val="26"/>
        </w:rPr>
        <w:t>____  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 w:rsidR="00E359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CBC343" w14:textId="77777777"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0E8DD9" w14:textId="77777777" w:rsidR="00B5198A" w:rsidRPr="002B057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14:paraId="4A64AA9E" w14:textId="77777777" w:rsidR="00B5198A" w:rsidRPr="002B057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</w:t>
      </w:r>
      <w:r w:rsidR="00EB2470">
        <w:rPr>
          <w:rFonts w:ascii="Times New Roman" w:hAnsi="Times New Roman" w:cs="Times New Roman"/>
          <w:sz w:val="26"/>
          <w:szCs w:val="26"/>
        </w:rPr>
        <w:t>ЛОЖЕНИЕ</w:t>
      </w:r>
    </w:p>
    <w:p w14:paraId="12F25694" w14:textId="77777777" w:rsidR="002B0570" w:rsidRPr="002B0570" w:rsidRDefault="00EB2470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организации и ведении </w:t>
      </w:r>
      <w:r w:rsidR="0093215D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гражданской обороны </w:t>
      </w:r>
    </w:p>
    <w:p w14:paraId="75F023CF" w14:textId="77777777" w:rsidR="00073A2C" w:rsidRPr="002B0570" w:rsidRDefault="00EB2470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 территории</w:t>
      </w:r>
      <w:r w:rsidR="0093215D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Чугуевском</w:t>
      </w:r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ого</w:t>
      </w:r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1A4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</w:p>
    <w:p w14:paraId="189AB74F" w14:textId="77777777"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27715F7" w14:textId="77777777"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D92440D" w14:textId="77777777"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1. Общие положения</w:t>
      </w:r>
    </w:p>
    <w:p w14:paraId="5F497DB7" w14:textId="77777777" w:rsid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168C1E7" w14:textId="083FA059" w:rsidR="0061530F" w:rsidRPr="00EB24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470">
        <w:rPr>
          <w:rFonts w:eastAsiaTheme="minorHAnsi"/>
          <w:sz w:val="26"/>
          <w:szCs w:val="26"/>
          <w:lang w:eastAsia="en-US"/>
        </w:rPr>
        <w:t xml:space="preserve">1.1. Настоящее положение разработано в соответствии с Федеральным </w:t>
      </w:r>
      <w:hyperlink r:id="rId10" w:history="1">
        <w:r w:rsidRPr="00C023A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от 12 февраля 1998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28-ФЗ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>О гражданской обороне</w:t>
      </w:r>
      <w:r w:rsidR="00325BA9">
        <w:rPr>
          <w:rFonts w:eastAsiaTheme="minorHAnsi"/>
          <w:sz w:val="26"/>
          <w:szCs w:val="26"/>
          <w:lang w:eastAsia="en-US"/>
        </w:rPr>
        <w:t>»</w:t>
      </w:r>
      <w:r w:rsidRPr="00EB2470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C023A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 ноября 2007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804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 xml:space="preserve">Об утверждении Положения о гражданской обороне в Российской Федерации", </w:t>
      </w:r>
      <w:hyperlink r:id="rId12" w:history="1">
        <w:r w:rsidRPr="00C023AD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МЧС России от 14 ноября 2008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687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325BA9">
        <w:rPr>
          <w:rFonts w:eastAsiaTheme="minorHAnsi"/>
          <w:sz w:val="26"/>
          <w:szCs w:val="26"/>
          <w:lang w:eastAsia="en-US"/>
        </w:rPr>
        <w:t>»</w:t>
      </w:r>
      <w:r w:rsidRPr="00EB2470">
        <w:rPr>
          <w:rFonts w:eastAsiaTheme="minorHAnsi"/>
          <w:sz w:val="26"/>
          <w:szCs w:val="26"/>
          <w:lang w:eastAsia="en-US"/>
        </w:rPr>
        <w:t xml:space="preserve">, зарегистрированного в Минюсте Российской Федерации 26 ноября 2008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12740, и определяет организацию и основные направления подготовки к организации и ведения гражданской обороны, а также основные мероприятия по гражданской обороне на территории </w:t>
      </w:r>
      <w:r w:rsidR="00325B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EB2470">
        <w:rPr>
          <w:rFonts w:eastAsiaTheme="minorHAnsi"/>
          <w:sz w:val="26"/>
          <w:szCs w:val="26"/>
          <w:lang w:eastAsia="en-US"/>
        </w:rPr>
        <w:t>.</w:t>
      </w:r>
    </w:p>
    <w:p w14:paraId="4AE38E63" w14:textId="77777777" w:rsidR="0061530F" w:rsidRPr="00EB24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470">
        <w:rPr>
          <w:rFonts w:eastAsiaTheme="minorHAnsi"/>
          <w:sz w:val="26"/>
          <w:szCs w:val="26"/>
          <w:lang w:eastAsia="en-US"/>
        </w:rPr>
        <w:t xml:space="preserve">1.2. Мероприятия по гражданской обороне организуются в </w:t>
      </w:r>
      <w:r w:rsidR="00EB2470" w:rsidRPr="00EB2470">
        <w:rPr>
          <w:rFonts w:eastAsiaTheme="minorHAnsi"/>
          <w:sz w:val="26"/>
          <w:szCs w:val="26"/>
          <w:lang w:eastAsia="en-US"/>
        </w:rPr>
        <w:t>Чугуевском</w:t>
      </w:r>
      <w:r w:rsidRPr="00EB2470">
        <w:rPr>
          <w:rFonts w:eastAsiaTheme="minorHAnsi"/>
          <w:sz w:val="26"/>
          <w:szCs w:val="26"/>
          <w:lang w:eastAsia="en-US"/>
        </w:rPr>
        <w:t xml:space="preserve"> муниципальном </w:t>
      </w:r>
      <w:r w:rsidR="00EB2470" w:rsidRPr="00EB2470">
        <w:rPr>
          <w:rFonts w:eastAsiaTheme="minorHAnsi"/>
          <w:sz w:val="26"/>
          <w:szCs w:val="26"/>
          <w:lang w:eastAsia="en-US"/>
        </w:rPr>
        <w:t>округе</w:t>
      </w:r>
      <w:r w:rsidRPr="00EB2470">
        <w:rPr>
          <w:rFonts w:eastAsiaTheme="minorHAnsi"/>
          <w:sz w:val="26"/>
          <w:szCs w:val="26"/>
          <w:lang w:eastAsia="en-US"/>
        </w:rPr>
        <w:t xml:space="preserve"> в рамках подготовки к ведению гражданской обороны на территории </w:t>
      </w:r>
      <w:r w:rsidR="00EB2470" w:rsidRPr="00EB2470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EB247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B2470" w:rsidRPr="00EB2470">
        <w:rPr>
          <w:rFonts w:eastAsiaTheme="minorHAnsi"/>
          <w:sz w:val="26"/>
          <w:szCs w:val="26"/>
          <w:lang w:eastAsia="en-US"/>
        </w:rPr>
        <w:t>округа</w:t>
      </w:r>
      <w:r w:rsidRPr="00EB2470">
        <w:rPr>
          <w:rFonts w:eastAsiaTheme="minorHAnsi"/>
          <w:sz w:val="26"/>
          <w:szCs w:val="26"/>
          <w:lang w:eastAsia="en-US"/>
        </w:rPr>
        <w:t xml:space="preserve"> и осуществляются в соответствии с </w:t>
      </w:r>
      <w:hyperlink r:id="rId13" w:history="1">
        <w:r w:rsidRPr="00C023AD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утвержденным Положением.</w:t>
      </w:r>
    </w:p>
    <w:p w14:paraId="16DA5325" w14:textId="77777777" w:rsidR="0061530F" w:rsidRPr="002B05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0B46A7D" w14:textId="77777777"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4661228" w14:textId="77777777" w:rsidR="00E3552E" w:rsidRPr="00800252" w:rsidRDefault="00E3552E" w:rsidP="00B666C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800252">
        <w:rPr>
          <w:rFonts w:eastAsiaTheme="minorHAnsi"/>
          <w:sz w:val="26"/>
          <w:szCs w:val="26"/>
          <w:lang w:eastAsia="en-US"/>
        </w:rPr>
        <w:t>2. Порядок подготовки к организации</w:t>
      </w:r>
    </w:p>
    <w:p w14:paraId="4AD34CB7" w14:textId="77777777" w:rsidR="00E3552E" w:rsidRPr="00800252" w:rsidRDefault="00E3552E" w:rsidP="00E3552E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800252">
        <w:rPr>
          <w:rFonts w:eastAsiaTheme="minorHAnsi"/>
          <w:sz w:val="26"/>
          <w:szCs w:val="26"/>
          <w:lang w:eastAsia="en-US"/>
        </w:rPr>
        <w:t>и ведении гражданской обороны</w:t>
      </w:r>
    </w:p>
    <w:p w14:paraId="2732ED90" w14:textId="77777777" w:rsidR="00E3552E" w:rsidRPr="00E3552E" w:rsidRDefault="00E3552E" w:rsidP="00E355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7D0620F" w14:textId="77777777" w:rsidR="00F64F53" w:rsidRPr="00043A56" w:rsidRDefault="00E3552E" w:rsidP="00B66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2.1. </w:t>
      </w:r>
      <w:r w:rsidR="00F64F53" w:rsidRPr="00043A56">
        <w:rPr>
          <w:rFonts w:eastAsiaTheme="minorHAnsi"/>
          <w:sz w:val="26"/>
          <w:szCs w:val="26"/>
          <w:lang w:eastAsia="en-US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Чугуевского муниципального округа.</w:t>
      </w:r>
    </w:p>
    <w:p w14:paraId="404ED4DB" w14:textId="49233864" w:rsidR="00E3552E" w:rsidRPr="00043A56" w:rsidRDefault="00E3552E" w:rsidP="00094B81">
      <w:pPr>
        <w:ind w:firstLine="708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2.2. План основных мероприятий </w:t>
      </w:r>
      <w:r w:rsidR="00800252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0252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 на год разрабатывается администрацией </w:t>
      </w:r>
      <w:r w:rsidR="00800252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0252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 и согласовывается с ГУ МЧС России по Приморскому краю и </w:t>
      </w:r>
      <w:r w:rsidR="00325BA9">
        <w:rPr>
          <w:sz w:val="26"/>
          <w:szCs w:val="26"/>
        </w:rPr>
        <w:t xml:space="preserve">ГКУ </w:t>
      </w:r>
      <w:r w:rsidR="00325BA9" w:rsidRPr="005D4AA5">
        <w:rPr>
          <w:sz w:val="26"/>
          <w:szCs w:val="26"/>
        </w:rPr>
        <w:t>Приморского края</w:t>
      </w:r>
      <w:r w:rsidR="00325BA9">
        <w:rPr>
          <w:sz w:val="26"/>
          <w:szCs w:val="26"/>
        </w:rPr>
        <w:t xml:space="preserve">  по пожарной безопасности, ГОЧС</w:t>
      </w:r>
      <w:r w:rsidRPr="00043A56">
        <w:rPr>
          <w:rFonts w:eastAsiaTheme="minorHAnsi"/>
          <w:sz w:val="26"/>
          <w:szCs w:val="26"/>
          <w:lang w:eastAsia="en-US"/>
        </w:rPr>
        <w:t>.</w:t>
      </w:r>
    </w:p>
    <w:p w14:paraId="2B48B59E" w14:textId="77777777" w:rsidR="00E3552E" w:rsidRPr="00043A56" w:rsidRDefault="00F64F53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</w:t>
      </w:r>
      <w:r w:rsidRPr="00043A56">
        <w:rPr>
          <w:rFonts w:eastAsiaTheme="minorHAnsi"/>
          <w:sz w:val="26"/>
          <w:szCs w:val="26"/>
          <w:lang w:eastAsia="en-US"/>
        </w:rPr>
        <w:lastRenderedPageBreak/>
        <w:t>которая может сложиться на территории Чугуевского муниципального округа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</w:t>
      </w:r>
      <w:r w:rsidR="00043A56">
        <w:rPr>
          <w:rFonts w:eastAsiaTheme="minorHAnsi"/>
          <w:sz w:val="26"/>
          <w:szCs w:val="26"/>
          <w:lang w:eastAsia="en-US"/>
        </w:rPr>
        <w:t>дного и техногенного характера.</w:t>
      </w:r>
    </w:p>
    <w:p w14:paraId="1F6C42FF" w14:textId="77777777" w:rsidR="007947F0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2.3. </w:t>
      </w:r>
      <w:r w:rsidR="007947F0" w:rsidRPr="00043A56">
        <w:rPr>
          <w:rFonts w:eastAsiaTheme="minorHAnsi"/>
          <w:sz w:val="26"/>
          <w:szCs w:val="26"/>
          <w:lang w:eastAsia="en-US"/>
        </w:rPr>
        <w:t>Ведение гражданской обороны на территории Чугуевского муниципального округа осуществляется на основе планов гражданской обороны и защиты населения Чугуевского муниципального округа, и заключается в выполнении мероприятий по защите населения, материальных и культурных ценностей на территории Чугуевского муниципального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</w:t>
      </w:r>
      <w:r w:rsidR="00043A56">
        <w:rPr>
          <w:rFonts w:eastAsiaTheme="minorHAnsi"/>
          <w:sz w:val="26"/>
          <w:szCs w:val="26"/>
          <w:lang w:eastAsia="en-US"/>
        </w:rPr>
        <w:t>арактера.</w:t>
      </w:r>
    </w:p>
    <w:p w14:paraId="1752E6E3" w14:textId="77777777" w:rsidR="007947F0" w:rsidRPr="00C023AD" w:rsidRDefault="00043A5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="007947F0" w:rsidRPr="00043A56">
        <w:rPr>
          <w:rFonts w:eastAsiaTheme="minorHAnsi"/>
          <w:sz w:val="26"/>
          <w:szCs w:val="26"/>
          <w:lang w:eastAsia="en-US"/>
        </w:rPr>
        <w:t>План гражданской обороны и защиты населения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</w:t>
      </w:r>
      <w:r w:rsidR="007947F0" w:rsidRPr="00C023AD">
        <w:rPr>
          <w:rFonts w:eastAsiaTheme="minorHAnsi"/>
          <w:sz w:val="26"/>
          <w:szCs w:val="26"/>
          <w:lang w:eastAsia="en-US"/>
        </w:rPr>
        <w:t>.</w:t>
      </w:r>
    </w:p>
    <w:p w14:paraId="6270596C" w14:textId="77777777" w:rsidR="00E3552E" w:rsidRPr="00C023A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B235E9A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>3. Руководство гражданской обороной</w:t>
      </w:r>
    </w:p>
    <w:p w14:paraId="66F0EFAB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4275607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3.1. Руководство гражданской обороной на территории </w:t>
      </w:r>
      <w:r w:rsidR="007947F0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округа </w:t>
      </w:r>
      <w:r w:rsidRPr="00043A56">
        <w:rPr>
          <w:rFonts w:eastAsiaTheme="minorHAnsi"/>
          <w:sz w:val="26"/>
          <w:szCs w:val="26"/>
          <w:lang w:eastAsia="en-US"/>
        </w:rPr>
        <w:t xml:space="preserve">осуществляет глава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>, который несет персональную ответственность за организацию и проведение мероприятий по гражданской обороне и защите населения.</w:t>
      </w:r>
    </w:p>
    <w:p w14:paraId="341C1B64" w14:textId="0D8404DF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3.2. Органом, осуществляющим управление гражданской обороной на территории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, является отдел </w:t>
      </w:r>
      <w:r w:rsidR="00094B81">
        <w:rPr>
          <w:rFonts w:eastAsiaTheme="minorHAnsi"/>
          <w:sz w:val="26"/>
          <w:szCs w:val="26"/>
          <w:lang w:eastAsia="en-US"/>
        </w:rPr>
        <w:t xml:space="preserve">по делам </w:t>
      </w:r>
      <w:r w:rsidRPr="00043A56">
        <w:rPr>
          <w:rFonts w:eastAsiaTheme="minorHAnsi"/>
          <w:sz w:val="26"/>
          <w:szCs w:val="26"/>
          <w:lang w:eastAsia="en-US"/>
        </w:rPr>
        <w:t xml:space="preserve">ГО и ЧС администрации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>.</w:t>
      </w:r>
    </w:p>
    <w:p w14:paraId="3553A4CB" w14:textId="3AD322BE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Начальник отдела </w:t>
      </w:r>
      <w:r w:rsidR="00094B81">
        <w:rPr>
          <w:rFonts w:eastAsiaTheme="minorHAnsi"/>
          <w:sz w:val="26"/>
          <w:szCs w:val="26"/>
          <w:lang w:eastAsia="en-US"/>
        </w:rPr>
        <w:t xml:space="preserve">по делам </w:t>
      </w:r>
      <w:r w:rsidRPr="00043A56">
        <w:rPr>
          <w:rFonts w:eastAsiaTheme="minorHAnsi"/>
          <w:sz w:val="26"/>
          <w:szCs w:val="26"/>
          <w:lang w:eastAsia="en-US"/>
        </w:rPr>
        <w:t xml:space="preserve">ГО и ЧС администрации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 подчиняется непосредственно главе </w:t>
      </w:r>
      <w:r w:rsidR="007947F0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043A56">
        <w:rPr>
          <w:rFonts w:eastAsiaTheme="minorHAnsi"/>
          <w:sz w:val="26"/>
          <w:szCs w:val="26"/>
          <w:lang w:eastAsia="en-US"/>
        </w:rPr>
        <w:t xml:space="preserve">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>.</w:t>
      </w:r>
    </w:p>
    <w:p w14:paraId="64E5D4F0" w14:textId="77777777" w:rsidR="00647502" w:rsidRDefault="00647502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026E92E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 Силы гражданской обороны</w:t>
      </w:r>
    </w:p>
    <w:p w14:paraId="4FCC7C6D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2CE3EF5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4.1. В целях решения задач гражданской обороны в соответствии с полномочиями органами местного самоуправления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14:paraId="6D522347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4.2. Для своевременного и качественного решения задач гражданской обороны в органах местного самоуправления и организациях муниципального образования создаются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другие).</w:t>
      </w:r>
    </w:p>
    <w:p w14:paraId="032058C0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</w:t>
      </w:r>
      <w:r w:rsidR="00B836E6" w:rsidRPr="00207A13">
        <w:rPr>
          <w:rFonts w:eastAsiaTheme="minorHAnsi"/>
          <w:sz w:val="26"/>
          <w:szCs w:val="26"/>
          <w:lang w:eastAsia="en-US"/>
        </w:rPr>
        <w:t xml:space="preserve">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0AF97E44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lastRenderedPageBreak/>
        <w:t>Вид и количество спасательных служб, создаваемых органами местного самоуправления определяются на основании расчета объема и характера выполняемых, в соответствии с Планом гражданской обороны и защиты населения, задач.</w:t>
      </w:r>
    </w:p>
    <w:p w14:paraId="206DB93E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Организация и порядок деятельности спасательных служб определяются создающими их органами в соответствующем Положении о спасательной службе.</w:t>
      </w:r>
    </w:p>
    <w:p w14:paraId="2C685562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Положение о спасательной службе </w:t>
      </w:r>
      <w:r w:rsidR="00207A13">
        <w:rPr>
          <w:rFonts w:eastAsiaTheme="minorHAnsi"/>
          <w:sz w:val="26"/>
          <w:szCs w:val="26"/>
          <w:lang w:eastAsia="en-US"/>
        </w:rPr>
        <w:t>Чугуевского</w:t>
      </w:r>
      <w:r w:rsidRPr="00207A13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07A13">
        <w:rPr>
          <w:rFonts w:eastAsiaTheme="minorHAnsi"/>
          <w:sz w:val="26"/>
          <w:szCs w:val="26"/>
          <w:lang w:eastAsia="en-US"/>
        </w:rPr>
        <w:t xml:space="preserve">округа </w:t>
      </w:r>
      <w:r w:rsidRPr="00207A13">
        <w:rPr>
          <w:rFonts w:eastAsiaTheme="minorHAnsi"/>
          <w:sz w:val="26"/>
          <w:szCs w:val="26"/>
          <w:lang w:eastAsia="en-US"/>
        </w:rPr>
        <w:t xml:space="preserve">разрабатывается администрацией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>муниципального</w:t>
      </w:r>
      <w:r w:rsidR="00207A13">
        <w:rPr>
          <w:rFonts w:eastAsiaTheme="minorHAnsi"/>
          <w:sz w:val="26"/>
          <w:szCs w:val="26"/>
          <w:lang w:eastAsia="en-US"/>
        </w:rPr>
        <w:t xml:space="preserve"> 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, согласовывается с руководителем соответствующей спасательной службы Приморского края и утверждается главой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>.</w:t>
      </w:r>
    </w:p>
    <w:p w14:paraId="39A06156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4.3. Для планирования, подготовки и проведения эвакуационных мероприятий на территории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создается эвакуационная комиссия. Эвакуационная комиссия возглавляется одним из заместителей главы администрации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. Деятельность эвакуационной комиссии регламентируется Положением об эвакуационной комиссии, которое утверждается постановлением администрации </w:t>
      </w:r>
      <w:r w:rsidR="00207A13">
        <w:rPr>
          <w:rFonts w:eastAsiaTheme="minorHAnsi"/>
          <w:sz w:val="26"/>
          <w:szCs w:val="26"/>
          <w:lang w:eastAsia="en-US"/>
        </w:rPr>
        <w:t>Чугуевского</w:t>
      </w:r>
      <w:r w:rsidRPr="00207A13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Приморского края.</w:t>
      </w:r>
    </w:p>
    <w:p w14:paraId="58C3026F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4C414AEB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принимает глава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в отношении созданных им в муниципальном образовании сил гражданской обороны.</w:t>
      </w:r>
    </w:p>
    <w:p w14:paraId="7FE3F71A" w14:textId="77777777" w:rsidR="00043A56" w:rsidRPr="00C023AD" w:rsidRDefault="00043A5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78BA990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5. Сбор и обмен информацией в области гражданской обороны</w:t>
      </w:r>
    </w:p>
    <w:p w14:paraId="73F4E2BC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AB35F1" w14:textId="77777777" w:rsidR="00E3552E" w:rsidRPr="00207A13" w:rsidRDefault="00E3552E" w:rsidP="00094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 на территории Российской Федерации, организуется сбор информации в области гражданской обороны (далее - информация) и обмен ею.</w:t>
      </w:r>
    </w:p>
    <w:p w14:paraId="07412AE8" w14:textId="684253BF" w:rsidR="00E3552E" w:rsidRPr="00207A13" w:rsidRDefault="00E3552E" w:rsidP="00094B81">
      <w:pPr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5.2. Сбор и обмен информацией осуществляет отдел </w:t>
      </w:r>
      <w:r w:rsidR="00094B81">
        <w:rPr>
          <w:rFonts w:eastAsiaTheme="minorHAnsi"/>
          <w:sz w:val="26"/>
          <w:szCs w:val="26"/>
          <w:lang w:eastAsia="en-US"/>
        </w:rPr>
        <w:t xml:space="preserve">по делам </w:t>
      </w:r>
      <w:r w:rsidRPr="00207A13">
        <w:rPr>
          <w:rFonts w:eastAsiaTheme="minorHAnsi"/>
          <w:sz w:val="26"/>
          <w:szCs w:val="26"/>
          <w:lang w:eastAsia="en-US"/>
        </w:rPr>
        <w:t xml:space="preserve">ГО и ЧС администрации </w:t>
      </w:r>
      <w:r w:rsidR="00207A13" w:rsidRP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 w:rsidRP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, который представляет информацию в ГУ МЧС России по Приморскому краю и </w:t>
      </w:r>
      <w:r w:rsidR="00094B81">
        <w:rPr>
          <w:sz w:val="26"/>
          <w:szCs w:val="26"/>
        </w:rPr>
        <w:t xml:space="preserve">ГКУ </w:t>
      </w:r>
      <w:r w:rsidR="00094B81" w:rsidRPr="005D4AA5">
        <w:rPr>
          <w:sz w:val="26"/>
          <w:szCs w:val="26"/>
        </w:rPr>
        <w:t>Приморского края</w:t>
      </w:r>
      <w:r w:rsidR="00094B81">
        <w:rPr>
          <w:sz w:val="26"/>
          <w:szCs w:val="26"/>
        </w:rPr>
        <w:t xml:space="preserve">  по пожарной безопасности, ГОЧС</w:t>
      </w:r>
      <w:r w:rsidRPr="00207A13">
        <w:rPr>
          <w:rFonts w:eastAsiaTheme="minorHAnsi"/>
          <w:sz w:val="26"/>
          <w:szCs w:val="26"/>
          <w:lang w:eastAsia="en-US"/>
        </w:rPr>
        <w:t>.</w:t>
      </w:r>
    </w:p>
    <w:p w14:paraId="6A17BD47" w14:textId="77777777" w:rsidR="00E3552E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BC53312" w14:textId="77777777" w:rsidR="00207A13" w:rsidRDefault="00207A13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745110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 Решение задач гражданской обороны</w:t>
      </w:r>
    </w:p>
    <w:p w14:paraId="3FAC25E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A378E6C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 целях решения задач гражданской обороны на органы местного самоуправления возлагаются планирование и осуществление следующих основных мероприятий:</w:t>
      </w:r>
    </w:p>
    <w:p w14:paraId="505FAE3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6.1.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Подготовка населения в области гражданской обороны возлагается на администрацию 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01AB137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B1607B5" w14:textId="619FE519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разработка с учетом особенностей и на основе примерных программ, утвержденных Постановлением Правительства Российской Федерации от 4 сентября 2003 года </w:t>
      </w:r>
      <w:hyperlink r:id="rId14" w:history="1">
        <w:r w:rsidR="00094B81">
          <w:rPr>
            <w:rFonts w:eastAsiaTheme="minorHAnsi"/>
            <w:sz w:val="26"/>
            <w:szCs w:val="26"/>
            <w:lang w:eastAsia="en-US"/>
          </w:rPr>
          <w:t>№</w:t>
        </w:r>
        <w:r w:rsidRPr="00C023AD">
          <w:rPr>
            <w:rFonts w:eastAsiaTheme="minorHAnsi"/>
            <w:sz w:val="26"/>
            <w:szCs w:val="26"/>
            <w:lang w:eastAsia="en-US"/>
          </w:rPr>
          <w:t xml:space="preserve"> 547</w:t>
        </w:r>
      </w:hyperlink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094B81">
        <w:rPr>
          <w:rFonts w:eastAsiaTheme="minorHAnsi"/>
          <w:sz w:val="26"/>
          <w:szCs w:val="26"/>
          <w:lang w:eastAsia="en-US"/>
        </w:rPr>
        <w:t>«</w:t>
      </w:r>
      <w:r w:rsidRPr="00F0742D">
        <w:rPr>
          <w:rFonts w:eastAsiaTheme="minorHAnsi"/>
          <w:sz w:val="26"/>
          <w:szCs w:val="26"/>
          <w:lang w:eastAsia="en-US"/>
        </w:rPr>
        <w:t xml:space="preserve">О подготовке населения в области защиты от чрезвычайных </w:t>
      </w:r>
      <w:r w:rsidRPr="00F0742D">
        <w:rPr>
          <w:rFonts w:eastAsiaTheme="minorHAnsi"/>
          <w:sz w:val="26"/>
          <w:szCs w:val="26"/>
          <w:lang w:eastAsia="en-US"/>
        </w:rPr>
        <w:lastRenderedPageBreak/>
        <w:t>ситуаций природного и техногенного характера</w:t>
      </w:r>
      <w:r w:rsidR="00094B81">
        <w:rPr>
          <w:rFonts w:eastAsiaTheme="minorHAnsi"/>
          <w:sz w:val="26"/>
          <w:szCs w:val="26"/>
          <w:lang w:eastAsia="en-US"/>
        </w:rPr>
        <w:t>»</w:t>
      </w:r>
      <w:r w:rsidRPr="00F0742D">
        <w:rPr>
          <w:rFonts w:eastAsiaTheme="minorHAnsi"/>
          <w:sz w:val="26"/>
          <w:szCs w:val="26"/>
          <w:lang w:eastAsia="en-US"/>
        </w:rPr>
        <w:t xml:space="preserve">, от 2 ноября 2000 года </w:t>
      </w:r>
      <w:hyperlink r:id="rId15" w:history="1">
        <w:r w:rsidR="00094B81"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C023AD">
          <w:rPr>
            <w:rFonts w:eastAsiaTheme="minorHAnsi"/>
            <w:sz w:val="26"/>
            <w:szCs w:val="26"/>
            <w:lang w:eastAsia="en-US"/>
          </w:rPr>
          <w:t>841</w:t>
        </w:r>
      </w:hyperlink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BC0EC5">
        <w:rPr>
          <w:rFonts w:eastAsiaTheme="minorHAnsi"/>
          <w:sz w:val="26"/>
          <w:szCs w:val="26"/>
          <w:lang w:eastAsia="en-US"/>
        </w:rPr>
        <w:t>«</w:t>
      </w:r>
      <w:r w:rsidRPr="00F0742D">
        <w:rPr>
          <w:rFonts w:eastAsiaTheme="minorHAnsi"/>
          <w:sz w:val="26"/>
          <w:szCs w:val="26"/>
          <w:lang w:eastAsia="en-US"/>
        </w:rPr>
        <w:t>Об утверждении Положения об организации обучения населения в области гражданской обороны</w:t>
      </w:r>
      <w:r w:rsidR="00BC0EC5">
        <w:rPr>
          <w:rFonts w:eastAsiaTheme="minorHAnsi"/>
          <w:sz w:val="26"/>
          <w:szCs w:val="26"/>
          <w:lang w:eastAsia="en-US"/>
        </w:rPr>
        <w:t>»</w:t>
      </w:r>
      <w:r w:rsidRPr="00F0742D">
        <w:rPr>
          <w:rFonts w:eastAsiaTheme="minorHAnsi"/>
          <w:sz w:val="26"/>
          <w:szCs w:val="26"/>
          <w:lang w:eastAsia="en-US"/>
        </w:rPr>
        <w:t>, 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14:paraId="373277EF" w14:textId="4E24ECFD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организация и 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подготовка</w:t>
      </w:r>
      <w:r w:rsidRPr="00F0742D">
        <w:rPr>
          <w:rFonts w:eastAsiaTheme="minorHAnsi"/>
          <w:sz w:val="26"/>
          <w:szCs w:val="26"/>
          <w:lang w:eastAsia="en-US"/>
        </w:rPr>
        <w:t xml:space="preserve"> населения способам защиты от опасностей, возникающих при</w:t>
      </w:r>
      <w:r w:rsidR="00CD2CDA" w:rsidRPr="00F0742D">
        <w:rPr>
          <w:rFonts w:eastAsiaTheme="minorHAnsi"/>
          <w:sz w:val="26"/>
          <w:szCs w:val="26"/>
          <w:lang w:eastAsia="en-US"/>
        </w:rPr>
        <w:t xml:space="preserve"> военных конфликтах или вследствие этих конфликтов</w:t>
      </w:r>
      <w:r w:rsidRPr="00F0742D">
        <w:rPr>
          <w:rFonts w:eastAsiaTheme="minorHAnsi"/>
          <w:sz w:val="26"/>
          <w:szCs w:val="26"/>
          <w:lang w:eastAsia="en-US"/>
        </w:rPr>
        <w:t>, а также при возникновении чрезвычайных ситуаций природного и техногенного характера;</w:t>
      </w:r>
    </w:p>
    <w:p w14:paraId="262FD9C0" w14:textId="77777777" w:rsidR="00E3552E" w:rsidRPr="00F0742D" w:rsidRDefault="00CD2CDA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личного состава формирований и служб муниципальных образований</w:t>
      </w:r>
      <w:r w:rsidR="00E3552E" w:rsidRPr="00F0742D">
        <w:rPr>
          <w:rFonts w:eastAsiaTheme="minorHAnsi"/>
          <w:sz w:val="26"/>
          <w:szCs w:val="26"/>
          <w:lang w:eastAsia="en-US"/>
        </w:rPr>
        <w:t>;</w:t>
      </w:r>
    </w:p>
    <w:p w14:paraId="14C170FF" w14:textId="77777777" w:rsidR="00CD2CDA" w:rsidRPr="00F0742D" w:rsidRDefault="00CD2CDA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учений и тренировок по гражданской обороне;</w:t>
      </w:r>
    </w:p>
    <w:p w14:paraId="5C189CBC" w14:textId="5B8462C5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и контроль за 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подготовкой</w:t>
      </w:r>
      <w:r w:rsidRPr="00F0742D">
        <w:rPr>
          <w:rFonts w:eastAsiaTheme="minorHAnsi"/>
          <w:sz w:val="26"/>
          <w:szCs w:val="26"/>
          <w:lang w:eastAsia="en-US"/>
        </w:rPr>
        <w:t xml:space="preserve"> работников, личного состава формирований и служб организаций, находящихся на территории </w:t>
      </w:r>
      <w:r w:rsidR="00BC0EC5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3741B7A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14:paraId="6F3070D0" w14:textId="77777777" w:rsidR="00CD2CDA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пропаганда знаний в области гражданской обороны.</w:t>
      </w:r>
    </w:p>
    <w:p w14:paraId="28893D5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6.2. Оповещение населения об опасностях, возникающих при</w:t>
      </w:r>
      <w:r w:rsidR="005F1BF4" w:rsidRPr="00F0742D">
        <w:rPr>
          <w:rFonts w:eastAsiaTheme="minorHAnsi"/>
          <w:sz w:val="26"/>
          <w:szCs w:val="26"/>
          <w:lang w:eastAsia="en-US"/>
        </w:rPr>
        <w:t xml:space="preserve"> военных конфликтах или вследствие этих конфликтов</w:t>
      </w:r>
      <w:r w:rsidRPr="00F0742D">
        <w:rPr>
          <w:rFonts w:eastAsiaTheme="minorHAnsi"/>
          <w:sz w:val="26"/>
          <w:szCs w:val="26"/>
          <w:lang w:eastAsia="en-US"/>
        </w:rPr>
        <w:t xml:space="preserve">, а также при возникновении чрезвычайных ситуаций природного и техногенного характера возлагается на администрацию </w:t>
      </w:r>
      <w:r w:rsidR="005F1BF4" w:rsidRPr="00F0742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403F37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69F5461" w14:textId="00CDF5F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поддержание в состоянии постоянной готовности системы оповещения населения, осуществление ее реконструкции и модернизации;</w:t>
      </w:r>
    </w:p>
    <w:p w14:paraId="7974B94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0DF56AF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1B15047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сбор информации в области гражданской обороны и обмен ею.</w:t>
      </w:r>
    </w:p>
    <w:p w14:paraId="1058D2F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6.3. Эвакуация населения, материальных и культурных ценностей в безопасные районы возлагается на эвакуационную комиссию </w:t>
      </w:r>
      <w:r w:rsidR="005F1BF4" w:rsidRPr="00F0742D">
        <w:rPr>
          <w:rFonts w:eastAsiaTheme="minorHAnsi"/>
          <w:sz w:val="26"/>
          <w:szCs w:val="26"/>
          <w:lang w:eastAsia="en-US"/>
        </w:rPr>
        <w:t>Чугуевского</w:t>
      </w:r>
      <w:r w:rsidRPr="00F0742D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5F1BF4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AA2657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31B32E4" w14:textId="77777777" w:rsidR="00E3552E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r w:rsidR="00E3552E" w:rsidRPr="00F0742D">
        <w:rPr>
          <w:rFonts w:eastAsiaTheme="minorHAnsi"/>
          <w:sz w:val="26"/>
          <w:szCs w:val="26"/>
          <w:lang w:eastAsia="en-US"/>
        </w:rPr>
        <w:t>;</w:t>
      </w:r>
    </w:p>
    <w:p w14:paraId="457C1232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43D2D8F0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деятельности эвакуационных органов, а также подготовка их личного состава.</w:t>
      </w:r>
    </w:p>
    <w:p w14:paraId="0AD958B1" w14:textId="77777777" w:rsidR="005F1BF4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6.4. </w:t>
      </w:r>
      <w:r w:rsidR="005F1BF4" w:rsidRPr="00F0742D">
        <w:rPr>
          <w:rFonts w:eastAsiaTheme="minorHAnsi"/>
          <w:sz w:val="26"/>
          <w:szCs w:val="26"/>
          <w:lang w:eastAsia="en-US"/>
        </w:rPr>
        <w:t>Предоставление населению средств индивидуальной и коллективной защиты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 возлагается на администрацию Чугуевского муниципального округа</w:t>
      </w:r>
      <w:r w:rsidR="005F1BF4" w:rsidRPr="00F0742D">
        <w:rPr>
          <w:rFonts w:eastAsiaTheme="minorHAnsi"/>
          <w:sz w:val="26"/>
          <w:szCs w:val="26"/>
          <w:lang w:eastAsia="en-US"/>
        </w:rPr>
        <w:t>:</w:t>
      </w:r>
    </w:p>
    <w:p w14:paraId="4F2C282F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DCA929C" w14:textId="6F16EBB9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7F6733CC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353B241A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14:paraId="3D39ECD0" w14:textId="77777777" w:rsidR="005F1BF4" w:rsidRPr="001D2D44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2D44">
        <w:rPr>
          <w:rFonts w:eastAsiaTheme="minorHAnsi"/>
          <w:sz w:val="26"/>
          <w:szCs w:val="26"/>
          <w:lang w:eastAsia="en-US"/>
        </w:rPr>
        <w:t>обеспечение выдачи населению средств индивидуальной защиты и предоставления средств коллективн</w:t>
      </w:r>
      <w:r w:rsidR="009E1BB6" w:rsidRPr="001D2D44">
        <w:rPr>
          <w:rFonts w:eastAsiaTheme="minorHAnsi"/>
          <w:sz w:val="26"/>
          <w:szCs w:val="26"/>
          <w:lang w:eastAsia="en-US"/>
        </w:rPr>
        <w:t>ой защиты в установленные сроки.</w:t>
      </w:r>
    </w:p>
    <w:p w14:paraId="723EC14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2D44">
        <w:rPr>
          <w:rFonts w:eastAsiaTheme="minorHAnsi"/>
          <w:sz w:val="26"/>
          <w:szCs w:val="26"/>
          <w:lang w:eastAsia="en-US"/>
        </w:rPr>
        <w:t xml:space="preserve">6.5. Проведение мероприятий по световой маскировке и другим видам маскировки возлагается на администрацию </w:t>
      </w:r>
      <w:r w:rsidR="009E1BB6" w:rsidRPr="001D2D44">
        <w:rPr>
          <w:rFonts w:eastAsiaTheme="minorHAnsi"/>
          <w:sz w:val="26"/>
          <w:szCs w:val="26"/>
          <w:lang w:eastAsia="en-US"/>
        </w:rPr>
        <w:t>Чугуевского</w:t>
      </w:r>
      <w:r w:rsidRPr="001D2D4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E1BB6" w:rsidRPr="001D2D44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6C889E5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502F9DF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перечня объектов, подлежащих маскировке;</w:t>
      </w:r>
    </w:p>
    <w:p w14:paraId="2081D5EC" w14:textId="7C6596B3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</w:t>
      </w:r>
      <w:r w:rsidR="000D19AC">
        <w:rPr>
          <w:rFonts w:eastAsiaTheme="minorHAnsi"/>
          <w:sz w:val="26"/>
          <w:szCs w:val="26"/>
          <w:lang w:eastAsia="en-US"/>
        </w:rPr>
        <w:t>.</w:t>
      </w:r>
    </w:p>
    <w:p w14:paraId="6CBD6B32" w14:textId="75376DA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6.6. Проведение аварийно-спасательных работ в случае возникновения опасностей для населения при ведении </w:t>
      </w:r>
      <w:r w:rsidR="009E1BB6" w:rsidRPr="00F0742D">
        <w:rPr>
          <w:rFonts w:eastAsiaTheme="minorHAnsi"/>
          <w:sz w:val="26"/>
          <w:szCs w:val="26"/>
          <w:lang w:eastAsia="en-US"/>
        </w:rPr>
        <w:t>военных конфликт</w:t>
      </w:r>
      <w:r w:rsidR="000D19AC">
        <w:rPr>
          <w:rFonts w:eastAsiaTheme="minorHAnsi"/>
          <w:sz w:val="26"/>
          <w:szCs w:val="26"/>
          <w:lang w:eastAsia="en-US"/>
        </w:rPr>
        <w:t>ов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 или вследствие этих конфликтов</w:t>
      </w:r>
      <w:r w:rsidRPr="00F0742D">
        <w:rPr>
          <w:rFonts w:eastAsiaTheme="minorHAnsi"/>
          <w:sz w:val="26"/>
          <w:szCs w:val="26"/>
          <w:lang w:eastAsia="en-US"/>
        </w:rPr>
        <w:t xml:space="preserve">, а также при чрезвычайных ситуациях природного и техногенного характера возлагается на администрацию 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9E1BB6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9C65161" w14:textId="77777777" w:rsidR="009E1BB6" w:rsidRPr="00F0742D" w:rsidRDefault="00E3552E" w:rsidP="006F3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82CC597" w14:textId="77777777" w:rsidR="009E1BB6" w:rsidRPr="00F0742D" w:rsidRDefault="009E1BB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38A4F30B" w14:textId="77777777" w:rsidR="00E3552E" w:rsidRPr="00F0742D" w:rsidRDefault="009E1BB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E3552E"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2B0CC7E3" w14:textId="23411FA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6.7. 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 возлагается на администрацию </w:t>
      </w:r>
      <w:r w:rsidR="000D19AC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45D0F9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4152B09E" w14:textId="77777777" w:rsidR="00E3552E" w:rsidRPr="00F0742D" w:rsidRDefault="0022657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и организация основных видов первоочередного жизнеобеспечения населения;</w:t>
      </w:r>
    </w:p>
    <w:p w14:paraId="1C4E849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0B40D9D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нормированное снабжение населения продовольственными и непродовольственными товарами;</w:t>
      </w:r>
    </w:p>
    <w:p w14:paraId="51F0D54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предоставление населению коммунально-бытовых услуг;</w:t>
      </w:r>
    </w:p>
    <w:p w14:paraId="1F33FBE3" w14:textId="77777777" w:rsidR="00235FF1" w:rsidRPr="00F0742D" w:rsidRDefault="00235FF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санитарно-гигиенических и противоэпидемических мероприятий среди пострадавшего населения;</w:t>
      </w:r>
    </w:p>
    <w:p w14:paraId="2852F22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лечебно-эвакуационных мероприятий;</w:t>
      </w:r>
    </w:p>
    <w:p w14:paraId="537CD8B2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оказание населению </w:t>
      </w:r>
      <w:r w:rsidR="00235FF1" w:rsidRPr="00F0742D">
        <w:rPr>
          <w:rFonts w:eastAsiaTheme="minorHAnsi"/>
          <w:sz w:val="26"/>
          <w:szCs w:val="26"/>
          <w:lang w:eastAsia="en-US"/>
        </w:rPr>
        <w:t>первой</w:t>
      </w:r>
      <w:r w:rsidRPr="00F0742D">
        <w:rPr>
          <w:rFonts w:eastAsiaTheme="minorHAnsi"/>
          <w:sz w:val="26"/>
          <w:szCs w:val="26"/>
          <w:lang w:eastAsia="en-US"/>
        </w:rPr>
        <w:t xml:space="preserve"> помощи;</w:t>
      </w:r>
    </w:p>
    <w:p w14:paraId="779204B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численности населения, оставшегося без жилья;</w:t>
      </w:r>
    </w:p>
    <w:p w14:paraId="37CC01C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286DF229" w14:textId="5147800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размещение пострадавшего населения в </w:t>
      </w:r>
      <w:r w:rsidR="000D19AC">
        <w:rPr>
          <w:rFonts w:eastAsiaTheme="minorHAnsi"/>
          <w:sz w:val="26"/>
          <w:szCs w:val="26"/>
          <w:lang w:eastAsia="en-US"/>
        </w:rPr>
        <w:t>гостиницах,</w:t>
      </w:r>
      <w:r w:rsidRPr="00F0742D">
        <w:rPr>
          <w:rFonts w:eastAsiaTheme="minorHAnsi"/>
          <w:sz w:val="26"/>
          <w:szCs w:val="26"/>
          <w:lang w:eastAsia="en-US"/>
        </w:rPr>
        <w:t xml:space="preserve">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1CEFDCD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предоставление населению информационно-психологической поддержки.</w:t>
      </w:r>
    </w:p>
    <w:p w14:paraId="38F73A88" w14:textId="77777777" w:rsidR="001171D1" w:rsidRPr="00F0742D" w:rsidRDefault="001171D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F8D4FD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6.8. Борьба с пожарами, возникшими 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при военных конфликтах или вследствие этих конфликтов </w:t>
      </w:r>
      <w:r w:rsidRPr="00F0742D">
        <w:rPr>
          <w:rFonts w:eastAsiaTheme="minorHAnsi"/>
          <w:sz w:val="26"/>
          <w:szCs w:val="26"/>
          <w:lang w:eastAsia="en-US"/>
        </w:rPr>
        <w:t xml:space="preserve">возлагается на администрацию 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>муниципального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6B3DD70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3E6F309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4AA7CCDF" w14:textId="77777777" w:rsidR="00235FF1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тушения пожаров в районах проведения аварийно-спасательных и других неотложных работ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и в организациях</w:t>
      </w:r>
      <w:r w:rsidRPr="00F0742D">
        <w:rPr>
          <w:rFonts w:eastAsiaTheme="minorHAnsi"/>
          <w:sz w:val="26"/>
          <w:szCs w:val="26"/>
          <w:lang w:eastAsia="en-US"/>
        </w:rPr>
        <w:t>, отнесенных в установленном порядке к категориям по гражданской обороне, в военное время</w:t>
      </w:r>
      <w:r w:rsidR="00235FF1" w:rsidRPr="00F0742D">
        <w:rPr>
          <w:rFonts w:eastAsiaTheme="minorHAnsi"/>
          <w:sz w:val="26"/>
          <w:szCs w:val="26"/>
          <w:lang w:eastAsia="en-US"/>
        </w:rPr>
        <w:t>;</w:t>
      </w:r>
    </w:p>
    <w:p w14:paraId="226B73CF" w14:textId="77777777" w:rsidR="00235FF1" w:rsidRPr="00F0742D" w:rsidRDefault="00235FF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 создание запасов химических реагентов для тушения пожаров.</w:t>
      </w:r>
    </w:p>
    <w:p w14:paraId="0F469C27" w14:textId="197A82E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6.9. Обнаружение и обозначение районов, подвергшихся радиоактивному, химическому, биологическому и иному заражению возлагается на администрацию </w:t>
      </w:r>
      <w:r w:rsidR="001750B5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2E1306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3409B3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введение режимов радиационной защиты на территориях, подвергшихся радиоактивному загрязнению;</w:t>
      </w:r>
    </w:p>
    <w:p w14:paraId="732AEF0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5120D62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6.10. Санитарная обработка населения, обеззараживание зданий и сооружений, специальная обработка техники и территорий возлагается на администрацию 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83E32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73C484A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55232AB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заблаговременное создание запасов дезактивирующих, дегазирующих 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и дезинфицирующих </w:t>
      </w:r>
      <w:r w:rsidRPr="00F0742D">
        <w:rPr>
          <w:rFonts w:eastAsiaTheme="minorHAnsi"/>
          <w:sz w:val="26"/>
          <w:szCs w:val="26"/>
          <w:lang w:eastAsia="en-US"/>
        </w:rPr>
        <w:t>веществ и растворов;</w:t>
      </w:r>
    </w:p>
    <w:p w14:paraId="412A226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0877335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5FF993F4" w14:textId="77777777" w:rsidR="00E83E32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6.11. Восстановление и поддержание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 возлагается на администрацию Чугуевского муниципального округа.</w:t>
      </w:r>
    </w:p>
    <w:p w14:paraId="04ADE17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 Выполняемые мероприятия:</w:t>
      </w:r>
    </w:p>
    <w:p w14:paraId="1DAE71D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оснащение сил охраны общественного порядка, подготовка их в области гражданской обороны;</w:t>
      </w:r>
    </w:p>
    <w:p w14:paraId="4850F0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641A263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5A3802B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осуществление пропускного режима и поддержание общественного порядка в очагах поражения;</w:t>
      </w:r>
    </w:p>
    <w:p w14:paraId="31CCE2F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C2B4E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6.12. Срочное восстановление функционирования необходимых коммунальных служб в военное время возлагается на администрацию 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>муниципального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4462321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6297DB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готовности коммунальных служб к работе в условиях военного времени,</w:t>
      </w:r>
      <w:r w:rsidR="00BF1F1D" w:rsidRPr="00F0742D">
        <w:rPr>
          <w:rFonts w:eastAsiaTheme="minorHAnsi"/>
          <w:sz w:val="26"/>
          <w:szCs w:val="26"/>
          <w:lang w:eastAsia="en-US"/>
        </w:rPr>
        <w:t xml:space="preserve"> планирование их действий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00C8C70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запасов оборудования и запасных частей для ремонта поврежденных систем газо-, энерго- и водоснабжения</w:t>
      </w:r>
      <w:r w:rsidR="00BF1F1D" w:rsidRPr="00F0742D">
        <w:rPr>
          <w:rFonts w:eastAsiaTheme="minorHAnsi"/>
          <w:sz w:val="26"/>
          <w:szCs w:val="26"/>
          <w:lang w:eastAsia="en-US"/>
        </w:rPr>
        <w:t>, водоотведения и канализации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3187059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подготовка резерва мобильных средств для очистки, опреснения и транспортировки воды;</w:t>
      </w:r>
    </w:p>
    <w:p w14:paraId="23EE73B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0DD9C3C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7638836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6.13. Срочное захоронение трупов в военное время возлагается на администрацию </w:t>
      </w:r>
      <w:r w:rsidR="00BF1F1D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BF1F1D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7115909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63580F3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заблаговременное, в мирное время, определение мест возможных захоронений;</w:t>
      </w:r>
    </w:p>
    <w:p w14:paraId="444CE3FC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4D3121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оборудование мест погребения (захоронения) тел (останков) погибших;</w:t>
      </w:r>
    </w:p>
    <w:p w14:paraId="4068CFA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0FF2D2F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санитарно-эпидемиологического надзора.</w:t>
      </w:r>
    </w:p>
    <w:p w14:paraId="7195433F" w14:textId="77777777" w:rsidR="0096011C" w:rsidRPr="00F0742D" w:rsidRDefault="0096011C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641B416" w14:textId="77777777" w:rsidR="0096011C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6.14. Разработка и осуществление мер, направленных </w:t>
      </w:r>
      <w:r w:rsidR="0096011C" w:rsidRPr="00F0742D">
        <w:rPr>
          <w:rFonts w:eastAsiaTheme="minorHAnsi"/>
          <w:sz w:val="26"/>
          <w:szCs w:val="26"/>
          <w:lang w:eastAsia="en-US"/>
        </w:rPr>
        <w:t>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Чугуевского</w:t>
      </w:r>
      <w:r w:rsidRPr="00F0742D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6011C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1A66E8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8EC312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14:paraId="682575E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рациональное размещение объектов экономики и инфраструктуры, а также средств производства,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00294AF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4B2D4E4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2420D94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1B3B643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страхового фонда документации;</w:t>
      </w:r>
    </w:p>
    <w:p w14:paraId="50803E0A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62D8D7FA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6.15. Обеспечение постоянной готовности сил и средств гражданской обороны возлагается на администрацию </w:t>
      </w:r>
      <w:r w:rsidR="00F2001E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F2001E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3E2839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3DDFAD0" w14:textId="77777777" w:rsidR="00F2001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оснащение сил гражданской обороны современными техникой и оборудованием;</w:t>
      </w:r>
    </w:p>
    <w:p w14:paraId="45EBCCB0" w14:textId="77777777" w:rsidR="00F2001E" w:rsidRPr="00F0742D" w:rsidRDefault="00F2001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сил гражданской обороны к действиям, проведение учений и тренировок по гражданской обороне;</w:t>
      </w:r>
    </w:p>
    <w:p w14:paraId="02184E96" w14:textId="4D0E9E0D" w:rsidR="00F2001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действий сил гражданской обороны;</w:t>
      </w:r>
    </w:p>
    <w:p w14:paraId="798B9160" w14:textId="77777777" w:rsidR="00647502" w:rsidRDefault="00F2001E" w:rsidP="006F3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7A551B9E" w14:textId="77777777" w:rsidR="00647502" w:rsidRDefault="00647502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E116407" w14:textId="4DC27D4E" w:rsidR="002B0570" w:rsidRPr="002B0570" w:rsidRDefault="00122A84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>. Заключительные положения</w:t>
      </w:r>
    </w:p>
    <w:p w14:paraId="6C371C1C" w14:textId="77777777" w:rsidR="00647502" w:rsidRDefault="00647502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93E4786" w14:textId="7EC47386" w:rsidR="00647502" w:rsidRDefault="00122A84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>.1. Финансирование мероприятий по гражданской обороне осуществляется в соответствии с законодательством Российской Федерации.</w:t>
      </w:r>
    </w:p>
    <w:p w14:paraId="054AA225" w14:textId="3DD198F4" w:rsidR="002B0570" w:rsidRPr="002B0570" w:rsidRDefault="00122A84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>.2.</w:t>
      </w:r>
      <w:r w:rsidR="00647502">
        <w:rPr>
          <w:rFonts w:eastAsiaTheme="minorHAnsi"/>
          <w:sz w:val="26"/>
          <w:szCs w:val="26"/>
          <w:lang w:eastAsia="en-US"/>
        </w:rPr>
        <w:t> </w:t>
      </w:r>
      <w:r w:rsidR="002B0570" w:rsidRPr="002B0570">
        <w:rPr>
          <w:rFonts w:eastAsiaTheme="minorHAnsi"/>
          <w:sz w:val="26"/>
          <w:szCs w:val="26"/>
          <w:lang w:eastAsia="en-US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14:paraId="1B3B1D57" w14:textId="77777777" w:rsidR="00A51151" w:rsidRPr="00C023AD" w:rsidRDefault="00A5115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A51151" w:rsidRPr="00C023AD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B4079"/>
    <w:multiLevelType w:val="hybridMultilevel"/>
    <w:tmpl w:val="40743304"/>
    <w:lvl w:ilvl="0" w:tplc="4D94B1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2C"/>
    <w:rsid w:val="00033727"/>
    <w:rsid w:val="00043A56"/>
    <w:rsid w:val="00073A2C"/>
    <w:rsid w:val="000870E0"/>
    <w:rsid w:val="00094B81"/>
    <w:rsid w:val="000D19AC"/>
    <w:rsid w:val="000F5B95"/>
    <w:rsid w:val="001171D1"/>
    <w:rsid w:val="00122A84"/>
    <w:rsid w:val="00130940"/>
    <w:rsid w:val="001750B5"/>
    <w:rsid w:val="001A4216"/>
    <w:rsid w:val="001C06B7"/>
    <w:rsid w:val="001D2D44"/>
    <w:rsid w:val="001F1FDA"/>
    <w:rsid w:val="002021AA"/>
    <w:rsid w:val="00207A13"/>
    <w:rsid w:val="0022657E"/>
    <w:rsid w:val="00235FF1"/>
    <w:rsid w:val="00271B59"/>
    <w:rsid w:val="00281F09"/>
    <w:rsid w:val="002B0570"/>
    <w:rsid w:val="002C3D56"/>
    <w:rsid w:val="00325BA9"/>
    <w:rsid w:val="004D293F"/>
    <w:rsid w:val="00504409"/>
    <w:rsid w:val="0054068E"/>
    <w:rsid w:val="005850E6"/>
    <w:rsid w:val="005F1BF4"/>
    <w:rsid w:val="0061530F"/>
    <w:rsid w:val="006451C9"/>
    <w:rsid w:val="00647502"/>
    <w:rsid w:val="006A1D03"/>
    <w:rsid w:val="006A63F3"/>
    <w:rsid w:val="006F2CEB"/>
    <w:rsid w:val="006F3A2F"/>
    <w:rsid w:val="007947F0"/>
    <w:rsid w:val="007B2653"/>
    <w:rsid w:val="007D4743"/>
    <w:rsid w:val="00800252"/>
    <w:rsid w:val="008465F2"/>
    <w:rsid w:val="00890380"/>
    <w:rsid w:val="00897212"/>
    <w:rsid w:val="00925B83"/>
    <w:rsid w:val="0093215D"/>
    <w:rsid w:val="00955186"/>
    <w:rsid w:val="0096011C"/>
    <w:rsid w:val="00983FFF"/>
    <w:rsid w:val="009B55E9"/>
    <w:rsid w:val="009B6561"/>
    <w:rsid w:val="009E1BB6"/>
    <w:rsid w:val="00A51151"/>
    <w:rsid w:val="00A6262D"/>
    <w:rsid w:val="00B5198A"/>
    <w:rsid w:val="00B666CF"/>
    <w:rsid w:val="00B67DDA"/>
    <w:rsid w:val="00B836E6"/>
    <w:rsid w:val="00BC0EC5"/>
    <w:rsid w:val="00BF1F1D"/>
    <w:rsid w:val="00C023AD"/>
    <w:rsid w:val="00C15D92"/>
    <w:rsid w:val="00CC0785"/>
    <w:rsid w:val="00CC3152"/>
    <w:rsid w:val="00CD2CDA"/>
    <w:rsid w:val="00D17BCF"/>
    <w:rsid w:val="00D217D8"/>
    <w:rsid w:val="00E3552E"/>
    <w:rsid w:val="00E35935"/>
    <w:rsid w:val="00E420F9"/>
    <w:rsid w:val="00E83E32"/>
    <w:rsid w:val="00EB2470"/>
    <w:rsid w:val="00F0742D"/>
    <w:rsid w:val="00F2001E"/>
    <w:rsid w:val="00F4557D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666"/>
  <w15:docId w15:val="{6080D0A5-7698-4E44-87DD-DE6141B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AC758F27FB3CD00F50AC85350531C181F6FA2BDAD7FA099DC133AF3e6U2X" TargetMode="External"/><Relationship Id="rId13" Type="http://schemas.openxmlformats.org/officeDocument/2006/relationships/hyperlink" Target="consultantplus://offline/ref=7DFE9A5A7C2708417D1A05CD3132A7709D0DE206AA2154FBCC708DC0FF0FB827F5ADA46E08F225D9E91A3502X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AC758F27FB3CD00F50AC85350531C181E66A0BCA67FA099DC133AF3e6U2X" TargetMode="External"/><Relationship Id="rId12" Type="http://schemas.openxmlformats.org/officeDocument/2006/relationships/hyperlink" Target="consultantplus://offline/ref=7DFE9A5A7C2708417D1A05CD3132A7709C01E105A27403F99D2583C5F75FE237F1E4F16516F43EC7EE0435296205XA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AC758F27FB3CD00F50AC85350531C181F6EA6B9A37FA099DC133AF3e6U2X" TargetMode="External"/><Relationship Id="rId11" Type="http://schemas.openxmlformats.org/officeDocument/2006/relationships/hyperlink" Target="consultantplus://offline/ref=7DFE9A5A7C2708417D1A05CD3132A7709C06E104A07403F99D2583C5F75FE237F1E4F16516F43EC7EE0435296205XA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DFE9A5A7C2708417D1A05CD3132A7709C06E104A37503F99D2583C5F75FE237F1E4F16516F43EC7EE0435296205XAX" TargetMode="External"/><Relationship Id="rId10" Type="http://schemas.openxmlformats.org/officeDocument/2006/relationships/hyperlink" Target="consultantplus://offline/ref=7DFE9A5A7C2708417D1A05CD3132A7709C02E500A47503F99D2583C5F75FE237F1E4F16516F43EC7EE0435296205X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E9A5A7C2708417D1A05CD3132A7709C01E106A07503F99D2583C5F75FE237F1E4F16516F43EC7EE0435296205XAX" TargetMode="External"/><Relationship Id="rId14" Type="http://schemas.openxmlformats.org/officeDocument/2006/relationships/hyperlink" Target="consultantplus://offline/ref=7DFE9A5A7C2708417D1A05CD3132A7709C01E707A97603F99D2583C5F75FE237F1E4F16516F43EC7EE0435296205X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40</cp:revision>
  <dcterms:created xsi:type="dcterms:W3CDTF">2021-05-05T23:44:00Z</dcterms:created>
  <dcterms:modified xsi:type="dcterms:W3CDTF">2021-05-21T08:34:00Z</dcterms:modified>
</cp:coreProperties>
</file>