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3AD08577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305B3558" w14:textId="4AEEA48A" w:rsidR="006B772B" w:rsidRDefault="006B772B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 Е  Ш  Е  Н  И  </w:t>
      </w:r>
      <w:r w:rsidR="002B011F">
        <w:rPr>
          <w:sz w:val="48"/>
        </w:rPr>
        <w:t>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D50519" w14:paraId="3E8B2F07" w14:textId="77777777" w:rsidTr="006B772B">
        <w:trPr>
          <w:trHeight w:val="627"/>
        </w:trPr>
        <w:tc>
          <w:tcPr>
            <w:tcW w:w="9355" w:type="dxa"/>
          </w:tcPr>
          <w:p w14:paraId="296FBBFA" w14:textId="0B32E12A" w:rsidR="006B772B" w:rsidRPr="00DA1638" w:rsidRDefault="00574833" w:rsidP="00B70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округа от 28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июля 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2021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года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№ 222-НПА «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Положени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 реализации на территории </w:t>
            </w:r>
            <w:bookmarkStart w:id="0" w:name="_GoBack"/>
            <w:bookmarkEnd w:id="0"/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Чугуевского муниципального округа инициативных проектов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14:paraId="7C97E4C6" w14:textId="77777777" w:rsidR="007D753C" w:rsidRDefault="007D753C">
      <w:pPr>
        <w:rPr>
          <w:rFonts w:ascii="Times New Roman" w:hAnsi="Times New Roman" w:cs="Times New Roman"/>
          <w:sz w:val="26"/>
          <w:szCs w:val="26"/>
        </w:rPr>
      </w:pPr>
    </w:p>
    <w:p w14:paraId="6A3079D6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55B96EB5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011F">
        <w:rPr>
          <w:rFonts w:ascii="Times New Roman" w:hAnsi="Times New Roman"/>
          <w:b/>
          <w:sz w:val="24"/>
          <w:szCs w:val="24"/>
          <w:lang w:eastAsia="ru-RU"/>
        </w:rPr>
        <w:t>14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011F">
        <w:rPr>
          <w:rFonts w:ascii="Times New Roman" w:hAnsi="Times New Roman"/>
          <w:b/>
          <w:sz w:val="24"/>
          <w:szCs w:val="24"/>
          <w:lang w:eastAsia="ru-RU"/>
        </w:rPr>
        <w:t>декабря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2021 года</w:t>
      </w:r>
    </w:p>
    <w:p w14:paraId="5A7C651F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71403DA9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1. </w:t>
      </w:r>
    </w:p>
    <w:p w14:paraId="009515D9" w14:textId="2045DEC0" w:rsidR="00D94FDB" w:rsidRDefault="003A31E3" w:rsidP="00D94FD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Внести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в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П</w:t>
      </w:r>
      <w:r w:rsidR="00D94FDB">
        <w:rPr>
          <w:rFonts w:ascii="Times New Roman" w:hAnsi="Times New Roman"/>
          <w:sz w:val="26"/>
          <w:szCs w:val="26"/>
        </w:rPr>
        <w:t>оложение</w:t>
      </w:r>
      <w:r w:rsidR="00190254" w:rsidRPr="003A31E3">
        <w:rPr>
          <w:rFonts w:ascii="Times New Roman" w:hAnsi="Times New Roman"/>
          <w:sz w:val="26"/>
          <w:szCs w:val="26"/>
        </w:rPr>
        <w:t xml:space="preserve"> </w:t>
      </w:r>
      <w:r w:rsidR="00E96699"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о реализации на территории Чугуевского муниципального округа инициативных проектов,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утвержденное решение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м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D94FDB" w:rsidRP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Положение) следующие изменения:</w:t>
      </w:r>
    </w:p>
    <w:p w14:paraId="67A9F725" w14:textId="022334CA" w:rsidR="00EE2DCB" w:rsidRPr="00D94FDB" w:rsidRDefault="00D94FDB" w:rsidP="00D94FDB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</w:rPr>
        <w:t xml:space="preserve">в тексте Положения </w:t>
      </w:r>
      <w:r w:rsidR="00EE2DCB" w:rsidRPr="00D94FDB">
        <w:rPr>
          <w:rFonts w:ascii="Times New Roman" w:hAnsi="Times New Roman"/>
          <w:sz w:val="26"/>
          <w:szCs w:val="26"/>
        </w:rPr>
        <w:t>слова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 заменить словами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</w:t>
      </w:r>
      <w:r w:rsidR="007967AE" w:rsidRPr="00D94FDB">
        <w:rPr>
          <w:rFonts w:ascii="Times New Roman" w:hAnsi="Times New Roman"/>
          <w:sz w:val="26"/>
          <w:szCs w:val="26"/>
        </w:rPr>
        <w:t xml:space="preserve"> в соответствующих падежах;</w:t>
      </w:r>
    </w:p>
    <w:p w14:paraId="55930FFB" w14:textId="25F0CCB3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пунктах 7, 11, 16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округа», в пункте 10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 заменить словом «Округа»;</w:t>
      </w:r>
    </w:p>
    <w:p w14:paraId="4C753FD8" w14:textId="2D5FB445" w:rsidR="00574833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в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абзаце первом пункта 9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«в адрес отраслевого (функционального) органа администрации Округа, полномочиями деятельности которого со</w:t>
      </w:r>
      <w:r w:rsidR="00110806">
        <w:rPr>
          <w:rFonts w:ascii="Times New Roman" w:eastAsia="SimSun" w:hAnsi="Times New Roman"/>
          <w:iCs/>
          <w:sz w:val="26"/>
          <w:szCs w:val="26"/>
          <w:lang w:eastAsia="zh-CN"/>
        </w:rPr>
        <w:t>ответствует инициативный проект,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>» заменить словами «в адрес отраслевого органа»;</w:t>
      </w:r>
    </w:p>
    <w:p w14:paraId="53027AA4" w14:textId="34512A98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р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аздел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дополнить пунктами 12.1, 12.2, 12.3 следующего содержания:</w:t>
      </w:r>
    </w:p>
    <w:p w14:paraId="61FA549C" w14:textId="6B3B4EEF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«12.1. Администрация Округа п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 результатам рассмотрения инициативного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lastRenderedPageBreak/>
        <w:t>проекта принимает одно из следующих решений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: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</w:p>
    <w:p w14:paraId="5B8CD7FC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4546CD4A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83E7B8E" w14:textId="007C2311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12.2.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Администрация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Округа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принимает решение об отказе в поддержке инициативного проекта в одном из следующих случаев:</w:t>
      </w:r>
    </w:p>
    <w:p w14:paraId="2016D11A" w14:textId="12796E5C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несоблюдение установленного порядка внесения инициативного проекта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и его рассмотрения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660961C" w14:textId="4084AC8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убъектов Российской Федерации, У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ставу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Чугуевского муниципального округа Приморского края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626B6478" w14:textId="747BEA06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14:paraId="50CDD32D" w14:textId="27F6070D" w:rsid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4) отсутствие средств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местного бюджета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в объеме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средств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, необходимом для реализации инициативного проекта, источником формирования которых не являются инициативные платежи;</w:t>
      </w:r>
    </w:p>
    <w:p w14:paraId="1DCABE31" w14:textId="732B5F4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5) наличие возможности решения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описанной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инициативном проекте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проблемы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более эффективным способом;</w:t>
      </w:r>
    </w:p>
    <w:p w14:paraId="260AA15B" w14:textId="36395013" w:rsidR="00574833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6) признание инициативного проекта не прошедшим конкурсный отбор.</w:t>
      </w:r>
    </w:p>
    <w:p w14:paraId="61F3699B" w14:textId="079A8656" w:rsidR="00010EA2" w:rsidRDefault="00010EA2" w:rsidP="00D5045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12.3. </w:t>
      </w:r>
      <w:r w:rsidR="00CA6BD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Администрация Округа вправе, а в случае, </w:t>
      </w:r>
      <w:r w:rsidR="00FD14F6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предусмотренном подпунктом 5 пункта 12.2 раздела </w:t>
      </w:r>
      <w:r w:rsidR="006A501C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6A501C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компетенцией.»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1E9C5DF" w14:textId="77777777" w:rsidR="00C1059B" w:rsidRDefault="007967AE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5</w:t>
      </w:r>
      <w:r w:rsidR="00EE2DCB">
        <w:rPr>
          <w:rFonts w:ascii="Times New Roman" w:eastAsia="SimSun" w:hAnsi="Times New Roman"/>
          <w:iCs/>
          <w:sz w:val="26"/>
          <w:szCs w:val="26"/>
          <w:lang w:eastAsia="zh-CN"/>
        </w:rPr>
        <w:t>) в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подпункте 3 пункта 2 раздела </w:t>
      </w:r>
      <w:r w:rsidR="008D27E8">
        <w:rPr>
          <w:rFonts w:ascii="Times New Roman" w:eastAsia="SimSun" w:hAnsi="Times New Roman"/>
          <w:iCs/>
          <w:sz w:val="26"/>
          <w:szCs w:val="26"/>
          <w:lang w:val="en-US" w:eastAsia="zh-CN"/>
        </w:rPr>
        <w:t>I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  <w:r w:rsidR="00C53AC7">
        <w:rPr>
          <w:rFonts w:ascii="Times New Roman" w:eastAsia="SimSun" w:hAnsi="Times New Roman"/>
          <w:iCs/>
          <w:sz w:val="26"/>
          <w:szCs w:val="26"/>
          <w:lang w:eastAsia="zh-CN"/>
        </w:rPr>
        <w:t>Положения исключить слова «</w:t>
      </w:r>
      <w:r w:rsidR="00C53AC7" w:rsidRPr="007B4657">
        <w:rPr>
          <w:rFonts w:ascii="Times New Roman" w:hAnsi="Times New Roman" w:cs="Times New Roman"/>
          <w:sz w:val="26"/>
          <w:szCs w:val="26"/>
        </w:rPr>
        <w:t xml:space="preserve">, индивидуальные предприниматели, осуществляющие свою деятельность на </w:t>
      </w:r>
      <w:r w:rsidR="00C53AC7" w:rsidRPr="007B4657">
        <w:rPr>
          <w:rFonts w:ascii="Times New Roman" w:hAnsi="Times New Roman" w:cs="Times New Roman"/>
          <w:sz w:val="26"/>
          <w:szCs w:val="26"/>
        </w:rPr>
        <w:lastRenderedPageBreak/>
        <w:t>территории Округа, юридические лица, осуществляющие свою деятельность на территории Округа</w:t>
      </w:r>
      <w:r w:rsidR="00C53AC7">
        <w:rPr>
          <w:rFonts w:ascii="Times New Roman" w:hAnsi="Times New Roman" w:cs="Times New Roman"/>
          <w:sz w:val="26"/>
          <w:szCs w:val="26"/>
        </w:rPr>
        <w:t>»</w:t>
      </w:r>
      <w:r w:rsidR="00C1059B">
        <w:rPr>
          <w:rFonts w:ascii="Times New Roman" w:hAnsi="Times New Roman" w:cs="Times New Roman"/>
          <w:sz w:val="26"/>
          <w:szCs w:val="26"/>
        </w:rPr>
        <w:t>;</w:t>
      </w:r>
    </w:p>
    <w:p w14:paraId="04FB7FCD" w14:textId="5C2B52A9" w:rsidR="003776F3" w:rsidRDefault="00C1059B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3776F3">
        <w:rPr>
          <w:rFonts w:ascii="Times New Roman" w:hAnsi="Times New Roman" w:cs="Times New Roman"/>
          <w:sz w:val="26"/>
          <w:szCs w:val="26"/>
        </w:rPr>
        <w:t xml:space="preserve">второй абзац </w:t>
      </w:r>
      <w:r>
        <w:rPr>
          <w:rFonts w:ascii="Times New Roman" w:hAnsi="Times New Roman" w:cs="Times New Roman"/>
          <w:sz w:val="26"/>
          <w:szCs w:val="26"/>
        </w:rPr>
        <w:t>пункт</w:t>
      </w:r>
      <w:r w:rsidR="003776F3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2 раздела </w:t>
      </w:r>
      <w:r>
        <w:rPr>
          <w:rFonts w:ascii="Times New Roman" w:hAnsi="Times New Roman" w:cs="Times New Roman"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5011">
        <w:rPr>
          <w:rFonts w:ascii="Times New Roman" w:hAnsi="Times New Roman" w:cs="Times New Roman"/>
          <w:sz w:val="26"/>
          <w:szCs w:val="26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3776F3">
        <w:rPr>
          <w:rFonts w:ascii="Times New Roman" w:hAnsi="Times New Roman" w:cs="Times New Roman"/>
          <w:sz w:val="26"/>
          <w:szCs w:val="26"/>
        </w:rPr>
        <w:t>:</w:t>
      </w:r>
    </w:p>
    <w:p w14:paraId="6EF5DF28" w14:textId="77777777" w:rsidR="004B0824" w:rsidRDefault="003776F3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«Уровень софинансирования инициативного проекта за счет средств бюджета Округа составляет не более 97% от стоимости реализации инициативного проекта.»</w:t>
      </w:r>
      <w:r w:rsidR="004B0824">
        <w:rPr>
          <w:rFonts w:ascii="Times New Roman" w:hAnsi="Times New Roman" w:cs="Times New Roman"/>
          <w:sz w:val="26"/>
          <w:szCs w:val="26"/>
        </w:rPr>
        <w:t>;</w:t>
      </w:r>
    </w:p>
    <w:p w14:paraId="103F44E9" w14:textId="49B260F2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раздел </w:t>
      </w:r>
      <w:r w:rsidRPr="003612DB">
        <w:rPr>
          <w:rFonts w:ascii="Times New Roman" w:hAnsi="Times New Roman" w:cs="Times New Roman"/>
          <w:sz w:val="26"/>
          <w:szCs w:val="26"/>
        </w:rPr>
        <w:t>VII</w:t>
      </w:r>
      <w:r w:rsidR="003A1E3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Pr="003612DB">
        <w:t xml:space="preserve"> </w:t>
      </w:r>
      <w:r w:rsidRPr="003612DB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3E533202" w14:textId="0FC72FFB" w:rsidR="003612DB" w:rsidRPr="003612DB" w:rsidRDefault="0004640F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612DB" w:rsidRPr="003612DB">
        <w:rPr>
          <w:rFonts w:ascii="Times New Roman" w:hAnsi="Times New Roman" w:cs="Times New Roman"/>
          <w:sz w:val="26"/>
          <w:szCs w:val="26"/>
        </w:rPr>
        <w:t xml:space="preserve">1. В случае если инициативный проект не был реализован, инициативные платежи подлежат возврату инициатору проекта, осуществившему их перечисление в бюджет Округа в полном объеме. </w:t>
      </w:r>
    </w:p>
    <w:p w14:paraId="18B24DDF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2.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инициатору проекта, осуществившим их перечисление в бюджет Округа.</w:t>
      </w:r>
    </w:p>
    <w:p w14:paraId="0B62210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Сумма, подлежащая возврату, рассчитывается по формуле:</w:t>
      </w:r>
    </w:p>
    <w:p w14:paraId="4E98F7A8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 = ((СБ + СИ) – ФС)*Р/100, где</w:t>
      </w:r>
    </w:p>
    <w:p w14:paraId="5D61CF2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   сумма, подлежащая возврату;</w:t>
      </w:r>
    </w:p>
    <w:p w14:paraId="0C5422CC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СБ   средства бюджета Округа, выделенные на реализацию инициативного проекта;</w:t>
      </w:r>
    </w:p>
    <w:p w14:paraId="12C79E9D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СИ   средства инициатора, внесенные в целях софинансирования реализации инициативного проекта;</w:t>
      </w:r>
    </w:p>
    <w:p w14:paraId="0F1CB0D9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ФС   фактическая стоимость реализованного инициативного проекта,</w:t>
      </w:r>
    </w:p>
    <w:p w14:paraId="5AB9371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Р   размер процента софинансирования стоимости данного проекта.</w:t>
      </w:r>
    </w:p>
    <w:p w14:paraId="3A1F7517" w14:textId="37F9A94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3. Основанием для возврата инициативных платежей является поступившее в адрес администратора доходов бюджета Округа заявление инициатора проекта на возврат денежных средств (далее   заявление)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612DB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 указанием</w:t>
      </w:r>
      <w:r w:rsidR="003A1E36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сведений о банковских реквизитах для перечисления возврата сумм инициативных платежей</w:t>
      </w:r>
      <w:r w:rsidRPr="003612D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A1F4EB" w14:textId="70F13251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4. К заявлению прилагаются:</w:t>
      </w:r>
    </w:p>
    <w:p w14:paraId="5C3D966A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копия документа, удостоверяющего личность (с предъявлением подлинника);</w:t>
      </w:r>
    </w:p>
    <w:p w14:paraId="41C03F7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документ, подтверждающий полномочия (в случае, если с заявлением обращается представитель инициатора проекта);</w:t>
      </w:r>
    </w:p>
    <w:p w14:paraId="70243520" w14:textId="479C59D7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 xml:space="preserve">- копии платежных документов, подтверждающих внесение инициативных </w:t>
      </w:r>
      <w:r w:rsidRPr="003612DB">
        <w:rPr>
          <w:rFonts w:ascii="Times New Roman" w:hAnsi="Times New Roman" w:cs="Times New Roman"/>
          <w:sz w:val="26"/>
          <w:szCs w:val="26"/>
        </w:rPr>
        <w:lastRenderedPageBreak/>
        <w:t>платежей.</w:t>
      </w:r>
    </w:p>
    <w:p w14:paraId="0A739C49" w14:textId="03F81DE7" w:rsidR="003612DB" w:rsidRDefault="003612DB" w:rsidP="003A1E3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 xml:space="preserve">5. </w:t>
      </w:r>
      <w:r w:rsidR="003A1E36" w:rsidRPr="003A1E36">
        <w:rPr>
          <w:rFonts w:ascii="Times New Roman" w:hAnsi="Times New Roman" w:cs="Times New Roman"/>
          <w:sz w:val="26"/>
          <w:szCs w:val="26"/>
        </w:rPr>
        <w:t>Возврат денежных средств осуществляется в течение 1</w:t>
      </w:r>
      <w:r w:rsidR="00FC5F7F">
        <w:rPr>
          <w:rFonts w:ascii="Times New Roman" w:hAnsi="Times New Roman" w:cs="Times New Roman"/>
          <w:sz w:val="26"/>
          <w:szCs w:val="26"/>
        </w:rPr>
        <w:t>5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3A1E36">
        <w:rPr>
          <w:rFonts w:ascii="Times New Roman" w:hAnsi="Times New Roman" w:cs="Times New Roman"/>
          <w:sz w:val="26"/>
          <w:szCs w:val="26"/>
        </w:rPr>
        <w:t>ей со дня поступления заявления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, указанного в пункте </w:t>
      </w:r>
      <w:r w:rsidR="003A1E36">
        <w:rPr>
          <w:rFonts w:ascii="Times New Roman" w:hAnsi="Times New Roman" w:cs="Times New Roman"/>
          <w:sz w:val="26"/>
          <w:szCs w:val="26"/>
        </w:rPr>
        <w:t xml:space="preserve">3 раздела 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D873D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D873D5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3A1E36" w:rsidRPr="003A1E36">
        <w:rPr>
          <w:rFonts w:ascii="Times New Roman" w:hAnsi="Times New Roman" w:cs="Times New Roman"/>
          <w:sz w:val="26"/>
          <w:szCs w:val="26"/>
        </w:rPr>
        <w:t>По</w:t>
      </w:r>
      <w:r w:rsidR="00C05011">
        <w:rPr>
          <w:rFonts w:ascii="Times New Roman" w:hAnsi="Times New Roman" w:cs="Times New Roman"/>
          <w:sz w:val="26"/>
          <w:szCs w:val="26"/>
        </w:rPr>
        <w:t>ложения</w:t>
      </w:r>
      <w:r w:rsidR="003A1E36" w:rsidRPr="003A1E36">
        <w:rPr>
          <w:rFonts w:ascii="Times New Roman" w:hAnsi="Times New Roman" w:cs="Times New Roman"/>
          <w:sz w:val="26"/>
          <w:szCs w:val="26"/>
        </w:rPr>
        <w:t>.</w:t>
      </w:r>
      <w:r w:rsidR="00FC5F7F">
        <w:rPr>
          <w:rFonts w:ascii="Times New Roman" w:hAnsi="Times New Roman" w:cs="Times New Roman"/>
          <w:sz w:val="26"/>
          <w:szCs w:val="26"/>
        </w:rPr>
        <w:t>»</w:t>
      </w:r>
      <w:r w:rsidR="00FB7C6B">
        <w:rPr>
          <w:rFonts w:ascii="Times New Roman" w:hAnsi="Times New Roman" w:cs="Times New Roman"/>
          <w:sz w:val="26"/>
          <w:szCs w:val="26"/>
        </w:rPr>
        <w:t>;</w:t>
      </w:r>
    </w:p>
    <w:p w14:paraId="563ECF38" w14:textId="2D811380" w:rsidR="00FB7C6B" w:rsidRDefault="00FB7C6B" w:rsidP="008777FE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Приложение </w:t>
      </w:r>
      <w:r w:rsidRPr="00FB7C6B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8AEA767" w14:textId="409C0C18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  <w:r w:rsidRPr="001C389C">
        <w:rPr>
          <w:rFonts w:ascii="Times New Roman" w:hAnsi="Times New Roman" w:cs="Times New Roman"/>
        </w:rPr>
        <w:t>КРИТЕРИИ ОЦЕНКИ ИНИЦИАТИВНОГО ПРОЕКТА</w:t>
      </w:r>
    </w:p>
    <w:p w14:paraId="5F590A22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75E6B3F5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1166"/>
        <w:gridCol w:w="6863"/>
        <w:gridCol w:w="1215"/>
      </w:tblGrid>
      <w:tr w:rsidR="00FB7C6B" w:rsidRPr="001C389C" w14:paraId="78D44141" w14:textId="77777777" w:rsidTr="0004640F">
        <w:trPr>
          <w:trHeight w:val="605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B6A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№</w:t>
            </w:r>
          </w:p>
          <w:p w14:paraId="4D7576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критерия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1FE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489F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Баллы по</w:t>
            </w:r>
          </w:p>
          <w:p w14:paraId="72EC93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критерию</w:t>
            </w:r>
          </w:p>
        </w:tc>
      </w:tr>
      <w:tr w:rsidR="00FB7C6B" w:rsidRPr="001C389C" w14:paraId="71ACB8C5" w14:textId="77777777" w:rsidTr="0004640F">
        <w:trPr>
          <w:trHeight w:val="68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D861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49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 xml:space="preserve">Сумма бюджетных средств Чугуевского муниципального округа превышает </w:t>
            </w:r>
          </w:p>
          <w:p w14:paraId="7C001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</w:rPr>
              <w:t>1 000 тыс. руб.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09D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41068C3F" w14:textId="77777777" w:rsidTr="0004640F">
        <w:trPr>
          <w:trHeight w:val="41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963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362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50AA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41486CC" w14:textId="77777777" w:rsidTr="0004640F">
        <w:trPr>
          <w:trHeight w:val="415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36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C4B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A128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2BDB0176" w14:textId="77777777" w:rsidTr="0004640F">
        <w:trPr>
          <w:trHeight w:val="298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439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2.</w:t>
            </w:r>
          </w:p>
          <w:p w14:paraId="3592FB0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B4D01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F39E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Общественная полезность реализации инициативного проекта </w:t>
            </w:r>
          </w:p>
          <w:p w14:paraId="707D13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(если удовлетворяет хотя-бы одному пункту)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736AF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8006B70" w14:textId="77777777" w:rsidTr="0004640F">
        <w:trPr>
          <w:trHeight w:val="4365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D8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D9D5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- проект оценивается как имеющий высокую социальную, культурную, досуговую и иную общественную полезность для жителей  Чугуевского округа: 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способствует формированию активной гражданской позиции, здоровому образу жизни, направлен на воспитание нравственности,                  толерантности, других социально значимых качеств (мероприятия, акции, форумы);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муниципальных объектов социальной сферы;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6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0CAA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7C6B" w:rsidRPr="001C389C" w14:paraId="3A10999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64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5282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проект оценивается как не имеющий общественной полезности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7234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7E0D680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A8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AA4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Реализация проекта не противоречит утвержденным правилам благоустройства, планам развития территории Чугуевского муниципального округа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39F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6910BC7D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E9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CC9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9CAA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5976858E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F4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A24F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8223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FEDBCAD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EE7B1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4.</w:t>
            </w:r>
          </w:p>
          <w:p w14:paraId="01F602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5C1D8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08A5F7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0B427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B9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Количество прямых благополучателей от реализации инициативного проекта: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DD3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FB7C6B" w:rsidRPr="001C389C" w14:paraId="3D44DC4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6C19C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CF5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более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C74A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563318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C44C7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560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50 до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32A1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3DEA83E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704BE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D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20 до 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20C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D774122" w14:textId="77777777" w:rsidTr="001C389C">
        <w:trPr>
          <w:trHeight w:val="369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11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4DD1" w14:textId="77777777" w:rsidR="001C389C" w:rsidRDefault="00FB7C6B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до 20 человек </w:t>
            </w:r>
          </w:p>
          <w:p w14:paraId="2AA9DBD9" w14:textId="1F9A0923" w:rsidR="001C389C" w:rsidRPr="001C389C" w:rsidRDefault="001C389C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D1D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504D4C9" w14:textId="77777777" w:rsidTr="001C389C">
        <w:trPr>
          <w:trHeight w:val="63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AF7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5.</w:t>
            </w:r>
          </w:p>
          <w:p w14:paraId="2BFB04E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2DF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  <w:p w14:paraId="40AB2AB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325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6C40F1B9" w14:textId="77777777" w:rsidTr="001C389C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DC6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B9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8751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6C5D325" w14:textId="77777777" w:rsidTr="001C389C">
        <w:trPr>
          <w:trHeight w:val="18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30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21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019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8AAF91B" w14:textId="77777777" w:rsidTr="001C389C">
        <w:trPr>
          <w:trHeight w:val="7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420F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lastRenderedPageBreak/>
              <w:t>6.</w:t>
            </w:r>
          </w:p>
          <w:p w14:paraId="3753D28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25C04E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5DA0915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3F3CB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EAD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«Срок жизни» результатов инициативного проекта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B81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5DBED20A" w14:textId="77777777" w:rsidTr="0004640F">
        <w:trPr>
          <w:trHeight w:val="1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223552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8D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9153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15A6782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8CB04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B4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до 5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0F74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014AB218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41B97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29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1 до 3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B80D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336FF8C1" w14:textId="77777777" w:rsidTr="0004640F">
        <w:trPr>
          <w:trHeight w:val="34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B1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0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F97D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2EE9495" w14:textId="77777777" w:rsidTr="0004640F">
        <w:trPr>
          <w:trHeight w:val="70"/>
        </w:trPr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9A6D70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7.</w:t>
            </w:r>
          </w:p>
          <w:p w14:paraId="4095373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3773E78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55EB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Оригинальность, необычность идеи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F48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53F368B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6C6B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F36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00C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603B0A65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32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78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F56A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2A596982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0AAF7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8.</w:t>
            </w:r>
          </w:p>
          <w:p w14:paraId="38FA3BD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2D6E8F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621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Срок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695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 </w:t>
            </w:r>
          </w:p>
        </w:tc>
      </w:tr>
      <w:tr w:rsidR="00FB7C6B" w:rsidRPr="001C389C" w14:paraId="3C1D8657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317A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6F9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календарного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7C50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5</w:t>
            </w:r>
          </w:p>
        </w:tc>
      </w:tr>
      <w:tr w:rsidR="00FB7C6B" w:rsidRPr="001C389C" w14:paraId="7949C9A5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7C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8F88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2-х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44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4</w:t>
            </w:r>
          </w:p>
        </w:tc>
      </w:tr>
      <w:tr w:rsidR="00FB7C6B" w:rsidRPr="001C389C" w14:paraId="17E33756" w14:textId="77777777" w:rsidTr="0004640F">
        <w:trPr>
          <w:trHeight w:val="2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AC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3A001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до 3-х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E10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2</w:t>
            </w:r>
          </w:p>
        </w:tc>
      </w:tr>
      <w:tr w:rsidR="00FB7C6B" w:rsidRPr="001C389C" w14:paraId="7BFDF283" w14:textId="77777777" w:rsidTr="0004640F">
        <w:trPr>
          <w:trHeight w:val="206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A5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3A2A5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более 3-х календарных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35F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410D47D4" w14:textId="77777777" w:rsidTr="0004640F">
        <w:trPr>
          <w:trHeight w:val="63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85A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071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приложенной к заявке проектно-сметной (сметной) документации (по строительству (реконструкции), капитальному ремонту, ремонту объектов)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623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10A40899" w14:textId="77777777" w:rsidTr="0004640F">
        <w:trPr>
          <w:trHeight w:val="27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970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4A8DC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55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FA6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FB7C6B" w:rsidRPr="001C389C" w14:paraId="247C379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859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9C1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435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67B0D505" w14:textId="77777777" w:rsidTr="0004640F">
        <w:trPr>
          <w:trHeight w:val="239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6C89F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10.</w:t>
            </w:r>
          </w:p>
          <w:p w14:paraId="7AF5D6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42713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7FA4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приложенных к заявке презентационных материалов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8340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438E6D1A" w14:textId="77777777" w:rsidTr="0004640F">
        <w:trPr>
          <w:trHeight w:val="313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E910E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8A4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83C4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C96338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667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01B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F08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0CEF3ED8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4281D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11.</w:t>
            </w:r>
          </w:p>
          <w:p w14:paraId="077C65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A50DF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1B885B8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92CBB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241221C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4AAD" w14:textId="108EB12C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Уровень софинансирования, имущественного и (или) трудового участия инициатора проекта, в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8B83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24F17994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4A8E6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E1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более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2FB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82B8907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D1E16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26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5 % до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F2B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4</w:t>
            </w:r>
          </w:p>
        </w:tc>
      </w:tr>
      <w:tr w:rsidR="00FB7C6B" w:rsidRPr="001C389C" w14:paraId="22AFD83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3483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A5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3 % до 5 %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953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2C72C582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0768A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06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3 % от стоимости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25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2109F17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FE50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ADA8" w14:textId="4D2FACD7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имущественное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2C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6A2857C5" w14:textId="77777777" w:rsidTr="0004640F">
        <w:trPr>
          <w:trHeight w:val="294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2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C620" w14:textId="397F66E8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трудовое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D9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</w:tbl>
    <w:p w14:paraId="28BC0473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53749139" w14:textId="77777777" w:rsidR="00FB7C6B" w:rsidRPr="001C389C" w:rsidRDefault="00FB7C6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</w:p>
    <w:p w14:paraId="646810AD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2. </w:t>
      </w:r>
    </w:p>
    <w:p w14:paraId="0754B99C" w14:textId="03D4D30F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Настоящее решение вступает в силу со дня его </w:t>
      </w:r>
      <w:r w:rsidR="00BD5516">
        <w:rPr>
          <w:rFonts w:ascii="Times New Roman" w:eastAsia="SimSun" w:hAnsi="Times New Roman"/>
          <w:sz w:val="26"/>
          <w:szCs w:val="26"/>
          <w:lang w:eastAsia="zh-CN"/>
        </w:rPr>
        <w:t xml:space="preserve">официального 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>опубликования</w:t>
      </w:r>
      <w:r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p w14:paraId="58614A58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276E0669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839"/>
        <w:gridCol w:w="2280"/>
        <w:gridCol w:w="2014"/>
      </w:tblGrid>
      <w:tr w:rsidR="006B772B" w:rsidRPr="00242749" w14:paraId="4DEC63E9" w14:textId="77777777" w:rsidTr="003A31E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55CC3B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2CC0F6D" w14:textId="77777777" w:rsidR="006B772B" w:rsidRPr="00242749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7978B64A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26F63217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>Р. Ю. Деменев</w:t>
            </w:r>
          </w:p>
        </w:tc>
      </w:tr>
    </w:tbl>
    <w:p w14:paraId="53710B06" w14:textId="2C703DE3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« </w:t>
      </w:r>
      <w:r w:rsidR="00AE736D">
        <w:rPr>
          <w:rFonts w:ascii="Times New Roman" w:hAnsi="Times New Roman" w:cs="Times New Roman"/>
          <w:b/>
          <w:bCs/>
          <w:sz w:val="26"/>
          <w:szCs w:val="26"/>
          <w:u w:val="single"/>
        </w:rPr>
        <w:t>14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»_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декабря 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2021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</w:p>
    <w:p w14:paraId="32C0BE92" w14:textId="77777777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298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– НПА </w:t>
      </w:r>
    </w:p>
    <w:p w14:paraId="00C1CD65" w14:textId="77777777" w:rsidR="006B772B" w:rsidRDefault="006B772B" w:rsidP="006B772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6B772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2B"/>
    <w:rsid w:val="00010EA2"/>
    <w:rsid w:val="00012FAB"/>
    <w:rsid w:val="00022EE2"/>
    <w:rsid w:val="000339D5"/>
    <w:rsid w:val="0004640F"/>
    <w:rsid w:val="00065FD6"/>
    <w:rsid w:val="000C2651"/>
    <w:rsid w:val="00110806"/>
    <w:rsid w:val="0018129F"/>
    <w:rsid w:val="00183F46"/>
    <w:rsid w:val="00190254"/>
    <w:rsid w:val="001C389C"/>
    <w:rsid w:val="001F1109"/>
    <w:rsid w:val="00281997"/>
    <w:rsid w:val="002B011F"/>
    <w:rsid w:val="00325630"/>
    <w:rsid w:val="003612DB"/>
    <w:rsid w:val="003776F3"/>
    <w:rsid w:val="003A1E36"/>
    <w:rsid w:val="003A31E3"/>
    <w:rsid w:val="004B0824"/>
    <w:rsid w:val="004C0E59"/>
    <w:rsid w:val="004D7C45"/>
    <w:rsid w:val="00574833"/>
    <w:rsid w:val="006120CC"/>
    <w:rsid w:val="006A501C"/>
    <w:rsid w:val="006B772B"/>
    <w:rsid w:val="007967AE"/>
    <w:rsid w:val="007B03E5"/>
    <w:rsid w:val="007C4BEA"/>
    <w:rsid w:val="007D4DFB"/>
    <w:rsid w:val="007D753C"/>
    <w:rsid w:val="00833F45"/>
    <w:rsid w:val="008777FE"/>
    <w:rsid w:val="008B23B7"/>
    <w:rsid w:val="008B2689"/>
    <w:rsid w:val="008D27E8"/>
    <w:rsid w:val="009277C6"/>
    <w:rsid w:val="009A0BC8"/>
    <w:rsid w:val="009A2DD8"/>
    <w:rsid w:val="00A42E91"/>
    <w:rsid w:val="00AE736D"/>
    <w:rsid w:val="00B26B6B"/>
    <w:rsid w:val="00B709E4"/>
    <w:rsid w:val="00BA0BAE"/>
    <w:rsid w:val="00BA7261"/>
    <w:rsid w:val="00BD5516"/>
    <w:rsid w:val="00C04739"/>
    <w:rsid w:val="00C05011"/>
    <w:rsid w:val="00C1059B"/>
    <w:rsid w:val="00C53AC7"/>
    <w:rsid w:val="00CA6BD9"/>
    <w:rsid w:val="00CB3BE2"/>
    <w:rsid w:val="00D05D5F"/>
    <w:rsid w:val="00D5045E"/>
    <w:rsid w:val="00D60234"/>
    <w:rsid w:val="00D82215"/>
    <w:rsid w:val="00D873D5"/>
    <w:rsid w:val="00D94FDB"/>
    <w:rsid w:val="00DA79B1"/>
    <w:rsid w:val="00DB39D9"/>
    <w:rsid w:val="00DD2624"/>
    <w:rsid w:val="00E96699"/>
    <w:rsid w:val="00EE2DCB"/>
    <w:rsid w:val="00F44B57"/>
    <w:rsid w:val="00FB7C6B"/>
    <w:rsid w:val="00FC5F7F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63382057-393F-4B30-961B-3067DF67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2B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ECF5-3524-4E5D-9175-AEE5345C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3</cp:revision>
  <cp:lastPrinted>2021-12-14T04:18:00Z</cp:lastPrinted>
  <dcterms:created xsi:type="dcterms:W3CDTF">2022-04-05T02:33:00Z</dcterms:created>
  <dcterms:modified xsi:type="dcterms:W3CDTF">2022-04-05T02:34:00Z</dcterms:modified>
</cp:coreProperties>
</file>