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6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1417"/>
        <w:gridCol w:w="284"/>
        <w:gridCol w:w="1270"/>
        <w:gridCol w:w="6668"/>
      </w:tblGrid>
      <w:tr w:rsidR="009F6A49" w:rsidRPr="009F6A49" w14:paraId="627628F6" w14:textId="77777777" w:rsidTr="009F6A49">
        <w:trPr>
          <w:cantSplit/>
          <w:trHeight w:val="2670"/>
        </w:trPr>
        <w:tc>
          <w:tcPr>
            <w:tcW w:w="339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8FE5C78" w14:textId="77777777" w:rsidR="009F6A49" w:rsidRPr="009F6A49" w:rsidRDefault="009F6A49" w:rsidP="009F6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9F6A4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0" wp14:anchorId="3A488A82" wp14:editId="0BF67618">
                  <wp:simplePos x="0" y="0"/>
                  <wp:positionH relativeFrom="column">
                    <wp:posOffset>699770</wp:posOffset>
                  </wp:positionH>
                  <wp:positionV relativeFrom="paragraph">
                    <wp:posOffset>29210</wp:posOffset>
                  </wp:positionV>
                  <wp:extent cx="542925" cy="685800"/>
                  <wp:effectExtent l="0" t="0" r="9525" b="0"/>
                  <wp:wrapNone/>
                  <wp:docPr id="1" name="Рисунок 1" descr="герб Чугуевского М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Чугуевского М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6000" contrast="42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12E1095" w14:textId="77777777" w:rsidR="009F6A49" w:rsidRPr="009F6A49" w:rsidRDefault="009F6A49" w:rsidP="009F6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7F3EE550" w14:textId="77777777" w:rsidR="009F6A49" w:rsidRPr="009F6A49" w:rsidRDefault="009F6A49" w:rsidP="009F6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2AF02F51" w14:textId="77777777" w:rsidR="009F6A49" w:rsidRPr="009F6A49" w:rsidRDefault="009F6A49" w:rsidP="009F6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5B53F6A3" w14:textId="77777777" w:rsidR="009F6A49" w:rsidRPr="009F6A49" w:rsidRDefault="009F6A49" w:rsidP="009F6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6A49"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АДМИНИСТРАЦИЯ ЧУГУЕВСКОГО МУНИЦИПАЛЬНОГО ОКРУГА</w:t>
            </w:r>
          </w:p>
          <w:p w14:paraId="3F29BE9B" w14:textId="77777777" w:rsidR="009F6A49" w:rsidRPr="009F6A49" w:rsidRDefault="009F6A49" w:rsidP="009F6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6A49">
              <w:rPr>
                <w:rFonts w:ascii="Times New Roman" w:eastAsia="Times New Roman" w:hAnsi="Times New Roman" w:cs="Times New Roman"/>
                <w:sz w:val="18"/>
                <w:szCs w:val="18"/>
              </w:rPr>
              <w:t>ПРИМОРСКОГО КРАЯ</w:t>
            </w:r>
          </w:p>
          <w:p w14:paraId="3F820FA8" w14:textId="77777777" w:rsidR="009F6A49" w:rsidRPr="009F6A49" w:rsidRDefault="009F6A49" w:rsidP="009F6A4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9F6A49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УПРАВЛЕНИЕ ОБРАЗОВАНИЯ </w:t>
            </w:r>
          </w:p>
          <w:p w14:paraId="7B9F8794" w14:textId="77777777" w:rsidR="009F6A49" w:rsidRPr="009F6A49" w:rsidRDefault="009F6A49" w:rsidP="009F6A49">
            <w:pPr>
              <w:keepNext/>
              <w:tabs>
                <w:tab w:val="left" w:pos="2977"/>
              </w:tabs>
              <w:spacing w:after="0" w:line="60" w:lineRule="exact"/>
              <w:jc w:val="center"/>
              <w:outlineLvl w:val="1"/>
              <w:rPr>
                <w:rFonts w:ascii="Arial Narrow" w:eastAsia="Times New Roman" w:hAnsi="Arial Narrow" w:cs="Times New Roman"/>
                <w:b/>
                <w:sz w:val="18"/>
                <w:szCs w:val="18"/>
              </w:rPr>
            </w:pPr>
          </w:p>
          <w:p w14:paraId="32213A05" w14:textId="77777777" w:rsidR="009F6A49" w:rsidRPr="009F6A49" w:rsidRDefault="009F6A49" w:rsidP="009F6A49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9F6A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692623, с. Чугуевка, ул. 50 лет Октября ,161</w:t>
            </w:r>
          </w:p>
          <w:p w14:paraId="3FBB9208" w14:textId="77777777" w:rsidR="009F6A49" w:rsidRPr="009F6A49" w:rsidRDefault="009F6A49" w:rsidP="009F6A49">
            <w:pPr>
              <w:spacing w:after="0" w:line="16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F6A4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тел/факс (42372) 21-3-46 </w:t>
            </w:r>
          </w:p>
          <w:p w14:paraId="19DE09EF" w14:textId="77777777" w:rsidR="009F6A49" w:rsidRPr="009F6A49" w:rsidRDefault="009F6A49" w:rsidP="009F6A49">
            <w:pPr>
              <w:spacing w:after="0" w:line="160" w:lineRule="atLeast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val="en-US"/>
              </w:rPr>
            </w:pPr>
            <w:r w:rsidRPr="009F6A49">
              <w:rPr>
                <w:rFonts w:ascii="Times New Roman" w:eastAsia="Times New Roman" w:hAnsi="Times New Roman" w:cs="Times New Roman"/>
                <w:sz w:val="16"/>
                <w:szCs w:val="16"/>
                <w:lang w:val="en-US"/>
              </w:rPr>
              <w:t>e-mail</w:t>
            </w:r>
            <w:r w:rsidRPr="009F6A4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/>
              </w:rPr>
              <w:t xml:space="preserve">: </w:t>
            </w:r>
            <w:hyperlink r:id="rId7" w:history="1">
              <w:r w:rsidRPr="009F6A49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/>
                </w:rPr>
                <w:t>chuguevka_kpo@mail.ru</w:t>
              </w:r>
            </w:hyperlink>
          </w:p>
        </w:tc>
        <w:tc>
          <w:tcPr>
            <w:tcW w:w="666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762FE52C" w14:textId="77777777" w:rsidR="009F6A49" w:rsidRPr="009F6A49" w:rsidRDefault="009F6A49" w:rsidP="009F6A49">
            <w:pPr>
              <w:tabs>
                <w:tab w:val="left" w:pos="2103"/>
              </w:tabs>
              <w:spacing w:after="0" w:line="36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8"/>
                <w:szCs w:val="20"/>
                <w:lang w:val="en-US"/>
              </w:rPr>
            </w:pPr>
          </w:p>
          <w:p w14:paraId="2677B08A" w14:textId="77777777" w:rsidR="009F6A49" w:rsidRPr="009F6A49" w:rsidRDefault="009F6A49" w:rsidP="009F6A49">
            <w:pPr>
              <w:spacing w:after="0" w:line="276" w:lineRule="auto"/>
              <w:ind w:left="184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14:paraId="58BC52CE" w14:textId="77777777" w:rsidR="009F6A49" w:rsidRPr="009F6A49" w:rsidRDefault="009F6A49" w:rsidP="009F6A49">
            <w:pPr>
              <w:spacing w:after="0" w:line="276" w:lineRule="auto"/>
              <w:ind w:left="1843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  <w:p w14:paraId="4BC19D46" w14:textId="77777777" w:rsidR="009F6A49" w:rsidRPr="009F6A49" w:rsidRDefault="009F6A49" w:rsidP="009F6A49">
            <w:pPr>
              <w:spacing w:after="0" w:line="276" w:lineRule="auto"/>
              <w:ind w:left="14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A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Руководителю образовательной </w:t>
            </w:r>
          </w:p>
          <w:p w14:paraId="7D00C2D4" w14:textId="77777777" w:rsidR="00FF6008" w:rsidRDefault="009F6A49" w:rsidP="009F6A49">
            <w:pPr>
              <w:spacing w:after="0" w:line="276" w:lineRule="auto"/>
              <w:ind w:left="14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6A4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организации</w:t>
            </w:r>
          </w:p>
          <w:p w14:paraId="5DBB6A9B" w14:textId="050DC9BB" w:rsidR="009F6A49" w:rsidRPr="009F6A49" w:rsidRDefault="009F6A49" w:rsidP="009F6A49">
            <w:pPr>
              <w:spacing w:after="0" w:line="276" w:lineRule="auto"/>
              <w:ind w:left="1418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9F6A4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  <w:p w14:paraId="79F5B6E3" w14:textId="77777777" w:rsidR="009F6A49" w:rsidRPr="009F6A49" w:rsidRDefault="009F6A49" w:rsidP="009F6A49">
            <w:pPr>
              <w:spacing w:after="0" w:line="276" w:lineRule="auto"/>
              <w:ind w:left="2127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9F6A49" w:rsidRPr="009F6A49" w14:paraId="09986CD4" w14:textId="77777777" w:rsidTr="009F6A49">
        <w:trPr>
          <w:cantSplit/>
          <w:trHeight w:val="268"/>
        </w:trPr>
        <w:tc>
          <w:tcPr>
            <w:tcW w:w="184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A0E4101" w14:textId="7AA8E66A" w:rsidR="009F6A49" w:rsidRPr="009F6A49" w:rsidRDefault="00FF6008" w:rsidP="009F6A4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  <w:r w:rsidR="009F6A49" w:rsidRPr="009F6A49">
              <w:rPr>
                <w:rFonts w:ascii="Times New Roman" w:eastAsia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9F6A49" w:rsidRPr="009F6A49">
              <w:rPr>
                <w:rFonts w:ascii="Times New Roman" w:eastAsia="Times New Roman" w:hAnsi="Times New Roman" w:cs="Times New Roman"/>
                <w:sz w:val="20"/>
                <w:szCs w:val="20"/>
              </w:rPr>
              <w:t>.2022 г.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E0A2D2" w14:textId="77777777" w:rsidR="009F6A49" w:rsidRPr="009F6A49" w:rsidRDefault="009F6A49" w:rsidP="009F6A4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F6A49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2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7D33BDD" w14:textId="4505A813" w:rsidR="009F6A49" w:rsidRPr="009F6A49" w:rsidRDefault="00FF6008" w:rsidP="009F6A49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267</w:t>
            </w:r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C6480" w14:textId="77777777" w:rsidR="009F6A49" w:rsidRPr="009F6A49" w:rsidRDefault="009F6A49" w:rsidP="009F6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9F6A49" w:rsidRPr="009F6A49" w14:paraId="422938A2" w14:textId="77777777" w:rsidTr="009F6A49">
        <w:trPr>
          <w:cantSplit/>
          <w:trHeight w:val="83"/>
        </w:trPr>
        <w:tc>
          <w:tcPr>
            <w:tcW w:w="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793AAE7" w14:textId="77777777" w:rsidR="009F6A49" w:rsidRPr="009F6A49" w:rsidRDefault="009F6A49" w:rsidP="009F6A49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6A49">
              <w:rPr>
                <w:rFonts w:ascii="Times New Roman" w:eastAsia="Times New Roman" w:hAnsi="Times New Roman" w:cs="Times New Roman"/>
                <w:sz w:val="18"/>
                <w:szCs w:val="18"/>
              </w:rPr>
              <w:t>на №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102800" w14:textId="77777777" w:rsidR="009F6A49" w:rsidRPr="009F6A49" w:rsidRDefault="009F6A49" w:rsidP="009F6A4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DB57CE" w14:textId="77777777" w:rsidR="009F6A49" w:rsidRPr="009F6A49" w:rsidRDefault="009F6A49" w:rsidP="009F6A49">
            <w:pPr>
              <w:spacing w:after="0" w:line="160" w:lineRule="exac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9F6A49">
              <w:rPr>
                <w:rFonts w:ascii="Times New Roman" w:eastAsia="Times New Roman" w:hAnsi="Times New Roman" w:cs="Times New Roman"/>
                <w:sz w:val="18"/>
                <w:szCs w:val="18"/>
              </w:rPr>
              <w:t>от</w:t>
            </w:r>
          </w:p>
        </w:tc>
        <w:tc>
          <w:tcPr>
            <w:tcW w:w="12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C4181B" w14:textId="77777777" w:rsidR="009F6A49" w:rsidRPr="009F6A49" w:rsidRDefault="009F6A49" w:rsidP="009F6A49">
            <w:pPr>
              <w:spacing w:after="0" w:line="200" w:lineRule="exac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DAC56" w14:textId="77777777" w:rsidR="009F6A49" w:rsidRPr="009F6A49" w:rsidRDefault="009F6A49" w:rsidP="009F6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</w:tr>
      <w:tr w:rsidR="009F6A49" w:rsidRPr="009F6A49" w14:paraId="4A18DFCB" w14:textId="77777777" w:rsidTr="009F6A49">
        <w:trPr>
          <w:cantSplit/>
          <w:trHeight w:val="70"/>
        </w:trPr>
        <w:tc>
          <w:tcPr>
            <w:tcW w:w="33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6E6D14" w14:textId="77777777" w:rsidR="009F6A49" w:rsidRPr="009F6A49" w:rsidRDefault="009F6A49" w:rsidP="009F6A49">
            <w:pPr>
              <w:spacing w:after="0" w:line="200" w:lineRule="exact"/>
              <w:jc w:val="center"/>
              <w:rPr>
                <w:rFonts w:ascii="Arial Narrow" w:eastAsia="Times New Roman" w:hAnsi="Arial Narrow" w:cs="Times New Roman"/>
                <w:sz w:val="16"/>
                <w:szCs w:val="20"/>
              </w:rPr>
            </w:pPr>
          </w:p>
        </w:tc>
        <w:tc>
          <w:tcPr>
            <w:tcW w:w="666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B6405" w14:textId="77777777" w:rsidR="009F6A49" w:rsidRPr="009F6A49" w:rsidRDefault="009F6A49" w:rsidP="009F6A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en-US"/>
              </w:rPr>
            </w:pPr>
          </w:p>
        </w:tc>
      </w:tr>
    </w:tbl>
    <w:p w14:paraId="3423ECE2" w14:textId="77777777" w:rsidR="009F6A49" w:rsidRDefault="009F6A49" w:rsidP="009F6A49">
      <w:pPr>
        <w:pStyle w:val="Default"/>
      </w:pPr>
    </w:p>
    <w:p w14:paraId="6143628E" w14:textId="77777777" w:rsidR="009F6A49" w:rsidRPr="009F6A49" w:rsidRDefault="009F6A49" w:rsidP="009F6A49">
      <w:pPr>
        <w:pStyle w:val="Default"/>
        <w:jc w:val="both"/>
      </w:pPr>
      <w:r w:rsidRPr="009F6A49">
        <w:t xml:space="preserve"> О принятии мер к недопущению </w:t>
      </w:r>
    </w:p>
    <w:p w14:paraId="7128D439" w14:textId="77777777" w:rsidR="009F6A49" w:rsidRPr="009F6A49" w:rsidRDefault="009F6A49" w:rsidP="009F6A49">
      <w:pPr>
        <w:pStyle w:val="Default"/>
        <w:jc w:val="both"/>
      </w:pPr>
      <w:r w:rsidRPr="009F6A49">
        <w:t xml:space="preserve">нарушений Порядка проведения ГИА </w:t>
      </w:r>
    </w:p>
    <w:p w14:paraId="1F8DB9D5" w14:textId="77777777" w:rsidR="009F6A49" w:rsidRPr="009F6A49" w:rsidRDefault="009F6A49" w:rsidP="009F6A49">
      <w:pPr>
        <w:pStyle w:val="Default"/>
        <w:jc w:val="both"/>
      </w:pPr>
      <w:r w:rsidRPr="009F6A49">
        <w:t>в 2022 году</w:t>
      </w:r>
    </w:p>
    <w:p w14:paraId="46628B76" w14:textId="204559AB" w:rsidR="009F6A49" w:rsidRPr="009F6A49" w:rsidRDefault="009F6A49" w:rsidP="009F6A49">
      <w:pPr>
        <w:pStyle w:val="Default"/>
        <w:jc w:val="both"/>
      </w:pPr>
      <w:r w:rsidRPr="009F6A49">
        <w:t xml:space="preserve"> </w:t>
      </w:r>
    </w:p>
    <w:p w14:paraId="1C282A29" w14:textId="77777777" w:rsidR="00FF6008" w:rsidRDefault="009F6A49" w:rsidP="009F6A49">
      <w:pPr>
        <w:pStyle w:val="Default"/>
        <w:jc w:val="both"/>
        <w:rPr>
          <w:sz w:val="26"/>
          <w:szCs w:val="26"/>
        </w:rPr>
      </w:pPr>
      <w:r w:rsidRPr="009F6A49">
        <w:rPr>
          <w:sz w:val="26"/>
          <w:szCs w:val="26"/>
        </w:rPr>
        <w:t xml:space="preserve">                                                          </w:t>
      </w:r>
    </w:p>
    <w:p w14:paraId="4D8D1857" w14:textId="5720EE14" w:rsidR="009F6A49" w:rsidRPr="009F6A49" w:rsidRDefault="009F6A49" w:rsidP="00FF6008">
      <w:pPr>
        <w:pStyle w:val="Default"/>
        <w:jc w:val="center"/>
        <w:rPr>
          <w:sz w:val="26"/>
          <w:szCs w:val="26"/>
        </w:rPr>
      </w:pPr>
      <w:r w:rsidRPr="009F6A49">
        <w:rPr>
          <w:sz w:val="26"/>
          <w:szCs w:val="26"/>
        </w:rPr>
        <w:t>Уважаемые коллеги!</w:t>
      </w:r>
    </w:p>
    <w:p w14:paraId="4DB8B4BC" w14:textId="77777777" w:rsidR="009F6A49" w:rsidRPr="009F6A49" w:rsidRDefault="009F6A49" w:rsidP="009F6A49">
      <w:pPr>
        <w:pStyle w:val="Default"/>
        <w:jc w:val="both"/>
        <w:rPr>
          <w:sz w:val="26"/>
          <w:szCs w:val="26"/>
        </w:rPr>
      </w:pPr>
    </w:p>
    <w:p w14:paraId="38EB9FB7" w14:textId="308DF51B" w:rsidR="009F6A49" w:rsidRPr="00C44AC8" w:rsidRDefault="009F6A49" w:rsidP="00C44AC8">
      <w:pPr>
        <w:pStyle w:val="Default"/>
        <w:tabs>
          <w:tab w:val="left" w:pos="709"/>
        </w:tabs>
        <w:jc w:val="both"/>
      </w:pPr>
      <w:r w:rsidRPr="009F6A49">
        <w:rPr>
          <w:sz w:val="26"/>
          <w:szCs w:val="26"/>
        </w:rPr>
        <w:t xml:space="preserve">           </w:t>
      </w:r>
      <w:r w:rsidRPr="00C44AC8">
        <w:t>С целью недопущения нарушений порядка проведения государственной итоговой аттестации в 2022 году (далее – ГИА) считаем необходимым обратить Ваше внимание на принятие мер к снижению рисков нарушений порядка проведения ГИА и в соответствии с приказом министерства образования Приморского края (далее – Министерство) от 20.01.2021 № 23а-28 (с изменениями, внесенными приказом от 04.02.2022 № 23а-84) «Об осуществлении общественного наблюдения при проведении ГИА по образовательным программам основного общего и среднего общего образования, всероссийской олимпиады школьников и олимпиад школьников на территории Приморского края» (далее – приказ Министерства от 20.01.2021 № 23а-28)</w:t>
      </w:r>
      <w:r w:rsidR="00FB39DD" w:rsidRPr="00C44AC8">
        <w:t xml:space="preserve"> и </w:t>
      </w:r>
      <w:r w:rsidRPr="00C44AC8">
        <w:t xml:space="preserve"> </w:t>
      </w:r>
      <w:r w:rsidRPr="00C44AC8">
        <w:rPr>
          <w:b/>
          <w:bCs/>
        </w:rPr>
        <w:t xml:space="preserve">обеспечить: </w:t>
      </w:r>
    </w:p>
    <w:p w14:paraId="3A505726" w14:textId="296330AA" w:rsidR="009F6A49" w:rsidRPr="00C44AC8" w:rsidRDefault="00FB39DD" w:rsidP="00C44AC8">
      <w:pPr>
        <w:pStyle w:val="Default"/>
        <w:tabs>
          <w:tab w:val="left" w:pos="709"/>
        </w:tabs>
        <w:jc w:val="both"/>
      </w:pPr>
      <w:r w:rsidRPr="00C44AC8">
        <w:rPr>
          <w:b/>
          <w:bCs/>
          <w:i/>
          <w:iCs/>
        </w:rPr>
        <w:t xml:space="preserve">           </w:t>
      </w:r>
      <w:r w:rsidR="009F6A49" w:rsidRPr="00C44AC8">
        <w:rPr>
          <w:b/>
          <w:bCs/>
          <w:i/>
          <w:iCs/>
        </w:rPr>
        <w:t xml:space="preserve">- контроль прохождения общественными наблюдателями подготовки </w:t>
      </w:r>
      <w:r w:rsidR="009F6A49" w:rsidRPr="00C44AC8">
        <w:t xml:space="preserve">по вопросам изучения законодательства Российской Федерации, методических рекомендаций федерального и регионального уровней в сфере образования (в части проведения ГИА), в том числе: </w:t>
      </w:r>
    </w:p>
    <w:p w14:paraId="372C3063" w14:textId="61DCC6AC" w:rsidR="009F6A49" w:rsidRPr="00C44AC8" w:rsidRDefault="00C44AC8" w:rsidP="00C44AC8">
      <w:pPr>
        <w:pStyle w:val="Default"/>
        <w:tabs>
          <w:tab w:val="left" w:pos="709"/>
        </w:tabs>
        <w:jc w:val="both"/>
      </w:pPr>
      <w:r>
        <w:t xml:space="preserve">           </w:t>
      </w:r>
      <w:r w:rsidR="00FB39DD" w:rsidRPr="00C44AC8">
        <w:t xml:space="preserve">- </w:t>
      </w:r>
      <w:r w:rsidR="009F6A49" w:rsidRPr="00C44AC8">
        <w:t xml:space="preserve">Порядка проведения ЕГЭ, утвержденного приказом </w:t>
      </w:r>
      <w:proofErr w:type="spellStart"/>
      <w:r w:rsidR="009F6A49" w:rsidRPr="00C44AC8">
        <w:t>Минпросвещения</w:t>
      </w:r>
      <w:proofErr w:type="spellEnd"/>
      <w:r w:rsidR="009F6A49" w:rsidRPr="00C44AC8">
        <w:t xml:space="preserve"> России и Рособрнадзора от 07.11.2018 № 190/1512; </w:t>
      </w:r>
    </w:p>
    <w:p w14:paraId="354908CD" w14:textId="4F524244" w:rsidR="009F6A49" w:rsidRPr="00C44AC8" w:rsidRDefault="00FB39DD" w:rsidP="00C44AC8">
      <w:pPr>
        <w:pStyle w:val="Default"/>
        <w:jc w:val="both"/>
      </w:pPr>
      <w:r w:rsidRPr="00C44AC8">
        <w:t xml:space="preserve">- </w:t>
      </w:r>
      <w:r w:rsidR="009F6A49" w:rsidRPr="00C44AC8">
        <w:t xml:space="preserve">Порядка проведения ОГЭ, утвержденного приказом </w:t>
      </w:r>
      <w:proofErr w:type="spellStart"/>
      <w:r w:rsidR="009F6A49" w:rsidRPr="00C44AC8">
        <w:t>Минпросвещения</w:t>
      </w:r>
      <w:proofErr w:type="spellEnd"/>
      <w:r w:rsidR="009F6A49" w:rsidRPr="00C44AC8">
        <w:t xml:space="preserve"> и </w:t>
      </w:r>
    </w:p>
    <w:p w14:paraId="5F1BC4F6" w14:textId="77777777" w:rsidR="00C44AC8" w:rsidRPr="00C44AC8" w:rsidRDefault="00C44AC8" w:rsidP="00C44AC8">
      <w:pPr>
        <w:jc w:val="both"/>
        <w:rPr>
          <w:rFonts w:ascii="Times New Roman" w:hAnsi="Times New Roman" w:cs="Times New Roman"/>
          <w:sz w:val="24"/>
          <w:szCs w:val="24"/>
        </w:rPr>
      </w:pPr>
      <w:r w:rsidRPr="00C44AC8">
        <w:rPr>
          <w:rFonts w:ascii="Times New Roman" w:hAnsi="Times New Roman" w:cs="Times New Roman"/>
          <w:sz w:val="24"/>
          <w:szCs w:val="24"/>
        </w:rPr>
        <w:t xml:space="preserve">Рособрнадзора от 07.11.2018 № 189/1513; </w:t>
      </w:r>
    </w:p>
    <w:p w14:paraId="475FEFED" w14:textId="38EC3729" w:rsidR="00C44AC8" w:rsidRPr="00C44AC8" w:rsidRDefault="00C44AC8" w:rsidP="00C44AC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44AC8">
        <w:rPr>
          <w:rFonts w:ascii="Times New Roman" w:hAnsi="Times New Roman" w:cs="Times New Roman"/>
          <w:sz w:val="24"/>
          <w:szCs w:val="24"/>
        </w:rPr>
        <w:t xml:space="preserve">- Постановления Правительства Российской Федерации от 26.02.2021 № 256 «Об особенностях проведения ГИА по образовательным программам основного общего и среднего общего образования»; </w:t>
      </w:r>
    </w:p>
    <w:p w14:paraId="468439C7" w14:textId="49EE1C3C" w:rsidR="00C44AC8" w:rsidRPr="00C44AC8" w:rsidRDefault="00C44AC8" w:rsidP="00C44AC8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44AC8">
        <w:rPr>
          <w:rFonts w:ascii="Times New Roman" w:hAnsi="Times New Roman" w:cs="Times New Roman"/>
          <w:sz w:val="24"/>
          <w:szCs w:val="24"/>
        </w:rPr>
        <w:t xml:space="preserve">- приказа </w:t>
      </w:r>
      <w:proofErr w:type="spellStart"/>
      <w:r w:rsidRPr="00C44AC8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C44AC8">
        <w:rPr>
          <w:rFonts w:ascii="Times New Roman" w:hAnsi="Times New Roman" w:cs="Times New Roman"/>
          <w:sz w:val="24"/>
          <w:szCs w:val="24"/>
        </w:rPr>
        <w:t xml:space="preserve"> России и Рособрнадзора от 16.03.2021 № 105/307 «Об особенностях проведения ГИА по образовательным программам среднего общего образования в 2021 году»; </w:t>
      </w:r>
    </w:p>
    <w:p w14:paraId="59A96999" w14:textId="52EEFEC0" w:rsidR="00C44AC8" w:rsidRPr="00C44AC8" w:rsidRDefault="00C44AC8" w:rsidP="00C44A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44AC8">
        <w:rPr>
          <w:rFonts w:ascii="Times New Roman" w:hAnsi="Times New Roman" w:cs="Times New Roman"/>
          <w:sz w:val="24"/>
          <w:szCs w:val="24"/>
        </w:rPr>
        <w:t xml:space="preserve">- приказа </w:t>
      </w:r>
      <w:proofErr w:type="spellStart"/>
      <w:r w:rsidRPr="00C44AC8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C44AC8">
        <w:rPr>
          <w:rFonts w:ascii="Times New Roman" w:hAnsi="Times New Roman" w:cs="Times New Roman"/>
          <w:sz w:val="24"/>
          <w:szCs w:val="24"/>
        </w:rPr>
        <w:t xml:space="preserve"> России и Рособрнадзора от 16.03.2021 № 104/306 «Об особенностях проведения ГИА по образовательным программам основного общего образования в 2021 году»; </w:t>
      </w:r>
    </w:p>
    <w:p w14:paraId="5344F869" w14:textId="26E9F258" w:rsidR="00C44AC8" w:rsidRPr="00C44AC8" w:rsidRDefault="00C44AC8" w:rsidP="00C44A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44AC8">
        <w:rPr>
          <w:rFonts w:ascii="Times New Roman" w:hAnsi="Times New Roman" w:cs="Times New Roman"/>
          <w:sz w:val="24"/>
          <w:szCs w:val="24"/>
        </w:rPr>
        <w:t xml:space="preserve">- методических рекомендации по осуществлению общественного наблюдения при проведении ГИА по образовательным программам среднего общего образования в 2022 году (письмо Рособрнадзора от 31.01.2022 № 04-18); </w:t>
      </w:r>
    </w:p>
    <w:p w14:paraId="17FAA838" w14:textId="71522D39" w:rsidR="00C44AC8" w:rsidRPr="00C44AC8" w:rsidRDefault="00C44AC8" w:rsidP="00C44A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C44AC8">
        <w:rPr>
          <w:rFonts w:ascii="Times New Roman" w:hAnsi="Times New Roman" w:cs="Times New Roman"/>
          <w:sz w:val="24"/>
          <w:szCs w:val="24"/>
        </w:rPr>
        <w:t xml:space="preserve">- регламента, инструкций по осуществлению общественного наблюдения при проведении ГИА в 2021, утвержденных приказом Министерства от 20.01.2021 № 23а-28 и иных документов. </w:t>
      </w:r>
    </w:p>
    <w:p w14:paraId="0614182E" w14:textId="77777777" w:rsidR="00C44AC8" w:rsidRPr="00C44AC8" w:rsidRDefault="00C44AC8" w:rsidP="00C44AC8">
      <w:pPr>
        <w:jc w:val="both"/>
        <w:rPr>
          <w:rFonts w:ascii="Times New Roman" w:hAnsi="Times New Roman" w:cs="Times New Roman"/>
          <w:sz w:val="24"/>
          <w:szCs w:val="24"/>
        </w:rPr>
      </w:pPr>
      <w:r w:rsidRPr="00C44AC8">
        <w:rPr>
          <w:rFonts w:ascii="Times New Roman" w:hAnsi="Times New Roman" w:cs="Times New Roman"/>
          <w:sz w:val="24"/>
          <w:szCs w:val="24"/>
        </w:rPr>
        <w:lastRenderedPageBreak/>
        <w:t xml:space="preserve">Обучающие материалы для обучения общественных наблюдателей размещены на сайте Министерства в разделе «Общественное наблюдение». </w:t>
      </w:r>
    </w:p>
    <w:p w14:paraId="4BF05A27" w14:textId="77777777" w:rsidR="00C44AC8" w:rsidRPr="00C44AC8" w:rsidRDefault="00C44AC8" w:rsidP="00C44AC8">
      <w:pPr>
        <w:jc w:val="both"/>
        <w:rPr>
          <w:rFonts w:ascii="Times New Roman" w:hAnsi="Times New Roman" w:cs="Times New Roman"/>
          <w:sz w:val="24"/>
          <w:szCs w:val="24"/>
        </w:rPr>
      </w:pPr>
      <w:r w:rsidRPr="00C44AC8">
        <w:rPr>
          <w:rFonts w:ascii="Times New Roman" w:hAnsi="Times New Roman" w:cs="Times New Roman"/>
          <w:sz w:val="24"/>
          <w:szCs w:val="24"/>
        </w:rPr>
        <w:t xml:space="preserve">Обеспечить наличие у общественного наблюдателя средства персональной идентификации – бейджа. </w:t>
      </w:r>
    </w:p>
    <w:p w14:paraId="21C4FBED" w14:textId="6F1BF604" w:rsidR="00C44AC8" w:rsidRPr="00C44AC8" w:rsidRDefault="00C44AC8" w:rsidP="00C44AC8">
      <w:pPr>
        <w:jc w:val="both"/>
        <w:rPr>
          <w:rFonts w:ascii="Times New Roman" w:hAnsi="Times New Roman" w:cs="Times New Roman"/>
          <w:sz w:val="24"/>
          <w:szCs w:val="24"/>
        </w:rPr>
      </w:pPr>
      <w:r w:rsidRPr="00C44AC8">
        <w:rPr>
          <w:rFonts w:ascii="Times New Roman" w:hAnsi="Times New Roman" w:cs="Times New Roman"/>
          <w:sz w:val="24"/>
          <w:szCs w:val="24"/>
        </w:rPr>
        <w:t xml:space="preserve">Напоминаем, что охваченность общественным наблюдением ППЭ должна </w:t>
      </w:r>
      <w:bookmarkStart w:id="0" w:name="_GoBack"/>
      <w:bookmarkEnd w:id="0"/>
    </w:p>
    <w:p w14:paraId="18B3EB48" w14:textId="0FFFE425" w:rsidR="00C44AC8" w:rsidRPr="00C44AC8" w:rsidRDefault="00C44AC8" w:rsidP="00C44AC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96682827"/>
      <w:r w:rsidRPr="00C44AC8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8FABEB6" wp14:editId="35B56397">
            <wp:extent cx="5943600" cy="1143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00CB2" w14:textId="65331BFA" w:rsidR="00C44AC8" w:rsidRPr="00C44AC8" w:rsidRDefault="00C44AC8" w:rsidP="00C44AC8">
      <w:pPr>
        <w:jc w:val="both"/>
        <w:rPr>
          <w:rFonts w:ascii="Times New Roman" w:hAnsi="Times New Roman" w:cs="Times New Roman"/>
          <w:sz w:val="24"/>
          <w:szCs w:val="24"/>
        </w:rPr>
      </w:pPr>
      <w:r w:rsidRPr="00C44AC8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21951FA" wp14:editId="45EE6204">
            <wp:extent cx="5943600" cy="37814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26E6AFAD" w14:textId="7AEE357E" w:rsidR="009F6A49" w:rsidRPr="00C44AC8" w:rsidRDefault="009F6A49" w:rsidP="00C44AC8">
      <w:pPr>
        <w:pStyle w:val="Default"/>
        <w:jc w:val="both"/>
        <w:rPr>
          <w:color w:val="auto"/>
        </w:rPr>
      </w:pPr>
    </w:p>
    <w:p w14:paraId="1F872513" w14:textId="77777777" w:rsidR="009F6A49" w:rsidRPr="00C44AC8" w:rsidRDefault="009F6A49" w:rsidP="00C44AC8">
      <w:pPr>
        <w:pStyle w:val="Default"/>
        <w:jc w:val="both"/>
        <w:rPr>
          <w:color w:val="auto"/>
        </w:rPr>
      </w:pPr>
    </w:p>
    <w:p w14:paraId="374E4FA1" w14:textId="743E9775" w:rsidR="009F6A49" w:rsidRPr="00C44AC8" w:rsidRDefault="009F6A49" w:rsidP="00C44A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AC8">
        <w:rPr>
          <w:rFonts w:ascii="Times New Roman" w:hAnsi="Times New Roman" w:cs="Times New Roman"/>
          <w:sz w:val="24"/>
          <w:szCs w:val="24"/>
        </w:rPr>
        <w:t>Приложение: на 36 л. в 1 экз.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36"/>
      </w:tblGrid>
      <w:tr w:rsidR="009F6A49" w:rsidRPr="009F6A49" w14:paraId="21A72A5F" w14:textId="77777777" w:rsidTr="009F6A49">
        <w:tc>
          <w:tcPr>
            <w:tcW w:w="236" w:type="dxa"/>
          </w:tcPr>
          <w:p w14:paraId="5251A802" w14:textId="77777777" w:rsidR="009F6A49" w:rsidRPr="009F6A49" w:rsidRDefault="009F6A49" w:rsidP="009F6A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9F6A49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</w:tbl>
    <w:p w14:paraId="41927F38" w14:textId="77777777" w:rsidR="009F6A49" w:rsidRPr="009F6A49" w:rsidRDefault="009F6A49" w:rsidP="009F6A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2C277125" w14:textId="77777777" w:rsidR="009F6A49" w:rsidRPr="009F6A49" w:rsidRDefault="009F6A49" w:rsidP="009F6A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002C5E34" w14:textId="77777777" w:rsidR="009F6A49" w:rsidRPr="009F6A49" w:rsidRDefault="009F6A49" w:rsidP="009F6A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4126A87D" w14:textId="77777777" w:rsidR="009F6A49" w:rsidRPr="009F6A49" w:rsidRDefault="009F6A49" w:rsidP="009F6A49">
      <w:pPr>
        <w:tabs>
          <w:tab w:val="left" w:pos="765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F6A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Заместитель главы администрации –</w:t>
      </w:r>
      <w:r w:rsidRPr="009F6A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ab/>
        <w:t xml:space="preserve">             В.С. Олег</w:t>
      </w:r>
    </w:p>
    <w:p w14:paraId="031A94B6" w14:textId="77777777" w:rsidR="009F6A49" w:rsidRPr="009F6A49" w:rsidRDefault="009F6A49" w:rsidP="009F6A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F6A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начальник управления образования</w:t>
      </w:r>
    </w:p>
    <w:p w14:paraId="2DC7CF0D" w14:textId="77777777" w:rsidR="009F6A49" w:rsidRPr="009F6A49" w:rsidRDefault="009F6A49" w:rsidP="009F6A4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9F6A49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655F03C2" w14:textId="77777777" w:rsidR="009F6A49" w:rsidRPr="009F6A49" w:rsidRDefault="009F6A49" w:rsidP="009F6A4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054A16F" w14:textId="77777777" w:rsidR="009F6A49" w:rsidRPr="009F6A49" w:rsidRDefault="009F6A49" w:rsidP="00C44AC8">
      <w:pPr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C1C3D0" w14:textId="77777777" w:rsidR="009F6A49" w:rsidRPr="00C44AC8" w:rsidRDefault="009F6A49" w:rsidP="009F6A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44AC8">
        <w:rPr>
          <w:rFonts w:ascii="Times New Roman" w:eastAsia="Times New Roman" w:hAnsi="Times New Roman" w:cs="Times New Roman"/>
          <w:lang w:eastAsia="ru-RU"/>
        </w:rPr>
        <w:t xml:space="preserve">Н.А. </w:t>
      </w:r>
      <w:proofErr w:type="spellStart"/>
      <w:r w:rsidRPr="00C44AC8">
        <w:rPr>
          <w:rFonts w:ascii="Times New Roman" w:eastAsia="Times New Roman" w:hAnsi="Times New Roman" w:cs="Times New Roman"/>
          <w:lang w:eastAsia="ru-RU"/>
        </w:rPr>
        <w:t>Фунникова</w:t>
      </w:r>
      <w:proofErr w:type="spellEnd"/>
    </w:p>
    <w:p w14:paraId="2981EE03" w14:textId="77777777" w:rsidR="009F6A49" w:rsidRPr="00C44AC8" w:rsidRDefault="009F6A49" w:rsidP="009F6A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44AC8">
        <w:rPr>
          <w:rFonts w:ascii="Times New Roman" w:eastAsia="Times New Roman" w:hAnsi="Times New Roman" w:cs="Times New Roman"/>
          <w:lang w:eastAsia="ru-RU"/>
        </w:rPr>
        <w:t>Е.В. Петроченко</w:t>
      </w:r>
    </w:p>
    <w:p w14:paraId="7894BD15" w14:textId="155A853F" w:rsidR="009F6A49" w:rsidRPr="00C44AC8" w:rsidRDefault="009F6A49" w:rsidP="009F6A49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C44AC8">
        <w:rPr>
          <w:rFonts w:ascii="Times New Roman" w:eastAsia="Times New Roman" w:hAnsi="Times New Roman" w:cs="Times New Roman"/>
          <w:lang w:eastAsia="ru-RU"/>
        </w:rPr>
        <w:t>21777</w:t>
      </w:r>
    </w:p>
    <w:p w14:paraId="4CB68D30" w14:textId="12535956" w:rsidR="00C44AC8" w:rsidRDefault="00C44AC8" w:rsidP="009F6A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296E520" w14:textId="11E0CEE6" w:rsidR="00C44AC8" w:rsidRDefault="00C44AC8" w:rsidP="009F6A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86E11F6" w14:textId="31B4045A" w:rsidR="00C44AC8" w:rsidRDefault="00C44AC8" w:rsidP="009F6A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44AC8" w:rsidSect="009F6A49">
      <w:headerReference w:type="default" r:id="rId10"/>
      <w:pgSz w:w="11906" w:h="16838"/>
      <w:pgMar w:top="284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BDB86F8" w14:textId="77777777" w:rsidR="004326BD" w:rsidRDefault="004326BD">
      <w:pPr>
        <w:spacing w:after="0" w:line="240" w:lineRule="auto"/>
      </w:pPr>
      <w:r>
        <w:separator/>
      </w:r>
    </w:p>
  </w:endnote>
  <w:endnote w:type="continuationSeparator" w:id="0">
    <w:p w14:paraId="630F7B64" w14:textId="77777777" w:rsidR="004326BD" w:rsidRDefault="00432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2DB474" w14:textId="77777777" w:rsidR="004326BD" w:rsidRDefault="004326BD">
      <w:pPr>
        <w:spacing w:after="0" w:line="240" w:lineRule="auto"/>
      </w:pPr>
      <w:r>
        <w:separator/>
      </w:r>
    </w:p>
  </w:footnote>
  <w:footnote w:type="continuationSeparator" w:id="0">
    <w:p w14:paraId="26CA2571" w14:textId="77777777" w:rsidR="004326BD" w:rsidRDefault="00432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129399444"/>
      <w:docPartObj>
        <w:docPartGallery w:val="Page Numbers (Top of Page)"/>
        <w:docPartUnique/>
      </w:docPartObj>
    </w:sdtPr>
    <w:sdtEndPr/>
    <w:sdtContent>
      <w:p w14:paraId="091D3A88" w14:textId="77777777" w:rsidR="009F6A49" w:rsidRDefault="009F6A4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14:paraId="415B35A5" w14:textId="77777777" w:rsidR="009F6A49" w:rsidRDefault="009F6A4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453"/>
    <w:rsid w:val="000645D8"/>
    <w:rsid w:val="004326BD"/>
    <w:rsid w:val="008C6453"/>
    <w:rsid w:val="009F6A49"/>
    <w:rsid w:val="00C44AC8"/>
    <w:rsid w:val="00F54393"/>
    <w:rsid w:val="00FB39DD"/>
    <w:rsid w:val="00FF28AC"/>
    <w:rsid w:val="00FF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86AC8"/>
  <w15:chartTrackingRefBased/>
  <w15:docId w15:val="{4C62F23B-7B74-4DE2-B084-E584F2A57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F6A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9F6A49"/>
  </w:style>
  <w:style w:type="paragraph" w:customStyle="1" w:styleId="Default">
    <w:name w:val="Default"/>
    <w:rsid w:val="009F6A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webSettings" Target="webSettings.xml"/><Relationship Id="rId7" Type="http://schemas.openxmlformats.org/officeDocument/2006/relationships/hyperlink" Target="mailto:chuguevka_kpo@mail.ru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PetrochenkoEV</dc:creator>
  <cp:keywords/>
  <dc:description/>
  <cp:lastModifiedBy>PetrochenkoEV</cp:lastModifiedBy>
  <cp:revision>7</cp:revision>
  <cp:lastPrinted>2022-02-25T02:04:00Z</cp:lastPrinted>
  <dcterms:created xsi:type="dcterms:W3CDTF">2022-02-23T23:37:00Z</dcterms:created>
  <dcterms:modified xsi:type="dcterms:W3CDTF">2022-02-25T02:18:00Z</dcterms:modified>
</cp:coreProperties>
</file>