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25" w:rsidRPr="000B2449" w:rsidRDefault="00633C25" w:rsidP="000B24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B244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Продолжительность рабочего времени женщины, работающей в сельской местности</w:t>
      </w:r>
    </w:p>
    <w:p w:rsidR="00633C25" w:rsidRPr="000B2449" w:rsidRDefault="00633C25" w:rsidP="000B24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Ситуация:</w:t>
      </w:r>
    </w:p>
    <w:p w:rsidR="00633C25" w:rsidRPr="000B2449" w:rsidRDefault="00C61ED0" w:rsidP="000B2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633C25" w:rsidRPr="000B2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устройстве на работу в сельской местности женщине предложили подписать трудовой договор, согласно которому работнице установлена 40-часовая рабочая неделя. Работодатель объясняет это тем, что в противном случае бухгалтерская программа будет неправильно считать заработную плату.</w:t>
      </w:r>
    </w:p>
    <w:p w:rsidR="00633C25" w:rsidRPr="000B2449" w:rsidRDefault="00633C25" w:rsidP="000B2449">
      <w:pPr>
        <w:shd w:val="clear" w:color="auto" w:fill="FFFFFF"/>
        <w:spacing w:before="30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Анализируем ситуацию</w:t>
      </w:r>
    </w:p>
    <w:p w:rsidR="00633C25" w:rsidRPr="000B2449" w:rsidRDefault="00633C25" w:rsidP="00C61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женщин, работающих в сельской местности, установлены специальные гарантии (статья 263.1 Трудового кодекса Российской Федерации (далее – ТК РФ)), согласно которым для них установлена 36-часовая рабочая неделя, если меньшая продолжительность рабочей недели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</w:t>
      </w:r>
      <w:proofErr w:type="spellStart"/>
      <w:r w:rsidRPr="000B244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0B2449">
        <w:rPr>
          <w:rFonts w:ascii="Times New Roman" w:eastAsia="Times New Roman" w:hAnsi="Times New Roman" w:cs="Times New Roman"/>
          <w:sz w:val="28"/>
          <w:szCs w:val="28"/>
          <w:lang w:eastAsia="ru-RU"/>
        </w:rPr>
        <w:t>. 3 ч. 1 ст. 263.1 ТК РФ).</w:t>
      </w:r>
    </w:p>
    <w:p w:rsidR="00633C25" w:rsidRPr="000B2449" w:rsidRDefault="00633C25" w:rsidP="00C61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работодатель не имеет права указывать в трудовом договоре с работницей продолжительность рабочей недели, равную 40 часам.</w:t>
      </w:r>
    </w:p>
    <w:p w:rsidR="00633C25" w:rsidRPr="000B2449" w:rsidRDefault="00633C25" w:rsidP="00C61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женщина не обязана проживать в сельской местности. Понятие сельской местности дано в Распоряжении Правительства РФ от 02.02.2015 № 151-р (ред. от 13.01.2017) «Об утверждении Стратегии устойчивого развития сельских территорий Российской Федерации на период до 2030 года».</w:t>
      </w:r>
    </w:p>
    <w:p w:rsidR="00633C25" w:rsidRPr="000B2449" w:rsidRDefault="00633C25" w:rsidP="00C61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указанной ситуации включение условия о 40-часовой рабочей неделе в трудовой договор с работницей является нарушением трудового законодательства. Работница вправе требовать от работодателя изменить условие о продолжительности её рабочей недели на 36-часовую. Меньшая продолжительность рабочей недели для женщин на селе иными актами не предусмотрена.</w:t>
      </w:r>
    </w:p>
    <w:p w:rsidR="00633C25" w:rsidRPr="000B2449" w:rsidRDefault="00633C25" w:rsidP="00C61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работодатель отказывается добровольно устранить нарушение трудовых прав работника, работник имеет право обратиться в суд или направить жалобу в государственную инспекцию труда того субъекта Российской Федерации, на территории которого зарегистрирован работодатель. Подать жалобу можно путем личного обращения в инспекцию, а также посредством электронного ресурса </w:t>
      </w:r>
      <w:proofErr w:type="spellStart"/>
      <w:r w:rsidRPr="000B2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Онлайнинспекция.РФ</w:t>
      </w:r>
      <w:proofErr w:type="spellEnd"/>
      <w:r w:rsidRPr="000B2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C25" w:rsidRPr="000B2449" w:rsidRDefault="00633C25" w:rsidP="00C61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трудового законодательства работодатель может быть привлечен к административной ответственности.</w:t>
      </w:r>
    </w:p>
    <w:p w:rsidR="00633C25" w:rsidRPr="000B2449" w:rsidRDefault="00633C25" w:rsidP="00C61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5.27 Кодекса Российской Федерации об административных правонарушениях нарушение трудового законодательства влечет предупреждение или наложение административного штрафа:</w:t>
      </w:r>
    </w:p>
    <w:p w:rsidR="00633C25" w:rsidRPr="000B2449" w:rsidRDefault="00633C25" w:rsidP="00C61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49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на должностное лицо ‒ в размере от одной тысячи до пяти тысяч рублей;</w:t>
      </w:r>
    </w:p>
    <w:p w:rsidR="00633C25" w:rsidRPr="000B2449" w:rsidRDefault="00633C25" w:rsidP="00C61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лицо, осуществляющее предпринимательскую деятельность без образования юридического лица, ‒ от одной тысячи до пяти тысяч рублей;</w:t>
      </w:r>
    </w:p>
    <w:p w:rsidR="00633C25" w:rsidRPr="000B2449" w:rsidRDefault="00633C25" w:rsidP="00C61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 юридическое лицо ‒ от тридцати тысяч до пятидесяти тысяч рублей.</w:t>
      </w:r>
    </w:p>
    <w:p w:rsidR="00633C25" w:rsidRPr="000B2449" w:rsidRDefault="00633C25" w:rsidP="00C61ED0">
      <w:pPr>
        <w:shd w:val="clear" w:color="auto" w:fill="FFFFFF"/>
        <w:spacing w:before="300"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порядок действий в данной ситуации:</w:t>
      </w:r>
    </w:p>
    <w:p w:rsidR="00633C25" w:rsidRPr="000B2449" w:rsidRDefault="00633C25" w:rsidP="00C61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приеме женщины на работу в сельской местности работодатель обязан заключить с ней трудовой договор с условием о продолжительности рабочей недели не более 36 часов.</w:t>
      </w:r>
    </w:p>
    <w:p w:rsidR="00633C25" w:rsidRPr="000B2449" w:rsidRDefault="00633C25" w:rsidP="00C61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Работодатель при заключении трудового договора обязан ознакомить работника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633C25" w:rsidRPr="000B2449" w:rsidRDefault="00633C25" w:rsidP="00C61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4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Работодатель обязан на основании трудового договора издать приказ о приеме работника на работу.</w:t>
      </w:r>
    </w:p>
    <w:p w:rsidR="00633C25" w:rsidRPr="000B2449" w:rsidRDefault="00633C25" w:rsidP="00C61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4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Работодатель обязан внести запись о приеме на работу в трудовую книжку работника.</w:t>
      </w:r>
    </w:p>
    <w:p w:rsidR="00B544D9" w:rsidRPr="000B2449" w:rsidRDefault="00B544D9" w:rsidP="00C61E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1ED0" w:rsidRPr="000B2449" w:rsidRDefault="00C61E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61ED0" w:rsidRPr="000B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F3"/>
    <w:rsid w:val="000B2449"/>
    <w:rsid w:val="00633C25"/>
    <w:rsid w:val="00B405F3"/>
    <w:rsid w:val="00B544D9"/>
    <w:rsid w:val="00C6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0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6875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Company>*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2022-01-11T02:10:00Z</dcterms:created>
  <dcterms:modified xsi:type="dcterms:W3CDTF">2022-03-15T23:43:00Z</dcterms:modified>
</cp:coreProperties>
</file>