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75" w:rsidRPr="00855602" w:rsidRDefault="00001175" w:rsidP="0000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5" w:rsidRPr="00855602" w:rsidRDefault="00001175" w:rsidP="0000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01FD4D6" wp14:editId="4035049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75" w:rsidRPr="00855602" w:rsidRDefault="00001175" w:rsidP="0000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5" w:rsidRPr="00855602" w:rsidRDefault="00001175" w:rsidP="0000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175" w:rsidRPr="00855602" w:rsidRDefault="00001175" w:rsidP="000011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001175" w:rsidRPr="00855602" w:rsidRDefault="00001175" w:rsidP="000011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001175" w:rsidRPr="00855602" w:rsidRDefault="00001175" w:rsidP="000011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001175" w:rsidRDefault="00001175" w:rsidP="000011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1175" w:rsidRPr="0013211F" w:rsidRDefault="00001175" w:rsidP="000011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1175" w:rsidRPr="00855602" w:rsidRDefault="00001175" w:rsidP="000011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85560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Е Ш Е Н </w:t>
      </w:r>
      <w:r w:rsidRPr="00855602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778"/>
      </w:tblGrid>
      <w:tr w:rsidR="00001175" w:rsidRPr="00855602" w:rsidTr="00E50825">
        <w:trPr>
          <w:trHeight w:val="353"/>
        </w:trPr>
        <w:tc>
          <w:tcPr>
            <w:tcW w:w="5778" w:type="dxa"/>
          </w:tcPr>
          <w:p w:rsidR="00001175" w:rsidRPr="00855602" w:rsidRDefault="00001175" w:rsidP="00E5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56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внесении изменений в решение Думы Чугуевского муниципального района от 30.09.2015 № 8-нпа «Об оценке регулирующего воздействия проектов муниципальных правовых актов, затрагивающих вопросы осуществления предпринимательской деятельности и инвестиционной деятельности» </w:t>
            </w:r>
          </w:p>
        </w:tc>
      </w:tr>
    </w:tbl>
    <w:p w:rsidR="00001175" w:rsidRPr="0013211F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Pr="0013211F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августа </w:t>
      </w:r>
      <w:r w:rsidRPr="008556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 года</w:t>
      </w: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175" w:rsidRDefault="00001175" w:rsidP="00001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:rsidR="00001175" w:rsidRDefault="00001175" w:rsidP="0000117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Чугуевского муниципального района от 30.09.2015 </w:t>
      </w:r>
    </w:p>
    <w:p w:rsidR="00001175" w:rsidRPr="009A0491" w:rsidRDefault="00001175" w:rsidP="00001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491">
        <w:rPr>
          <w:rFonts w:ascii="Times New Roman" w:eastAsia="Times New Roman" w:hAnsi="Times New Roman" w:cs="Times New Roman"/>
          <w:sz w:val="26"/>
          <w:szCs w:val="26"/>
          <w:lang w:eastAsia="ru-RU"/>
        </w:rPr>
        <w:t>№ 8-нпа «Об оценке регулирующего воздействия проектов муниципальных правовых актов, затрагивающих вопросы осуществления предпринимательской деятельности и инвестиционной деятельности» следующие изменения:</w:t>
      </w:r>
    </w:p>
    <w:p w:rsidR="00001175" w:rsidRPr="008344F3" w:rsidRDefault="00001175" w:rsidP="00001175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решения изложить в следующей редакции:</w:t>
      </w:r>
    </w:p>
    <w:p w:rsidR="00001175" w:rsidRPr="009A0491" w:rsidRDefault="00001175" w:rsidP="0000117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муниципальных нормативных правовых актов органов </w:t>
      </w:r>
      <w:r w:rsidRPr="009A04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Чугуевского муниципального района устанавливающие новые или изменяющие ранее предусмотренные муниципальными нормативными актами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 предпринимательской и инвестиционной деятельности и</w:t>
      </w:r>
      <w:proofErr w:type="gramEnd"/>
      <w:r w:rsidRPr="009A0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местных бюджетов, подлежат оценке </w:t>
      </w:r>
      <w:r w:rsidRPr="009A04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регулирующего воздействия, за исключением:</w:t>
      </w:r>
    </w:p>
    <w:p w:rsidR="00001175" w:rsidRPr="00EB5891" w:rsidRDefault="00001175" w:rsidP="00001175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</w:t>
      </w:r>
      <w:r w:rsidRPr="00EB58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Думы Чугуевского муниципального района устанавливающих, изменяющих, приостанавливающих, отменяющих местные налоги и сборы;</w:t>
      </w:r>
    </w:p>
    <w:p w:rsidR="00001175" w:rsidRPr="009E620C" w:rsidRDefault="00001175" w:rsidP="00001175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2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 Думы Чугуевского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620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 регулирующих бюджетные правоотношения</w:t>
      </w:r>
      <w:proofErr w:type="gramStart"/>
      <w:r w:rsidRPr="009E620C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01175" w:rsidRPr="000A1B6D" w:rsidRDefault="00001175" w:rsidP="0000117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</w:t>
      </w:r>
      <w:r w:rsidRPr="000A1B6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 решения дополнить словами «, в соответствии с Законом Приморского края</w:t>
      </w:r>
      <w:proofErr w:type="gramStart"/>
      <w:r w:rsidRPr="000A1B6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001175" w:rsidRPr="008344F3" w:rsidRDefault="00001175" w:rsidP="00001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Pr="005908BD" w:rsidRDefault="00001175" w:rsidP="000011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8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001175" w:rsidRDefault="00001175" w:rsidP="00001175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Default="00001175" w:rsidP="0000117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Pr="00631160" w:rsidRDefault="00001175" w:rsidP="0000117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:rsidR="00001175" w:rsidRPr="00855602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5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      А.А. Баскаков</w:t>
      </w:r>
    </w:p>
    <w:p w:rsidR="00001175" w:rsidRPr="006D2670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01175" w:rsidRPr="006D2670" w:rsidRDefault="00001175" w:rsidP="000011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01175" w:rsidRPr="006D2670" w:rsidRDefault="00001175" w:rsidP="00001175">
      <w:pPr>
        <w:rPr>
          <w:sz w:val="16"/>
          <w:szCs w:val="16"/>
        </w:rPr>
      </w:pPr>
    </w:p>
    <w:p w:rsidR="00001175" w:rsidRDefault="00001175" w:rsidP="00001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«07» сентября 2016г.</w:t>
      </w:r>
    </w:p>
    <w:p w:rsidR="00001175" w:rsidRDefault="00001175" w:rsidP="0000117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№ 115 –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нпа</w:t>
      </w:r>
      <w:proofErr w:type="spellEnd"/>
    </w:p>
    <w:p w:rsidR="00B64C66" w:rsidRDefault="00B64C66">
      <w:bookmarkStart w:id="0" w:name="_GoBack"/>
      <w:bookmarkEnd w:id="0"/>
    </w:p>
    <w:sectPr w:rsidR="00B6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C19"/>
    <w:multiLevelType w:val="hybridMultilevel"/>
    <w:tmpl w:val="02D608A4"/>
    <w:lvl w:ilvl="0" w:tplc="B68005D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E5B5BD1"/>
    <w:multiLevelType w:val="hybridMultilevel"/>
    <w:tmpl w:val="4752985E"/>
    <w:lvl w:ilvl="0" w:tplc="6F662BCA">
      <w:start w:val="2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5"/>
    <w:rsid w:val="00001175"/>
    <w:rsid w:val="00B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Статья 1.</vt:lpstr>
      <vt:lpstr>    Настоящее решение вступает в силу со дня его официального опубликования.</vt:lpstr>
      <vt:lpstr/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2016-09-08T01:09:00Z</dcterms:created>
  <dcterms:modified xsi:type="dcterms:W3CDTF">2016-09-08T01:09:00Z</dcterms:modified>
</cp:coreProperties>
</file>