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1" w:rsidRDefault="00F050D1" w:rsidP="00F050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273FED" wp14:editId="7CCC05E4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0D1" w:rsidRDefault="00F050D1" w:rsidP="00F050D1">
      <w:pPr>
        <w:jc w:val="center"/>
      </w:pPr>
    </w:p>
    <w:p w:rsidR="00F050D1" w:rsidRDefault="00F050D1" w:rsidP="00F050D1">
      <w:pPr>
        <w:jc w:val="center"/>
      </w:pPr>
    </w:p>
    <w:p w:rsidR="00F050D1" w:rsidRDefault="00F050D1" w:rsidP="00F050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050D1" w:rsidRDefault="00F050D1" w:rsidP="00F050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050D1" w:rsidRDefault="00F050D1" w:rsidP="00F050D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050D1" w:rsidRDefault="007274DF" w:rsidP="00F050D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050D1" w:rsidRDefault="00F050D1" w:rsidP="00F050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72539C">
        <w:rPr>
          <w:sz w:val="48"/>
        </w:rPr>
        <w:t>Я</w:t>
      </w:r>
    </w:p>
    <w:p w:rsidR="00F050D1" w:rsidRPr="00F2148B" w:rsidRDefault="00F050D1" w:rsidP="00F050D1">
      <w:pPr>
        <w:pStyle w:val="a3"/>
        <w:tabs>
          <w:tab w:val="left" w:pos="0"/>
        </w:tabs>
        <w:rPr>
          <w:szCs w:val="28"/>
        </w:rPr>
      </w:pPr>
    </w:p>
    <w:p w:rsidR="00DE103A" w:rsidRDefault="00DE103A" w:rsidP="00DE103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DE103A" w:rsidRPr="00397925" w:rsidTr="00C72EED">
        <w:trPr>
          <w:trHeight w:val="360"/>
        </w:trPr>
        <w:tc>
          <w:tcPr>
            <w:tcW w:w="2695" w:type="dxa"/>
          </w:tcPr>
          <w:p w:rsidR="00DE103A" w:rsidRPr="00F55268" w:rsidRDefault="00DE103A" w:rsidP="00C72EED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:rsidR="00DE103A" w:rsidRPr="00397925" w:rsidRDefault="00DE103A" w:rsidP="00C72EE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DE103A" w:rsidRPr="00F55268" w:rsidRDefault="00DE103A" w:rsidP="00F050D1">
            <w:pPr>
              <w:ind w:firstLine="47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№</w:t>
            </w:r>
            <w:r w:rsidR="004D78A0">
              <w:rPr>
                <w:sz w:val="26"/>
                <w:szCs w:val="26"/>
              </w:rPr>
              <w:t xml:space="preserve">___ </w:t>
            </w:r>
          </w:p>
        </w:tc>
      </w:tr>
      <w:tr w:rsidR="00DE103A" w:rsidRPr="00397925" w:rsidTr="00C72EED">
        <w:trPr>
          <w:trHeight w:val="627"/>
        </w:trPr>
        <w:tc>
          <w:tcPr>
            <w:tcW w:w="9571" w:type="dxa"/>
            <w:gridSpan w:val="3"/>
          </w:tcPr>
          <w:p w:rsidR="00515752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E653EA">
              <w:rPr>
                <w:b/>
                <w:sz w:val="26"/>
                <w:szCs w:val="26"/>
              </w:rPr>
              <w:t xml:space="preserve">согласовании </w:t>
            </w:r>
            <w:r>
              <w:rPr>
                <w:b/>
                <w:sz w:val="26"/>
                <w:szCs w:val="26"/>
              </w:rPr>
              <w:t>замен</w:t>
            </w:r>
            <w:r w:rsidR="00E653EA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5F5">
              <w:rPr>
                <w:b/>
                <w:sz w:val="26"/>
                <w:szCs w:val="26"/>
              </w:rPr>
              <w:t>дотации на выравнивание бюджетной</w:t>
            </w:r>
          </w:p>
          <w:p w:rsidR="00DE103A" w:rsidRPr="00397925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35F5">
              <w:rPr>
                <w:b/>
                <w:sz w:val="26"/>
                <w:szCs w:val="26"/>
              </w:rPr>
              <w:t xml:space="preserve">обеспеченности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</w:p>
        </w:tc>
      </w:tr>
    </w:tbl>
    <w:p w:rsidR="00073478" w:rsidRDefault="004D78A0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539C" w:rsidRPr="006E4FBC" w:rsidRDefault="005C1061" w:rsidP="005C10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2539C">
        <w:rPr>
          <w:sz w:val="26"/>
          <w:szCs w:val="26"/>
        </w:rPr>
        <w:t xml:space="preserve"> целях реализации пункта 6 статьи 34 Закона Приморского края от 02.08.2005 № 271-КЗ «О бюджетном устройстве, бюджетном процессе и межбю</w:t>
      </w:r>
      <w:r w:rsidR="0072539C">
        <w:rPr>
          <w:sz w:val="26"/>
          <w:szCs w:val="26"/>
        </w:rPr>
        <w:t>д</w:t>
      </w:r>
      <w:r w:rsidR="0072539C">
        <w:rPr>
          <w:sz w:val="26"/>
          <w:szCs w:val="26"/>
        </w:rPr>
        <w:t>жетных отношениях в Приморском крае»,</w:t>
      </w:r>
      <w:r>
        <w:rPr>
          <w:sz w:val="26"/>
          <w:szCs w:val="26"/>
        </w:rPr>
        <w:t xml:space="preserve"> руководствуясь</w:t>
      </w:r>
      <w:r w:rsidR="007253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округа,</w:t>
      </w:r>
      <w:r w:rsidRPr="006E4FBC">
        <w:rPr>
          <w:sz w:val="26"/>
          <w:szCs w:val="26"/>
        </w:rPr>
        <w:t xml:space="preserve"> </w:t>
      </w:r>
      <w:r w:rsidR="0072539C" w:rsidRPr="006E4FBC">
        <w:rPr>
          <w:sz w:val="26"/>
          <w:szCs w:val="26"/>
        </w:rPr>
        <w:t xml:space="preserve">Дума </w:t>
      </w:r>
      <w:proofErr w:type="spellStart"/>
      <w:r w:rsidR="0072539C" w:rsidRPr="006E4FBC">
        <w:rPr>
          <w:sz w:val="26"/>
          <w:szCs w:val="26"/>
        </w:rPr>
        <w:t>Чугуевского</w:t>
      </w:r>
      <w:proofErr w:type="spellEnd"/>
      <w:r w:rsidR="0072539C" w:rsidRPr="006E4FBC">
        <w:rPr>
          <w:sz w:val="26"/>
          <w:szCs w:val="26"/>
        </w:rPr>
        <w:t xml:space="preserve"> муниципального </w:t>
      </w:r>
      <w:r w:rsidR="0072539C">
        <w:rPr>
          <w:sz w:val="26"/>
          <w:szCs w:val="26"/>
        </w:rPr>
        <w:t>округа</w:t>
      </w:r>
    </w:p>
    <w:p w:rsidR="00550BB7" w:rsidRDefault="00550BB7" w:rsidP="00073478">
      <w:pPr>
        <w:spacing w:line="360" w:lineRule="auto"/>
        <w:jc w:val="both"/>
        <w:rPr>
          <w:sz w:val="26"/>
          <w:szCs w:val="26"/>
        </w:rPr>
      </w:pPr>
    </w:p>
    <w:p w:rsidR="0034329B" w:rsidRDefault="00F050D1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34329B" w:rsidRDefault="0034329B" w:rsidP="00073478">
      <w:pPr>
        <w:spacing w:line="360" w:lineRule="auto"/>
        <w:jc w:val="both"/>
        <w:rPr>
          <w:sz w:val="26"/>
          <w:szCs w:val="26"/>
        </w:rPr>
      </w:pPr>
    </w:p>
    <w:p w:rsidR="0072539C" w:rsidRPr="0072539C" w:rsidRDefault="0072539C" w:rsidP="0072539C">
      <w:pPr>
        <w:pStyle w:val="a7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39C">
        <w:rPr>
          <w:rFonts w:ascii="Times New Roman" w:hAnsi="Times New Roman" w:cs="Times New Roman"/>
          <w:sz w:val="26"/>
          <w:szCs w:val="26"/>
        </w:rPr>
        <w:t xml:space="preserve">1. Согласовать замену 100 процентов дотации на выравнивание бюджетной обеспеченности </w:t>
      </w:r>
      <w:r w:rsidR="0073691A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2539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дополнительным нормативом отчислений в бюджет Чугуевского 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от налога на доходы физических лиц на 20</w:t>
      </w:r>
      <w:r w:rsidR="0073691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r w:rsidR="005149FA">
        <w:rPr>
          <w:rFonts w:ascii="Times New Roman" w:hAnsi="Times New Roman" w:cs="Times New Roman"/>
          <w:sz w:val="26"/>
          <w:szCs w:val="26"/>
        </w:rPr>
        <w:t>4</w:t>
      </w:r>
      <w:bookmarkEnd w:id="0"/>
      <w:r w:rsidRPr="0072539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149FA">
        <w:rPr>
          <w:rFonts w:ascii="Times New Roman" w:hAnsi="Times New Roman" w:cs="Times New Roman"/>
          <w:sz w:val="26"/>
          <w:szCs w:val="26"/>
        </w:rPr>
        <w:t>5</w:t>
      </w:r>
      <w:r w:rsidRPr="0072539C">
        <w:rPr>
          <w:rFonts w:ascii="Times New Roman" w:hAnsi="Times New Roman" w:cs="Times New Roman"/>
          <w:sz w:val="26"/>
          <w:szCs w:val="26"/>
        </w:rPr>
        <w:t xml:space="preserve"> и 202</w:t>
      </w:r>
      <w:r w:rsidR="005149FA">
        <w:rPr>
          <w:rFonts w:ascii="Times New Roman" w:hAnsi="Times New Roman" w:cs="Times New Roman"/>
          <w:sz w:val="26"/>
          <w:szCs w:val="26"/>
        </w:rPr>
        <w:t>6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</w:t>
      </w:r>
      <w:r w:rsidR="0073691A">
        <w:rPr>
          <w:rFonts w:ascii="Times New Roman" w:hAnsi="Times New Roman" w:cs="Times New Roman"/>
          <w:sz w:val="26"/>
          <w:szCs w:val="26"/>
        </w:rPr>
        <w:t>ов</w:t>
      </w:r>
      <w:r w:rsidRPr="0072539C">
        <w:rPr>
          <w:rFonts w:ascii="Times New Roman" w:hAnsi="Times New Roman" w:cs="Times New Roman"/>
          <w:sz w:val="26"/>
          <w:szCs w:val="26"/>
        </w:rPr>
        <w:t>.</w:t>
      </w:r>
    </w:p>
    <w:p w:rsidR="0072539C" w:rsidRPr="0072539C" w:rsidRDefault="0073691A" w:rsidP="00C35A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2539C" w:rsidRPr="0072539C">
        <w:rPr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Министерство</w:t>
      </w:r>
      <w:r w:rsidR="0072539C" w:rsidRPr="0072539C">
        <w:rPr>
          <w:sz w:val="26"/>
          <w:szCs w:val="26"/>
        </w:rPr>
        <w:t xml:space="preserve"> финансов Приморского края</w:t>
      </w:r>
      <w:r w:rsidR="005C1061">
        <w:rPr>
          <w:sz w:val="26"/>
          <w:szCs w:val="26"/>
        </w:rPr>
        <w:t>.</w:t>
      </w:r>
    </w:p>
    <w:p w:rsidR="00073478" w:rsidRDefault="00073478" w:rsidP="00073478">
      <w:pPr>
        <w:ind w:firstLine="708"/>
        <w:jc w:val="both"/>
        <w:rPr>
          <w:sz w:val="26"/>
          <w:szCs w:val="26"/>
        </w:rPr>
      </w:pPr>
    </w:p>
    <w:p w:rsidR="00073478" w:rsidRDefault="00073478" w:rsidP="00073478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73478" w:rsidTr="00C72EED">
        <w:trPr>
          <w:trHeight w:val="540"/>
        </w:trPr>
        <w:tc>
          <w:tcPr>
            <w:tcW w:w="4500" w:type="dxa"/>
          </w:tcPr>
          <w:p w:rsidR="00073478" w:rsidRDefault="00073478" w:rsidP="00C72EE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073478" w:rsidRDefault="00073478" w:rsidP="00C72EE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073478" w:rsidRDefault="00073478" w:rsidP="00C72EED">
            <w:pPr>
              <w:jc w:val="center"/>
            </w:pPr>
          </w:p>
          <w:p w:rsidR="00073478" w:rsidRDefault="00073478" w:rsidP="00C72EED">
            <w:pPr>
              <w:jc w:val="center"/>
            </w:pPr>
          </w:p>
          <w:p w:rsidR="00073478" w:rsidRDefault="00073478" w:rsidP="00C72EE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</w:t>
            </w:r>
            <w:r w:rsidR="000A0B1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Пачков</w:t>
            </w:r>
            <w:proofErr w:type="spellEnd"/>
          </w:p>
        </w:tc>
      </w:tr>
    </w:tbl>
    <w:p w:rsidR="00073478" w:rsidRPr="00EC032C" w:rsidRDefault="00073478" w:rsidP="00C74A2B">
      <w:pPr>
        <w:jc w:val="both"/>
        <w:rPr>
          <w:sz w:val="26"/>
          <w:szCs w:val="26"/>
        </w:rPr>
      </w:pPr>
    </w:p>
    <w:sectPr w:rsidR="00073478" w:rsidRPr="00E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71CF"/>
    <w:multiLevelType w:val="hybridMultilevel"/>
    <w:tmpl w:val="E35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3A"/>
    <w:rsid w:val="00073478"/>
    <w:rsid w:val="000A0B13"/>
    <w:rsid w:val="000D1413"/>
    <w:rsid w:val="001A6D87"/>
    <w:rsid w:val="001E790C"/>
    <w:rsid w:val="002D1B47"/>
    <w:rsid w:val="002F0E3D"/>
    <w:rsid w:val="00331286"/>
    <w:rsid w:val="00337FF0"/>
    <w:rsid w:val="0034329B"/>
    <w:rsid w:val="004D78A0"/>
    <w:rsid w:val="004E0554"/>
    <w:rsid w:val="005149FA"/>
    <w:rsid w:val="00515752"/>
    <w:rsid w:val="00532FDB"/>
    <w:rsid w:val="00550BB7"/>
    <w:rsid w:val="005C1061"/>
    <w:rsid w:val="005C1A11"/>
    <w:rsid w:val="005E0779"/>
    <w:rsid w:val="0072539C"/>
    <w:rsid w:val="007274DF"/>
    <w:rsid w:val="0073691A"/>
    <w:rsid w:val="00884520"/>
    <w:rsid w:val="008E6D90"/>
    <w:rsid w:val="00906556"/>
    <w:rsid w:val="00B94061"/>
    <w:rsid w:val="00BD03A9"/>
    <w:rsid w:val="00C35A5E"/>
    <w:rsid w:val="00C74A2B"/>
    <w:rsid w:val="00D06694"/>
    <w:rsid w:val="00D222F3"/>
    <w:rsid w:val="00D85EFD"/>
    <w:rsid w:val="00DE0FE0"/>
    <w:rsid w:val="00DE103A"/>
    <w:rsid w:val="00E16098"/>
    <w:rsid w:val="00E61B4D"/>
    <w:rsid w:val="00E653EA"/>
    <w:rsid w:val="00EA0CF2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doh1</cp:lastModifiedBy>
  <cp:revision>16</cp:revision>
  <cp:lastPrinted>2022-06-08T01:49:00Z</cp:lastPrinted>
  <dcterms:created xsi:type="dcterms:W3CDTF">2020-05-28T06:04:00Z</dcterms:created>
  <dcterms:modified xsi:type="dcterms:W3CDTF">2023-05-11T02:28:00Z</dcterms:modified>
</cp:coreProperties>
</file>