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D270" w14:textId="77777777" w:rsidR="006430DF" w:rsidRPr="00F13098" w:rsidRDefault="006430DF" w:rsidP="00643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098">
        <w:rPr>
          <w:rFonts w:ascii="Times New Roman" w:hAnsi="Times New Roman" w:cs="Times New Roman"/>
          <w:b/>
          <w:sz w:val="26"/>
          <w:szCs w:val="26"/>
        </w:rPr>
        <w:t xml:space="preserve">Получить сведения из информационных систем в сфере градостроительной </w:t>
      </w:r>
    </w:p>
    <w:p w14:paraId="40EDF039" w14:textId="15EBC566" w:rsidR="006430DF" w:rsidRPr="006430DF" w:rsidRDefault="006430DF" w:rsidP="00643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098">
        <w:rPr>
          <w:rFonts w:ascii="Times New Roman" w:hAnsi="Times New Roman" w:cs="Times New Roman"/>
          <w:b/>
          <w:sz w:val="26"/>
          <w:szCs w:val="26"/>
        </w:rPr>
        <w:t>деятельност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tbl>
      <w:tblPr>
        <w:tblStyle w:val="a3"/>
        <w:tblpPr w:leftFromText="180" w:rightFromText="180" w:vertAnchor="page" w:horzAnchor="margin" w:tblpY="2437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6430DF" w14:paraId="7A450823" w14:textId="77777777" w:rsidTr="006430DF">
        <w:tc>
          <w:tcPr>
            <w:tcW w:w="3397" w:type="dxa"/>
          </w:tcPr>
          <w:p w14:paraId="00E03FC5" w14:textId="77777777" w:rsidR="006430DF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информационной системы</w:t>
            </w:r>
          </w:p>
        </w:tc>
        <w:tc>
          <w:tcPr>
            <w:tcW w:w="5954" w:type="dxa"/>
          </w:tcPr>
          <w:p w14:paraId="35FB06EA" w14:textId="77777777" w:rsidR="006430DF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098">
              <w:rPr>
                <w:rFonts w:ascii="Times New Roman" w:hAnsi="Times New Roman" w:cs="Times New Roman"/>
                <w:sz w:val="26"/>
                <w:szCs w:val="26"/>
              </w:rPr>
              <w:t>Государственная информационная система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</w:tr>
      <w:tr w:rsidR="006430DF" w14:paraId="2F1DC138" w14:textId="77777777" w:rsidTr="006430DF">
        <w:tc>
          <w:tcPr>
            <w:tcW w:w="3397" w:type="dxa"/>
          </w:tcPr>
          <w:p w14:paraId="455616CF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098">
              <w:rPr>
                <w:rFonts w:ascii="Times New Roman" w:hAnsi="Times New Roman" w:cs="Times New Roman"/>
                <w:sz w:val="26"/>
                <w:szCs w:val="26"/>
              </w:rPr>
              <w:t>Вид информационной системы</w:t>
            </w:r>
          </w:p>
          <w:p w14:paraId="12B5D2DA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66ABE4" w14:textId="77777777" w:rsidR="006430DF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1DD3A98" w14:textId="77777777" w:rsidR="006430DF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098">
              <w:rPr>
                <w:rFonts w:ascii="Times New Roman" w:hAnsi="Times New Roman" w:cs="Times New Roman"/>
                <w:sz w:val="26"/>
                <w:szCs w:val="26"/>
              </w:rPr>
              <w:t>Региональная информационная система обеспечения градостроительной деятельности Приморского края</w:t>
            </w:r>
          </w:p>
        </w:tc>
      </w:tr>
      <w:tr w:rsidR="006430DF" w:rsidRPr="00802018" w14:paraId="40BD87AF" w14:textId="77777777" w:rsidTr="006430DF">
        <w:tc>
          <w:tcPr>
            <w:tcW w:w="3397" w:type="dxa"/>
          </w:tcPr>
          <w:p w14:paraId="238A5FAE" w14:textId="77777777" w:rsidR="006430DF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098">
              <w:rPr>
                <w:rFonts w:ascii="Times New Roman" w:hAnsi="Times New Roman" w:cs="Times New Roman"/>
                <w:sz w:val="26"/>
                <w:szCs w:val="26"/>
              </w:rPr>
              <w:t>Электронный адрес информационной системы</w:t>
            </w:r>
          </w:p>
        </w:tc>
        <w:tc>
          <w:tcPr>
            <w:tcW w:w="5954" w:type="dxa"/>
          </w:tcPr>
          <w:p w14:paraId="0E8563FD" w14:textId="77777777" w:rsidR="006430DF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F130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//isogd-sec.primorsky.ru/</w:t>
            </w:r>
          </w:p>
          <w:p w14:paraId="2E59A938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430DF" w:rsidRPr="00F13098" w14:paraId="3AB4291A" w14:textId="77777777" w:rsidTr="006430DF">
        <w:tc>
          <w:tcPr>
            <w:tcW w:w="3397" w:type="dxa"/>
          </w:tcPr>
          <w:p w14:paraId="420B2335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(состав) и формат информации, которую пользователь может получить из системы</w:t>
            </w:r>
          </w:p>
        </w:tc>
        <w:tc>
          <w:tcPr>
            <w:tcW w:w="5954" w:type="dxa"/>
          </w:tcPr>
          <w:p w14:paraId="405291E7" w14:textId="77777777" w:rsidR="006430DF" w:rsidRPr="00F13098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Выдача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осуществляемой на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Чугуевского муниципального округа</w:t>
            </w:r>
          </w:p>
        </w:tc>
      </w:tr>
      <w:tr w:rsidR="006430DF" w:rsidRPr="00F13098" w14:paraId="24204A38" w14:textId="77777777" w:rsidTr="006430DF">
        <w:tc>
          <w:tcPr>
            <w:tcW w:w="3397" w:type="dxa"/>
          </w:tcPr>
          <w:p w14:paraId="2C99B0A6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получения информации </w:t>
            </w:r>
          </w:p>
        </w:tc>
        <w:tc>
          <w:tcPr>
            <w:tcW w:w="5954" w:type="dxa"/>
          </w:tcPr>
          <w:p w14:paraId="1F1AA0DB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государственной услуги установлен постановлением Правительства Российской Федерации от 13 марта 2020 года № 279 «Об информационном обеспечении градостроительной деятельности» (далее – постановление № 279). Оплата за предоставление государственной услуги осуществляется заявителем (представителем заявителя) через банк или иную кредитную организацию путем безналичного расчета и зачисляется в краевой бюджет.</w:t>
            </w:r>
          </w:p>
          <w:p w14:paraId="5B99AF26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      </w:r>
          </w:p>
          <w:p w14:paraId="31E12A7C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      </w:r>
          </w:p>
          <w:p w14:paraId="26279D2F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б) 100 рублей - за каждую сторону листа формата А4 копии документов, материалов в бумажной форме (за исключением материалов и результатов инженерных изысканий);</w:t>
            </w:r>
          </w:p>
          <w:p w14:paraId="58C5C826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 xml:space="preserve">в) 5000 рублей - за предоставление копии материалов и результатов инженерных изысканий в </w:t>
            </w:r>
            <w:r w:rsidRPr="00C74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электронной форме (вне зависимости от количества листов);</w:t>
            </w:r>
          </w:p>
          <w:p w14:paraId="369C3CDC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А4 копии таких материалов и результатов;</w:t>
            </w:r>
          </w:p>
          <w:p w14:paraId="22D7A2B5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      </w:r>
          </w:p>
          <w:p w14:paraId="4589CAFA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А4 таких сведений в бумажной форме;</w:t>
            </w:r>
          </w:p>
          <w:p w14:paraId="523CAEC3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ж) 1000 рублей - за предоставление сведений об одном объекте капитального строительства в электронной форме;</w:t>
            </w:r>
          </w:p>
          <w:p w14:paraId="7D0955CA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з) 1000 рублей - за предоставление сведений об одном объекте капитального строительства и 100 рублей - за каждую сторону листа формата А4 таких сведений в бумажной форме;</w:t>
            </w:r>
          </w:p>
          <w:p w14:paraId="6A2D1640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      </w:r>
          </w:p>
          <w:p w14:paraId="5EBB766E" w14:textId="77777777" w:rsidR="006430DF" w:rsidRPr="00C749F0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А4 таких сведений в бумажной форме;</w:t>
            </w:r>
          </w:p>
          <w:p w14:paraId="58BB4A5A" w14:textId="77777777" w:rsidR="006430DF" w:rsidRPr="00F13098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л) 100 рублей - за предоставление сведений, размещенных в информационной системе, не указанных в подпунктах «д» - «к» настоящего пункта, в электронной форме и 100 рублей - за каждую сторону листа формата А4 таких сведений в бумажной форме.</w:t>
            </w:r>
          </w:p>
        </w:tc>
      </w:tr>
      <w:tr w:rsidR="006430DF" w:rsidRPr="00F13098" w14:paraId="463E4E21" w14:textId="77777777" w:rsidTr="006430DF">
        <w:tc>
          <w:tcPr>
            <w:tcW w:w="3397" w:type="dxa"/>
          </w:tcPr>
          <w:p w14:paraId="05CC12ED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получения информации </w:t>
            </w:r>
          </w:p>
        </w:tc>
        <w:tc>
          <w:tcPr>
            <w:tcW w:w="5954" w:type="dxa"/>
          </w:tcPr>
          <w:p w14:paraId="00FEB3A4" w14:textId="77777777" w:rsidR="006430DF" w:rsidRPr="00F13098" w:rsidRDefault="006430DF" w:rsidP="0064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t>10 рабочих дней со дня осуществления оплаты физическим или юридическим лицом.</w:t>
            </w:r>
          </w:p>
        </w:tc>
      </w:tr>
      <w:tr w:rsidR="006430DF" w:rsidRPr="00F13098" w14:paraId="120FCAEC" w14:textId="77777777" w:rsidTr="006430DF">
        <w:tc>
          <w:tcPr>
            <w:tcW w:w="3397" w:type="dxa"/>
          </w:tcPr>
          <w:p w14:paraId="5F4820A1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получения услуги</w:t>
            </w:r>
          </w:p>
        </w:tc>
        <w:tc>
          <w:tcPr>
            <w:tcW w:w="5954" w:type="dxa"/>
          </w:tcPr>
          <w:p w14:paraId="6D18A138" w14:textId="77777777" w:rsidR="006430DF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регламент предоставления муниципальной услуги «Предоставление сведений,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содержащихся в информационной системе обеспечения градостроительной деятельности»  </w:t>
            </w:r>
          </w:p>
          <w:p w14:paraId="64EDCE4A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DB2C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https://view.officeapps.live.com/op/view.aspx?src=http://chuguevsky.ru/upload/iblock/f6c/f6c92ddd18a8254f9e1c2a232b735c3b.docx</w:t>
              </w:r>
            </w:hyperlink>
          </w:p>
        </w:tc>
      </w:tr>
      <w:tr w:rsidR="006430DF" w:rsidRPr="00F13098" w14:paraId="32E93092" w14:textId="77777777" w:rsidTr="006430DF">
        <w:tc>
          <w:tcPr>
            <w:tcW w:w="3397" w:type="dxa"/>
          </w:tcPr>
          <w:p w14:paraId="02E871A4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Ссылки на ЕПГУ, РПГУ</w:t>
            </w:r>
          </w:p>
        </w:tc>
        <w:tc>
          <w:tcPr>
            <w:tcW w:w="5954" w:type="dxa"/>
          </w:tcPr>
          <w:p w14:paraId="2A5C5302" w14:textId="77777777" w:rsidR="006430DF" w:rsidRPr="00F13098" w:rsidRDefault="006430DF" w:rsidP="0064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14:paraId="7D1A0E98" w14:textId="77777777" w:rsidR="006430DF" w:rsidRDefault="006430DF"/>
    <w:p w14:paraId="69423017" w14:textId="77777777" w:rsidR="006430DF" w:rsidRDefault="006430DF" w:rsidP="006430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9B3236" w14:textId="77777777" w:rsidR="006430DF" w:rsidRDefault="006430DF">
      <w:bookmarkStart w:id="0" w:name="_GoBack"/>
      <w:bookmarkEnd w:id="0"/>
    </w:p>
    <w:sectPr w:rsidR="0064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97"/>
    <w:rsid w:val="00044D97"/>
    <w:rsid w:val="0064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A70"/>
  <w15:chartTrackingRefBased/>
  <w15:docId w15:val="{43DBDF05-E96F-47C3-A39D-1129024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://chuguevsky.ru/upload/iblock/f6c/f6c92ddd18a8254f9e1c2a232b735c3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2</cp:revision>
  <dcterms:created xsi:type="dcterms:W3CDTF">2020-10-02T11:20:00Z</dcterms:created>
  <dcterms:modified xsi:type="dcterms:W3CDTF">2020-10-02T11:21:00Z</dcterms:modified>
</cp:coreProperties>
</file>