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C1" w:rsidRDefault="00981EC1" w:rsidP="00981EC1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0" wp14:anchorId="78CA10A4" wp14:editId="7AED5A56">
            <wp:simplePos x="0" y="0"/>
            <wp:positionH relativeFrom="column">
              <wp:posOffset>2543175</wp:posOffset>
            </wp:positionH>
            <wp:positionV relativeFrom="paragraph">
              <wp:posOffset>27305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EC1" w:rsidRDefault="00981EC1" w:rsidP="00981EC1">
      <w:pPr>
        <w:pStyle w:val="a3"/>
        <w:tabs>
          <w:tab w:val="left" w:pos="0"/>
        </w:tabs>
        <w:rPr>
          <w:sz w:val="52"/>
        </w:rPr>
      </w:pPr>
    </w:p>
    <w:p w:rsidR="0086316D" w:rsidRDefault="0086316D" w:rsidP="00981EC1">
      <w:pPr>
        <w:pStyle w:val="a3"/>
        <w:tabs>
          <w:tab w:val="left" w:pos="0"/>
        </w:tabs>
        <w:rPr>
          <w:sz w:val="52"/>
        </w:rPr>
      </w:pPr>
    </w:p>
    <w:p w:rsidR="00981EC1" w:rsidRDefault="00981EC1" w:rsidP="00981EC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81EC1" w:rsidRDefault="00981EC1" w:rsidP="00981EC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81EC1" w:rsidRDefault="00981EC1" w:rsidP="00981EC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81EC1" w:rsidRDefault="00981EC1" w:rsidP="00981EC1">
      <w:pPr>
        <w:tabs>
          <w:tab w:val="left" w:pos="0"/>
        </w:tabs>
        <w:rPr>
          <w:sz w:val="16"/>
          <w:szCs w:val="16"/>
        </w:rPr>
      </w:pPr>
    </w:p>
    <w:p w:rsidR="00623B57" w:rsidRPr="00155E0E" w:rsidRDefault="00623B57" w:rsidP="00981EC1">
      <w:pPr>
        <w:tabs>
          <w:tab w:val="left" w:pos="0"/>
        </w:tabs>
        <w:rPr>
          <w:sz w:val="16"/>
          <w:szCs w:val="16"/>
        </w:rPr>
      </w:pPr>
    </w:p>
    <w:p w:rsidR="00981EC1" w:rsidRDefault="00981EC1" w:rsidP="00981EC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23B57" w:rsidRDefault="00623B57" w:rsidP="00981EC1">
      <w:pPr>
        <w:pStyle w:val="a3"/>
        <w:tabs>
          <w:tab w:val="left" w:pos="0"/>
        </w:tabs>
        <w:rPr>
          <w:sz w:val="16"/>
          <w:szCs w:val="16"/>
        </w:rPr>
      </w:pPr>
    </w:p>
    <w:p w:rsidR="00623B57" w:rsidRPr="00623B57" w:rsidRDefault="00623B57" w:rsidP="00981EC1">
      <w:pPr>
        <w:pStyle w:val="a3"/>
        <w:tabs>
          <w:tab w:val="left" w:pos="0"/>
        </w:tabs>
        <w:rPr>
          <w:sz w:val="16"/>
          <w:szCs w:val="16"/>
        </w:rPr>
      </w:pPr>
    </w:p>
    <w:p w:rsidR="0021506C" w:rsidRPr="00155E0E" w:rsidRDefault="0021506C" w:rsidP="0021506C">
      <w:pPr>
        <w:pStyle w:val="a3"/>
        <w:tabs>
          <w:tab w:val="left" w:pos="0"/>
        </w:tabs>
        <w:jc w:val="left"/>
        <w:rPr>
          <w:sz w:val="16"/>
          <w:szCs w:val="1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2"/>
        <w:gridCol w:w="5008"/>
        <w:gridCol w:w="1911"/>
      </w:tblGrid>
      <w:tr w:rsidR="0021506C" w:rsidRPr="0021506C" w:rsidTr="005463F8">
        <w:trPr>
          <w:trHeight w:val="360"/>
        </w:trPr>
        <w:tc>
          <w:tcPr>
            <w:tcW w:w="2700" w:type="dxa"/>
          </w:tcPr>
          <w:p w:rsidR="0021506C" w:rsidRPr="0021506C" w:rsidRDefault="0021506C" w:rsidP="0021506C">
            <w:pPr>
              <w:rPr>
                <w:sz w:val="26"/>
                <w:szCs w:val="26"/>
              </w:rPr>
            </w:pPr>
            <w:r w:rsidRPr="0021506C">
              <w:rPr>
                <w:sz w:val="26"/>
                <w:szCs w:val="26"/>
              </w:rPr>
              <w:t xml:space="preserve">От </w:t>
            </w:r>
            <w:r w:rsidRPr="0021506C">
              <w:rPr>
                <w:sz w:val="26"/>
                <w:szCs w:val="26"/>
                <w:u w:val="single"/>
              </w:rPr>
              <w:t>21.02.2017г.</w:t>
            </w:r>
          </w:p>
        </w:tc>
        <w:tc>
          <w:tcPr>
            <w:tcW w:w="5220" w:type="dxa"/>
          </w:tcPr>
          <w:p w:rsidR="0021506C" w:rsidRPr="0021506C" w:rsidRDefault="0021506C" w:rsidP="0021506C">
            <w:pPr>
              <w:rPr>
                <w:sz w:val="26"/>
                <w:szCs w:val="26"/>
              </w:rPr>
            </w:pPr>
            <w:r w:rsidRPr="0021506C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69" w:type="dxa"/>
          </w:tcPr>
          <w:p w:rsidR="0021506C" w:rsidRPr="0021506C" w:rsidRDefault="0021506C" w:rsidP="0086316D">
            <w:pPr>
              <w:rPr>
                <w:sz w:val="26"/>
                <w:szCs w:val="26"/>
              </w:rPr>
            </w:pPr>
            <w:r w:rsidRPr="0021506C">
              <w:rPr>
                <w:sz w:val="26"/>
                <w:szCs w:val="26"/>
              </w:rPr>
              <w:t xml:space="preserve">            №  </w:t>
            </w:r>
            <w:r w:rsidRPr="0021506C">
              <w:rPr>
                <w:sz w:val="26"/>
                <w:szCs w:val="26"/>
                <w:u w:val="single"/>
              </w:rPr>
              <w:t>1</w:t>
            </w:r>
            <w:r w:rsidR="0086316D">
              <w:rPr>
                <w:sz w:val="26"/>
                <w:szCs w:val="26"/>
                <w:u w:val="single"/>
              </w:rPr>
              <w:t>73</w:t>
            </w:r>
            <w:r w:rsidRPr="0021506C">
              <w:rPr>
                <w:sz w:val="26"/>
                <w:szCs w:val="26"/>
              </w:rPr>
              <w:t xml:space="preserve"> </w:t>
            </w:r>
          </w:p>
        </w:tc>
      </w:tr>
    </w:tbl>
    <w:p w:rsidR="00981EC1" w:rsidRPr="00DD2CE7" w:rsidRDefault="00981EC1" w:rsidP="00981EC1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981EC1" w:rsidRPr="00125E92" w:rsidTr="00096603">
        <w:trPr>
          <w:trHeight w:val="627"/>
        </w:trPr>
        <w:tc>
          <w:tcPr>
            <w:tcW w:w="5495" w:type="dxa"/>
          </w:tcPr>
          <w:p w:rsidR="00981EC1" w:rsidRPr="0086316D" w:rsidRDefault="00981EC1" w:rsidP="00096603">
            <w:pPr>
              <w:jc w:val="both"/>
              <w:rPr>
                <w:b/>
                <w:sz w:val="26"/>
                <w:szCs w:val="26"/>
              </w:rPr>
            </w:pPr>
            <w:r w:rsidRPr="0086316D">
              <w:rPr>
                <w:b/>
                <w:sz w:val="26"/>
                <w:szCs w:val="26"/>
              </w:rPr>
              <w:t>О внесении изменений и дополнений в р</w:t>
            </w:r>
            <w:r w:rsidRPr="0086316D">
              <w:rPr>
                <w:b/>
                <w:sz w:val="26"/>
                <w:szCs w:val="26"/>
              </w:rPr>
              <w:t>е</w:t>
            </w:r>
            <w:r w:rsidRPr="0086316D">
              <w:rPr>
                <w:b/>
                <w:sz w:val="26"/>
                <w:szCs w:val="26"/>
              </w:rPr>
              <w:t>шение Думы Чугуевского муниципального района от 06 июля 2010 года № 29 «Полож</w:t>
            </w:r>
            <w:r w:rsidRPr="0086316D">
              <w:rPr>
                <w:b/>
                <w:sz w:val="26"/>
                <w:szCs w:val="26"/>
              </w:rPr>
              <w:t>е</w:t>
            </w:r>
            <w:r w:rsidRPr="0086316D">
              <w:rPr>
                <w:b/>
                <w:sz w:val="26"/>
                <w:szCs w:val="26"/>
              </w:rPr>
              <w:t>ние об условиях пенсионного обеспечения  муниципальных служащих органов местн</w:t>
            </w:r>
            <w:r w:rsidRPr="0086316D">
              <w:rPr>
                <w:b/>
                <w:sz w:val="26"/>
                <w:szCs w:val="26"/>
              </w:rPr>
              <w:t>о</w:t>
            </w:r>
            <w:r w:rsidRPr="0086316D">
              <w:rPr>
                <w:b/>
                <w:sz w:val="26"/>
                <w:szCs w:val="26"/>
              </w:rPr>
              <w:t>го самоуправления Чугуевского муниц</w:t>
            </w:r>
            <w:r w:rsidRPr="0086316D">
              <w:rPr>
                <w:b/>
                <w:sz w:val="26"/>
                <w:szCs w:val="26"/>
              </w:rPr>
              <w:t>и</w:t>
            </w:r>
            <w:r w:rsidRPr="0086316D">
              <w:rPr>
                <w:b/>
                <w:sz w:val="26"/>
                <w:szCs w:val="26"/>
              </w:rPr>
              <w:t>пального района»</w:t>
            </w:r>
          </w:p>
        </w:tc>
      </w:tr>
    </w:tbl>
    <w:p w:rsidR="00981EC1" w:rsidRPr="00125E92" w:rsidRDefault="00981EC1" w:rsidP="00981EC1"/>
    <w:p w:rsidR="00981EC1" w:rsidRPr="00125E92" w:rsidRDefault="00981EC1" w:rsidP="00981EC1"/>
    <w:p w:rsidR="00981EC1" w:rsidRPr="00125E92" w:rsidRDefault="00981EC1" w:rsidP="00981EC1"/>
    <w:p w:rsidR="00981EC1" w:rsidRPr="00125E92" w:rsidRDefault="00981EC1" w:rsidP="00981EC1"/>
    <w:p w:rsidR="00981EC1" w:rsidRPr="00125E92" w:rsidRDefault="00981EC1" w:rsidP="00981EC1"/>
    <w:p w:rsidR="00981EC1" w:rsidRDefault="00981EC1" w:rsidP="00AD0BBF">
      <w:pPr>
        <w:jc w:val="center"/>
        <w:rPr>
          <w:noProof/>
          <w:sz w:val="20"/>
        </w:rPr>
      </w:pPr>
    </w:p>
    <w:p w:rsidR="00981EC1" w:rsidRDefault="00981EC1" w:rsidP="00AD0BBF">
      <w:pPr>
        <w:jc w:val="center"/>
        <w:rPr>
          <w:noProof/>
          <w:sz w:val="20"/>
        </w:rPr>
      </w:pPr>
    </w:p>
    <w:p w:rsidR="00981EC1" w:rsidRPr="0086316D" w:rsidRDefault="00981EC1" w:rsidP="0086316D">
      <w:pPr>
        <w:rPr>
          <w:noProof/>
          <w:sz w:val="16"/>
          <w:szCs w:val="16"/>
        </w:rPr>
      </w:pPr>
    </w:p>
    <w:p w:rsidR="0086316D" w:rsidRDefault="0086316D" w:rsidP="00A27578">
      <w:pPr>
        <w:rPr>
          <w:sz w:val="26"/>
          <w:szCs w:val="26"/>
        </w:rPr>
      </w:pPr>
    </w:p>
    <w:p w:rsidR="001C07C4" w:rsidRPr="001C07C4" w:rsidRDefault="001C07C4" w:rsidP="00A27578">
      <w:pPr>
        <w:rPr>
          <w:sz w:val="16"/>
          <w:szCs w:val="16"/>
        </w:rPr>
      </w:pPr>
    </w:p>
    <w:p w:rsidR="00351EEE" w:rsidRPr="00351EEE" w:rsidRDefault="00351EEE" w:rsidP="00A27578">
      <w:r w:rsidRPr="00351EEE">
        <w:rPr>
          <w:sz w:val="26"/>
          <w:szCs w:val="26"/>
        </w:rPr>
        <w:t>Дума Чугуевского муниципального района</w:t>
      </w:r>
    </w:p>
    <w:p w:rsidR="00351EEE" w:rsidRDefault="00351EEE" w:rsidP="00A27578">
      <w:pPr>
        <w:rPr>
          <w:sz w:val="16"/>
          <w:szCs w:val="16"/>
        </w:rPr>
      </w:pPr>
    </w:p>
    <w:p w:rsidR="001C07C4" w:rsidRPr="00351EEE" w:rsidRDefault="001C07C4" w:rsidP="00A27578">
      <w:pPr>
        <w:rPr>
          <w:sz w:val="16"/>
          <w:szCs w:val="16"/>
        </w:rPr>
      </w:pPr>
    </w:p>
    <w:p w:rsidR="00981EC1" w:rsidRDefault="00351EEE" w:rsidP="00A27578">
      <w:r w:rsidRPr="00351EEE">
        <w:rPr>
          <w:b/>
          <w:sz w:val="26"/>
          <w:szCs w:val="26"/>
        </w:rPr>
        <w:t>РЕШИЛА:</w:t>
      </w:r>
    </w:p>
    <w:p w:rsidR="00981EC1" w:rsidRDefault="00981EC1" w:rsidP="001C07C4">
      <w:pPr>
        <w:rPr>
          <w:sz w:val="16"/>
          <w:szCs w:val="16"/>
        </w:rPr>
      </w:pPr>
    </w:p>
    <w:p w:rsidR="001C07C4" w:rsidRPr="001C07C4" w:rsidRDefault="001C07C4" w:rsidP="001C07C4">
      <w:pPr>
        <w:rPr>
          <w:sz w:val="16"/>
          <w:szCs w:val="16"/>
        </w:rPr>
      </w:pPr>
    </w:p>
    <w:p w:rsidR="00A27578" w:rsidRPr="0086316D" w:rsidRDefault="00A27578" w:rsidP="00155E0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16D">
        <w:rPr>
          <w:rFonts w:ascii="Times New Roman" w:hAnsi="Times New Roman" w:cs="Times New Roman"/>
          <w:sz w:val="26"/>
          <w:szCs w:val="26"/>
        </w:rPr>
        <w:t>Внести в решение Думы Чугуевского муниципального района от 06 июля 2010 года № 29-НПА «Положение об условиях пенсионного обеспечения м</w:t>
      </w:r>
      <w:r w:rsidRPr="0086316D">
        <w:rPr>
          <w:rFonts w:ascii="Times New Roman" w:hAnsi="Times New Roman" w:cs="Times New Roman"/>
          <w:sz w:val="26"/>
          <w:szCs w:val="26"/>
        </w:rPr>
        <w:t>у</w:t>
      </w:r>
      <w:r w:rsidRPr="0086316D">
        <w:rPr>
          <w:rFonts w:ascii="Times New Roman" w:hAnsi="Times New Roman" w:cs="Times New Roman"/>
          <w:sz w:val="26"/>
          <w:szCs w:val="26"/>
        </w:rPr>
        <w:t>ниципальных служащих органов местного самоуправления» следующие изменения в статье 8  часть 4 изложить в следующей редакции:</w:t>
      </w:r>
    </w:p>
    <w:p w:rsidR="00A27578" w:rsidRPr="0086316D" w:rsidRDefault="00A27578" w:rsidP="00155E0E">
      <w:pPr>
        <w:shd w:val="clear" w:color="auto" w:fill="FFFFFF"/>
        <w:tabs>
          <w:tab w:val="left" w:pos="941"/>
        </w:tabs>
        <w:spacing w:line="360" w:lineRule="auto"/>
        <w:ind w:firstLine="538"/>
        <w:jc w:val="both"/>
        <w:rPr>
          <w:sz w:val="26"/>
          <w:szCs w:val="26"/>
        </w:rPr>
      </w:pPr>
      <w:r w:rsidRPr="0086316D">
        <w:rPr>
          <w:sz w:val="26"/>
          <w:szCs w:val="26"/>
        </w:rPr>
        <w:tab/>
        <w:t>«</w:t>
      </w:r>
      <w:r w:rsidRPr="0086316D">
        <w:rPr>
          <w:spacing w:val="-12"/>
          <w:sz w:val="26"/>
          <w:szCs w:val="26"/>
        </w:rPr>
        <w:t>4.</w:t>
      </w:r>
      <w:r w:rsidRPr="0086316D">
        <w:rPr>
          <w:sz w:val="26"/>
          <w:szCs w:val="26"/>
        </w:rPr>
        <w:tab/>
        <w:t>После прекращения обстоятельств, указанных в пункте 1 настоящей статьи, вы</w:t>
      </w:r>
      <w:r w:rsidRPr="0086316D">
        <w:rPr>
          <w:sz w:val="26"/>
          <w:szCs w:val="26"/>
        </w:rPr>
        <w:softHyphen/>
      </w:r>
      <w:r w:rsidRPr="0086316D">
        <w:rPr>
          <w:spacing w:val="-1"/>
          <w:sz w:val="26"/>
          <w:szCs w:val="26"/>
        </w:rPr>
        <w:t>плата пенсии за выслугу лет муниципальному служащему возобновляется на прежних ус</w:t>
      </w:r>
      <w:r w:rsidRPr="0086316D">
        <w:rPr>
          <w:spacing w:val="-1"/>
          <w:sz w:val="26"/>
          <w:szCs w:val="26"/>
        </w:rPr>
        <w:softHyphen/>
        <w:t>ловиях по заявлению муниципального служащего либо устанавлив</w:t>
      </w:r>
      <w:r w:rsidRPr="0086316D">
        <w:rPr>
          <w:spacing w:val="-1"/>
          <w:sz w:val="26"/>
          <w:szCs w:val="26"/>
        </w:rPr>
        <w:t>а</w:t>
      </w:r>
      <w:r w:rsidRPr="0086316D">
        <w:rPr>
          <w:spacing w:val="-1"/>
          <w:sz w:val="26"/>
          <w:szCs w:val="26"/>
        </w:rPr>
        <w:t>ется вновь.</w:t>
      </w:r>
    </w:p>
    <w:p w:rsidR="00A27578" w:rsidRPr="0086316D" w:rsidRDefault="00A27578" w:rsidP="00155E0E">
      <w:pPr>
        <w:shd w:val="clear" w:color="auto" w:fill="FFFFFF"/>
        <w:spacing w:line="360" w:lineRule="auto"/>
        <w:ind w:firstLine="533"/>
        <w:jc w:val="both"/>
        <w:rPr>
          <w:sz w:val="26"/>
          <w:szCs w:val="26"/>
        </w:rPr>
      </w:pPr>
      <w:r w:rsidRPr="0086316D">
        <w:rPr>
          <w:spacing w:val="-1"/>
          <w:sz w:val="26"/>
          <w:szCs w:val="26"/>
        </w:rPr>
        <w:t>Решение о возобновлении выплаты пенсии за выслугу лет принимается Отд</w:t>
      </w:r>
      <w:r w:rsidRPr="0086316D">
        <w:rPr>
          <w:spacing w:val="-1"/>
          <w:sz w:val="26"/>
          <w:szCs w:val="26"/>
        </w:rPr>
        <w:t>е</w:t>
      </w:r>
      <w:r w:rsidRPr="0086316D">
        <w:rPr>
          <w:spacing w:val="-1"/>
          <w:sz w:val="26"/>
          <w:szCs w:val="26"/>
        </w:rPr>
        <w:t xml:space="preserve">лом на </w:t>
      </w:r>
      <w:r w:rsidRPr="0086316D">
        <w:rPr>
          <w:sz w:val="26"/>
          <w:szCs w:val="26"/>
        </w:rPr>
        <w:t>основании письменного заявления муниципального служащего и докуме</w:t>
      </w:r>
      <w:r w:rsidRPr="0086316D">
        <w:rPr>
          <w:sz w:val="26"/>
          <w:szCs w:val="26"/>
        </w:rPr>
        <w:t>н</w:t>
      </w:r>
      <w:r w:rsidRPr="0086316D">
        <w:rPr>
          <w:sz w:val="26"/>
          <w:szCs w:val="26"/>
        </w:rPr>
        <w:t>тов, подтвер</w:t>
      </w:r>
      <w:r w:rsidRPr="0086316D">
        <w:rPr>
          <w:sz w:val="26"/>
          <w:szCs w:val="26"/>
        </w:rPr>
        <w:softHyphen/>
      </w:r>
      <w:r w:rsidRPr="0086316D">
        <w:rPr>
          <w:spacing w:val="-1"/>
          <w:sz w:val="26"/>
          <w:szCs w:val="26"/>
        </w:rPr>
        <w:t>ждающих прекращение обстоятельств, указанных в пункте 1 настоящей статьи.</w:t>
      </w:r>
    </w:p>
    <w:p w:rsidR="00A27578" w:rsidRPr="0086316D" w:rsidRDefault="00A27578" w:rsidP="00155E0E">
      <w:pPr>
        <w:shd w:val="clear" w:color="auto" w:fill="FFFFFF"/>
        <w:spacing w:line="360" w:lineRule="auto"/>
        <w:ind w:firstLine="533"/>
        <w:jc w:val="both"/>
        <w:rPr>
          <w:spacing w:val="-1"/>
          <w:sz w:val="26"/>
          <w:szCs w:val="26"/>
        </w:rPr>
      </w:pPr>
      <w:r w:rsidRPr="0086316D">
        <w:rPr>
          <w:spacing w:val="-2"/>
          <w:sz w:val="26"/>
          <w:szCs w:val="26"/>
        </w:rPr>
        <w:lastRenderedPageBreak/>
        <w:t>Возобновление выплаты пенсии за выслугу лет осуществляется с месяца обр</w:t>
      </w:r>
      <w:r w:rsidRPr="0086316D">
        <w:rPr>
          <w:spacing w:val="-2"/>
          <w:sz w:val="26"/>
          <w:szCs w:val="26"/>
        </w:rPr>
        <w:t>а</w:t>
      </w:r>
      <w:r w:rsidRPr="0086316D">
        <w:rPr>
          <w:spacing w:val="-2"/>
          <w:sz w:val="26"/>
          <w:szCs w:val="26"/>
        </w:rPr>
        <w:t xml:space="preserve">щения, </w:t>
      </w:r>
      <w:r w:rsidRPr="0086316D">
        <w:rPr>
          <w:spacing w:val="-1"/>
          <w:sz w:val="26"/>
          <w:szCs w:val="26"/>
        </w:rPr>
        <w:t>но не ранее дня, с которого наступило право на возобновление выплаты</w:t>
      </w:r>
      <w:proofErr w:type="gramStart"/>
      <w:r w:rsidRPr="0086316D">
        <w:rPr>
          <w:spacing w:val="-1"/>
          <w:sz w:val="26"/>
          <w:szCs w:val="26"/>
        </w:rPr>
        <w:t>.».</w:t>
      </w:r>
      <w:proofErr w:type="gramEnd"/>
    </w:p>
    <w:p w:rsidR="00A27578" w:rsidRPr="0086316D" w:rsidRDefault="00A27578" w:rsidP="00155E0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86316D">
        <w:rPr>
          <w:sz w:val="26"/>
          <w:szCs w:val="26"/>
        </w:rPr>
        <w:t>2.        Настоящее решение вступает в силу со дня его официального опубл</w:t>
      </w:r>
      <w:r w:rsidRPr="0086316D">
        <w:rPr>
          <w:sz w:val="26"/>
          <w:szCs w:val="26"/>
        </w:rPr>
        <w:t>и</w:t>
      </w:r>
      <w:r w:rsidRPr="0086316D">
        <w:rPr>
          <w:sz w:val="26"/>
          <w:szCs w:val="26"/>
        </w:rPr>
        <w:t>кования.</w:t>
      </w:r>
    </w:p>
    <w:p w:rsidR="00981EC1" w:rsidRPr="0086316D" w:rsidRDefault="00981EC1" w:rsidP="00155E0E">
      <w:pPr>
        <w:jc w:val="both"/>
        <w:rPr>
          <w:sz w:val="26"/>
          <w:szCs w:val="26"/>
        </w:rPr>
      </w:pPr>
    </w:p>
    <w:p w:rsidR="0021506C" w:rsidRDefault="0021506C" w:rsidP="00AD0BBF">
      <w:pPr>
        <w:jc w:val="center"/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783"/>
      </w:tblGrid>
      <w:tr w:rsidR="0021506C" w:rsidRPr="0021506C" w:rsidTr="00155E0E">
        <w:trPr>
          <w:trHeight w:val="540"/>
        </w:trPr>
        <w:tc>
          <w:tcPr>
            <w:tcW w:w="4500" w:type="dxa"/>
          </w:tcPr>
          <w:p w:rsidR="0021506C" w:rsidRPr="0021506C" w:rsidRDefault="0021506C" w:rsidP="0021506C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21506C">
              <w:rPr>
                <w:sz w:val="26"/>
                <w:szCs w:val="26"/>
              </w:rPr>
              <w:t>Председатель Думы</w:t>
            </w:r>
          </w:p>
          <w:p w:rsidR="0021506C" w:rsidRPr="0021506C" w:rsidRDefault="0021506C" w:rsidP="0021506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21506C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21506C" w:rsidRPr="0021506C" w:rsidRDefault="0021506C" w:rsidP="0021506C">
            <w:pPr>
              <w:jc w:val="center"/>
            </w:pPr>
          </w:p>
          <w:p w:rsidR="0021506C" w:rsidRPr="0021506C" w:rsidRDefault="0021506C" w:rsidP="0021506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83" w:type="dxa"/>
          </w:tcPr>
          <w:p w:rsidR="0021506C" w:rsidRPr="0021506C" w:rsidRDefault="0021506C" w:rsidP="0021506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1506C" w:rsidRPr="0021506C" w:rsidRDefault="0021506C" w:rsidP="00155E0E">
            <w:pPr>
              <w:shd w:val="clear" w:color="auto" w:fill="FFFFFF"/>
              <w:tabs>
                <w:tab w:val="left" w:pos="0"/>
              </w:tabs>
              <w:ind w:left="180"/>
              <w:jc w:val="both"/>
              <w:rPr>
                <w:color w:val="000000"/>
                <w:sz w:val="26"/>
                <w:szCs w:val="26"/>
              </w:rPr>
            </w:pPr>
            <w:r w:rsidRPr="0021506C">
              <w:rPr>
                <w:sz w:val="26"/>
                <w:szCs w:val="26"/>
              </w:rPr>
              <w:t xml:space="preserve">     П.И.Федоренко</w:t>
            </w:r>
          </w:p>
        </w:tc>
      </w:tr>
    </w:tbl>
    <w:p w:rsidR="00981EC1" w:rsidRDefault="00981EC1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623B57" w:rsidRDefault="00623B57" w:rsidP="00AD0BBF">
      <w:pPr>
        <w:jc w:val="center"/>
      </w:pPr>
    </w:p>
    <w:p w:rsidR="00AD0BBF" w:rsidRDefault="00AD0BBF" w:rsidP="00AD0BB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0DE12D5" wp14:editId="72856385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ть</w:t>
      </w:r>
      <w:proofErr w:type="spellEnd"/>
      <w:r>
        <w:t xml:space="preserve"> 4</w:t>
      </w:r>
    </w:p>
    <w:p w:rsidR="00AD0BBF" w:rsidRDefault="00AD0BBF" w:rsidP="00AD0BBF">
      <w:pPr>
        <w:jc w:val="both"/>
        <w:rPr>
          <w:sz w:val="26"/>
          <w:szCs w:val="26"/>
        </w:rPr>
      </w:pPr>
    </w:p>
    <w:p w:rsidR="00623B57" w:rsidRDefault="00623B57" w:rsidP="00AD0BBF">
      <w:pPr>
        <w:jc w:val="both"/>
        <w:rPr>
          <w:sz w:val="26"/>
          <w:szCs w:val="26"/>
        </w:rPr>
      </w:pPr>
    </w:p>
    <w:p w:rsidR="00623B57" w:rsidRDefault="00623B57" w:rsidP="00AD0BBF">
      <w:pPr>
        <w:jc w:val="both"/>
        <w:rPr>
          <w:sz w:val="26"/>
          <w:szCs w:val="26"/>
        </w:rPr>
      </w:pPr>
    </w:p>
    <w:p w:rsidR="00AD0BBF" w:rsidRDefault="00AD0BBF" w:rsidP="00AD0BB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D0BBF" w:rsidRDefault="00AD0BBF" w:rsidP="00AD0BB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D0BBF" w:rsidRDefault="00AD0BBF" w:rsidP="00AD0BB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D0BBF" w:rsidRDefault="00AD0BBF" w:rsidP="00AD0BBF">
      <w:pPr>
        <w:tabs>
          <w:tab w:val="left" w:pos="0"/>
        </w:tabs>
        <w:rPr>
          <w:sz w:val="16"/>
          <w:szCs w:val="16"/>
        </w:rPr>
      </w:pPr>
    </w:p>
    <w:p w:rsidR="00471910" w:rsidRPr="00471910" w:rsidRDefault="00471910" w:rsidP="00AD0BBF">
      <w:pPr>
        <w:tabs>
          <w:tab w:val="left" w:pos="0"/>
        </w:tabs>
        <w:rPr>
          <w:sz w:val="16"/>
          <w:szCs w:val="16"/>
        </w:rPr>
      </w:pPr>
    </w:p>
    <w:p w:rsidR="00AD0BBF" w:rsidRDefault="00125E92" w:rsidP="00AD0BB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981EC1">
        <w:rPr>
          <w:sz w:val="48"/>
        </w:rPr>
        <w:t>Е</w:t>
      </w:r>
    </w:p>
    <w:p w:rsidR="00471910" w:rsidRDefault="00471910" w:rsidP="00AD0BBF">
      <w:pPr>
        <w:pStyle w:val="a3"/>
        <w:tabs>
          <w:tab w:val="left" w:pos="0"/>
        </w:tabs>
        <w:rPr>
          <w:sz w:val="16"/>
          <w:szCs w:val="16"/>
        </w:rPr>
      </w:pPr>
    </w:p>
    <w:p w:rsidR="00AD0BBF" w:rsidRPr="00DD2CE7" w:rsidRDefault="00AD0BBF" w:rsidP="00AD0BBF">
      <w:pPr>
        <w:pStyle w:val="a3"/>
        <w:tabs>
          <w:tab w:val="left" w:pos="0"/>
        </w:tabs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AD0BBF" w:rsidRPr="00471910" w:rsidTr="00A04924">
        <w:trPr>
          <w:trHeight w:val="627"/>
        </w:trPr>
        <w:tc>
          <w:tcPr>
            <w:tcW w:w="5495" w:type="dxa"/>
          </w:tcPr>
          <w:p w:rsidR="00AD0BBF" w:rsidRPr="00471910" w:rsidRDefault="00AD0BBF" w:rsidP="00A04924">
            <w:pPr>
              <w:jc w:val="both"/>
              <w:rPr>
                <w:b/>
                <w:sz w:val="26"/>
                <w:szCs w:val="26"/>
              </w:rPr>
            </w:pPr>
            <w:r w:rsidRPr="00471910">
              <w:rPr>
                <w:b/>
                <w:sz w:val="26"/>
                <w:szCs w:val="26"/>
              </w:rPr>
              <w:t>О внесении изменений и дополнений в р</w:t>
            </w:r>
            <w:r w:rsidRPr="00471910">
              <w:rPr>
                <w:b/>
                <w:sz w:val="26"/>
                <w:szCs w:val="26"/>
              </w:rPr>
              <w:t>е</w:t>
            </w:r>
            <w:r w:rsidRPr="00471910">
              <w:rPr>
                <w:b/>
                <w:sz w:val="26"/>
                <w:szCs w:val="26"/>
              </w:rPr>
              <w:t>шение Думы Чугуевского муниципального района от 06 июля 2010</w:t>
            </w:r>
            <w:r w:rsidR="00E54B95" w:rsidRPr="00471910">
              <w:rPr>
                <w:b/>
                <w:sz w:val="26"/>
                <w:szCs w:val="26"/>
              </w:rPr>
              <w:t xml:space="preserve"> года</w:t>
            </w:r>
            <w:r w:rsidRPr="00471910">
              <w:rPr>
                <w:b/>
                <w:sz w:val="26"/>
                <w:szCs w:val="26"/>
              </w:rPr>
              <w:t xml:space="preserve"> № 29 «Полож</w:t>
            </w:r>
            <w:r w:rsidRPr="00471910">
              <w:rPr>
                <w:b/>
                <w:sz w:val="26"/>
                <w:szCs w:val="26"/>
              </w:rPr>
              <w:t>е</w:t>
            </w:r>
            <w:r w:rsidRPr="00471910">
              <w:rPr>
                <w:b/>
                <w:sz w:val="26"/>
                <w:szCs w:val="26"/>
              </w:rPr>
              <w:t>ние об условиях пенсионного обеспечения  муниципальных служащих органов местн</w:t>
            </w:r>
            <w:r w:rsidRPr="00471910">
              <w:rPr>
                <w:b/>
                <w:sz w:val="26"/>
                <w:szCs w:val="26"/>
              </w:rPr>
              <w:t>о</w:t>
            </w:r>
            <w:r w:rsidRPr="00471910">
              <w:rPr>
                <w:b/>
                <w:sz w:val="26"/>
                <w:szCs w:val="26"/>
              </w:rPr>
              <w:t>го самоуправления Чугуевского муниц</w:t>
            </w:r>
            <w:r w:rsidRPr="00471910">
              <w:rPr>
                <w:b/>
                <w:sz w:val="26"/>
                <w:szCs w:val="26"/>
              </w:rPr>
              <w:t>и</w:t>
            </w:r>
            <w:r w:rsidRPr="00471910">
              <w:rPr>
                <w:b/>
                <w:sz w:val="26"/>
                <w:szCs w:val="26"/>
              </w:rPr>
              <w:t>пального района»</w:t>
            </w:r>
          </w:p>
        </w:tc>
      </w:tr>
    </w:tbl>
    <w:p w:rsidR="00AD0BBF" w:rsidRPr="00471910" w:rsidRDefault="00AD0BBF" w:rsidP="00AD0BBF">
      <w:pPr>
        <w:rPr>
          <w:sz w:val="26"/>
          <w:szCs w:val="26"/>
        </w:rPr>
      </w:pPr>
    </w:p>
    <w:p w:rsidR="00AD0BBF" w:rsidRPr="00471910" w:rsidRDefault="00AD0BBF" w:rsidP="00AD0BBF">
      <w:pPr>
        <w:rPr>
          <w:sz w:val="26"/>
          <w:szCs w:val="26"/>
        </w:rPr>
      </w:pPr>
    </w:p>
    <w:p w:rsidR="00AD0BBF" w:rsidRPr="00471910" w:rsidRDefault="00AD0BBF" w:rsidP="00AD0BBF">
      <w:pPr>
        <w:rPr>
          <w:sz w:val="26"/>
          <w:szCs w:val="26"/>
        </w:rPr>
      </w:pPr>
    </w:p>
    <w:p w:rsidR="00AD0BBF" w:rsidRPr="00471910" w:rsidRDefault="00AD0BBF" w:rsidP="00AD0BBF">
      <w:pPr>
        <w:rPr>
          <w:sz w:val="26"/>
          <w:szCs w:val="26"/>
        </w:rPr>
      </w:pPr>
    </w:p>
    <w:p w:rsidR="00AD0BBF" w:rsidRPr="00471910" w:rsidRDefault="00AD0BBF" w:rsidP="00AD0BBF">
      <w:pPr>
        <w:rPr>
          <w:sz w:val="26"/>
          <w:szCs w:val="26"/>
        </w:rPr>
      </w:pPr>
    </w:p>
    <w:p w:rsidR="00AD0BBF" w:rsidRPr="00471910" w:rsidRDefault="00AD0BBF" w:rsidP="00AD0BBF">
      <w:pPr>
        <w:rPr>
          <w:sz w:val="26"/>
          <w:szCs w:val="26"/>
        </w:rPr>
      </w:pPr>
    </w:p>
    <w:p w:rsidR="00AD0BBF" w:rsidRPr="00471910" w:rsidRDefault="00AD0BBF" w:rsidP="00AD0BBF">
      <w:pPr>
        <w:jc w:val="right"/>
        <w:rPr>
          <w:b/>
          <w:sz w:val="26"/>
          <w:szCs w:val="26"/>
        </w:rPr>
      </w:pPr>
    </w:p>
    <w:p w:rsidR="00471910" w:rsidRDefault="00471910" w:rsidP="00AD0BBF">
      <w:pPr>
        <w:jc w:val="right"/>
        <w:rPr>
          <w:b/>
          <w:sz w:val="26"/>
          <w:szCs w:val="26"/>
        </w:rPr>
      </w:pPr>
    </w:p>
    <w:p w:rsidR="00471910" w:rsidRDefault="00471910" w:rsidP="00AD0BBF">
      <w:pPr>
        <w:jc w:val="right"/>
        <w:rPr>
          <w:b/>
          <w:sz w:val="26"/>
          <w:szCs w:val="26"/>
        </w:rPr>
      </w:pPr>
    </w:p>
    <w:p w:rsidR="00660B93" w:rsidRDefault="00660B93" w:rsidP="00AD0BBF">
      <w:pPr>
        <w:jc w:val="right"/>
        <w:rPr>
          <w:b/>
          <w:sz w:val="26"/>
          <w:szCs w:val="26"/>
        </w:rPr>
      </w:pPr>
    </w:p>
    <w:p w:rsidR="00AD0BBF" w:rsidRPr="00471910" w:rsidRDefault="00AD0BBF" w:rsidP="00AD0BBF">
      <w:pPr>
        <w:jc w:val="right"/>
        <w:rPr>
          <w:b/>
          <w:sz w:val="26"/>
          <w:szCs w:val="26"/>
        </w:rPr>
      </w:pPr>
      <w:r w:rsidRPr="00471910">
        <w:rPr>
          <w:b/>
          <w:sz w:val="26"/>
          <w:szCs w:val="26"/>
        </w:rPr>
        <w:t>Принято Думой Чугуевского муниципального района</w:t>
      </w:r>
    </w:p>
    <w:p w:rsidR="00AD0BBF" w:rsidRPr="00471910" w:rsidRDefault="00AD0BBF" w:rsidP="00AD0BBF">
      <w:pPr>
        <w:jc w:val="right"/>
        <w:rPr>
          <w:b/>
          <w:sz w:val="26"/>
          <w:szCs w:val="26"/>
        </w:rPr>
      </w:pPr>
      <w:r w:rsidRPr="00471910">
        <w:rPr>
          <w:b/>
          <w:sz w:val="26"/>
          <w:szCs w:val="26"/>
        </w:rPr>
        <w:t>«</w:t>
      </w:r>
      <w:r w:rsidR="00351EEE" w:rsidRPr="00471910">
        <w:rPr>
          <w:b/>
          <w:sz w:val="26"/>
          <w:szCs w:val="26"/>
        </w:rPr>
        <w:t>21</w:t>
      </w:r>
      <w:r w:rsidRPr="00471910">
        <w:rPr>
          <w:b/>
          <w:sz w:val="26"/>
          <w:szCs w:val="26"/>
        </w:rPr>
        <w:t>»</w:t>
      </w:r>
      <w:r w:rsidR="00351EEE" w:rsidRPr="00471910">
        <w:rPr>
          <w:b/>
          <w:sz w:val="26"/>
          <w:szCs w:val="26"/>
        </w:rPr>
        <w:t xml:space="preserve"> февраля</w:t>
      </w:r>
      <w:r w:rsidRPr="00471910">
        <w:rPr>
          <w:b/>
          <w:sz w:val="26"/>
          <w:szCs w:val="26"/>
        </w:rPr>
        <w:t xml:space="preserve"> 201</w:t>
      </w:r>
      <w:r w:rsidR="00125E92" w:rsidRPr="00471910">
        <w:rPr>
          <w:b/>
          <w:sz w:val="26"/>
          <w:szCs w:val="26"/>
        </w:rPr>
        <w:t>7</w:t>
      </w:r>
      <w:r w:rsidRPr="00471910">
        <w:rPr>
          <w:b/>
          <w:sz w:val="26"/>
          <w:szCs w:val="26"/>
        </w:rPr>
        <w:t xml:space="preserve"> года</w:t>
      </w:r>
    </w:p>
    <w:p w:rsidR="00AD0BBF" w:rsidRPr="00471910" w:rsidRDefault="00AD0BBF" w:rsidP="00AD0BB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0B93" w:rsidRDefault="00660B93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0B93" w:rsidRPr="00471910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910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AD0BBF" w:rsidRPr="00471910" w:rsidRDefault="00AD0BBF" w:rsidP="00125E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1910">
        <w:rPr>
          <w:rFonts w:ascii="Times New Roman" w:hAnsi="Times New Roman" w:cs="Times New Roman"/>
          <w:sz w:val="26"/>
          <w:szCs w:val="26"/>
        </w:rPr>
        <w:t>Внести в решение Думы Чугуевского муниципального района от 06 июля 2010 года № 29-НПА «Положение об условиях пенсионного обеспечения муниципал</w:t>
      </w:r>
      <w:r w:rsidRPr="00471910">
        <w:rPr>
          <w:rFonts w:ascii="Times New Roman" w:hAnsi="Times New Roman" w:cs="Times New Roman"/>
          <w:sz w:val="26"/>
          <w:szCs w:val="26"/>
        </w:rPr>
        <w:t>ь</w:t>
      </w:r>
      <w:r w:rsidRPr="00471910">
        <w:rPr>
          <w:rFonts w:ascii="Times New Roman" w:hAnsi="Times New Roman" w:cs="Times New Roman"/>
          <w:sz w:val="26"/>
          <w:szCs w:val="26"/>
        </w:rPr>
        <w:t xml:space="preserve">ных служащих органов местного самоуправления» следующие изменения </w:t>
      </w:r>
      <w:r w:rsidR="00125E92" w:rsidRPr="00471910">
        <w:rPr>
          <w:rFonts w:ascii="Times New Roman" w:hAnsi="Times New Roman" w:cs="Times New Roman"/>
          <w:sz w:val="26"/>
          <w:szCs w:val="26"/>
        </w:rPr>
        <w:t xml:space="preserve">в </w:t>
      </w:r>
      <w:r w:rsidRPr="00471910">
        <w:rPr>
          <w:rFonts w:ascii="Times New Roman" w:hAnsi="Times New Roman" w:cs="Times New Roman"/>
          <w:sz w:val="26"/>
          <w:szCs w:val="26"/>
        </w:rPr>
        <w:t>стать</w:t>
      </w:r>
      <w:r w:rsidR="00125E92" w:rsidRPr="00471910">
        <w:rPr>
          <w:rFonts w:ascii="Times New Roman" w:hAnsi="Times New Roman" w:cs="Times New Roman"/>
          <w:sz w:val="26"/>
          <w:szCs w:val="26"/>
        </w:rPr>
        <w:t>е</w:t>
      </w:r>
      <w:r w:rsidRPr="00471910">
        <w:rPr>
          <w:rFonts w:ascii="Times New Roman" w:hAnsi="Times New Roman" w:cs="Times New Roman"/>
          <w:sz w:val="26"/>
          <w:szCs w:val="26"/>
        </w:rPr>
        <w:t xml:space="preserve"> 8 </w:t>
      </w:r>
      <w:r w:rsidR="00125E92" w:rsidRPr="00471910">
        <w:rPr>
          <w:rFonts w:ascii="Times New Roman" w:hAnsi="Times New Roman" w:cs="Times New Roman"/>
          <w:sz w:val="26"/>
          <w:szCs w:val="26"/>
        </w:rPr>
        <w:t xml:space="preserve"> часть 4 </w:t>
      </w:r>
      <w:r w:rsidRPr="0047191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25E92" w:rsidRPr="00471910" w:rsidRDefault="00AD0BBF" w:rsidP="00125E92">
      <w:pPr>
        <w:shd w:val="clear" w:color="auto" w:fill="FFFFFF"/>
        <w:tabs>
          <w:tab w:val="left" w:pos="941"/>
        </w:tabs>
        <w:spacing w:line="360" w:lineRule="auto"/>
        <w:ind w:firstLine="538"/>
        <w:jc w:val="both"/>
        <w:rPr>
          <w:sz w:val="26"/>
          <w:szCs w:val="26"/>
        </w:rPr>
      </w:pPr>
      <w:r w:rsidRPr="00471910">
        <w:rPr>
          <w:sz w:val="26"/>
          <w:szCs w:val="26"/>
        </w:rPr>
        <w:tab/>
      </w:r>
      <w:r w:rsidR="00125E92" w:rsidRPr="00471910">
        <w:rPr>
          <w:sz w:val="26"/>
          <w:szCs w:val="26"/>
        </w:rPr>
        <w:t>«</w:t>
      </w:r>
      <w:r w:rsidR="00125E92" w:rsidRPr="00471910">
        <w:rPr>
          <w:spacing w:val="-12"/>
          <w:sz w:val="26"/>
          <w:szCs w:val="26"/>
        </w:rPr>
        <w:t>4.</w:t>
      </w:r>
      <w:r w:rsidR="00125E92" w:rsidRPr="00471910">
        <w:rPr>
          <w:sz w:val="26"/>
          <w:szCs w:val="26"/>
        </w:rPr>
        <w:tab/>
        <w:t>После прекращения обстоятельств, указанных в пункте 1 настоящей статьи, вы</w:t>
      </w:r>
      <w:r w:rsidR="00125E92" w:rsidRPr="00471910">
        <w:rPr>
          <w:sz w:val="26"/>
          <w:szCs w:val="26"/>
        </w:rPr>
        <w:softHyphen/>
      </w:r>
      <w:r w:rsidR="00125E92" w:rsidRPr="00471910">
        <w:rPr>
          <w:spacing w:val="-1"/>
          <w:sz w:val="26"/>
          <w:szCs w:val="26"/>
        </w:rPr>
        <w:t>плата пенсии за выслугу лет муниципальному служащему возобновляется на прежних ус</w:t>
      </w:r>
      <w:r w:rsidR="00125E92" w:rsidRPr="00471910">
        <w:rPr>
          <w:spacing w:val="-1"/>
          <w:sz w:val="26"/>
          <w:szCs w:val="26"/>
        </w:rPr>
        <w:softHyphen/>
        <w:t>ловиях по заявлению муниципального служащего либо устанавлив</w:t>
      </w:r>
      <w:r w:rsidR="00125E92" w:rsidRPr="00471910">
        <w:rPr>
          <w:spacing w:val="-1"/>
          <w:sz w:val="26"/>
          <w:szCs w:val="26"/>
        </w:rPr>
        <w:t>а</w:t>
      </w:r>
      <w:r w:rsidR="00125E92" w:rsidRPr="00471910">
        <w:rPr>
          <w:spacing w:val="-1"/>
          <w:sz w:val="26"/>
          <w:szCs w:val="26"/>
        </w:rPr>
        <w:t>ется вновь.</w:t>
      </w:r>
    </w:p>
    <w:p w:rsidR="00125E92" w:rsidRPr="00471910" w:rsidRDefault="00125E92" w:rsidP="00125E92">
      <w:pPr>
        <w:shd w:val="clear" w:color="auto" w:fill="FFFFFF"/>
        <w:spacing w:line="360" w:lineRule="auto"/>
        <w:ind w:firstLine="533"/>
        <w:jc w:val="both"/>
        <w:rPr>
          <w:sz w:val="26"/>
          <w:szCs w:val="26"/>
        </w:rPr>
      </w:pPr>
      <w:r w:rsidRPr="00471910">
        <w:rPr>
          <w:spacing w:val="-1"/>
          <w:sz w:val="26"/>
          <w:szCs w:val="26"/>
        </w:rPr>
        <w:t>Решение о возобновлении выплаты пенсии за выслугу лет принимается Отд</w:t>
      </w:r>
      <w:r w:rsidRPr="00471910">
        <w:rPr>
          <w:spacing w:val="-1"/>
          <w:sz w:val="26"/>
          <w:szCs w:val="26"/>
        </w:rPr>
        <w:t>е</w:t>
      </w:r>
      <w:r w:rsidRPr="00471910">
        <w:rPr>
          <w:spacing w:val="-1"/>
          <w:sz w:val="26"/>
          <w:szCs w:val="26"/>
        </w:rPr>
        <w:t xml:space="preserve">лом на </w:t>
      </w:r>
      <w:r w:rsidRPr="00471910">
        <w:rPr>
          <w:sz w:val="26"/>
          <w:szCs w:val="26"/>
        </w:rPr>
        <w:t>основании письменного заявления муниципального служащего и докуме</w:t>
      </w:r>
      <w:r w:rsidRPr="00471910">
        <w:rPr>
          <w:sz w:val="26"/>
          <w:szCs w:val="26"/>
        </w:rPr>
        <w:t>н</w:t>
      </w:r>
      <w:r w:rsidRPr="00471910">
        <w:rPr>
          <w:sz w:val="26"/>
          <w:szCs w:val="26"/>
        </w:rPr>
        <w:t>тов, подтвер</w:t>
      </w:r>
      <w:r w:rsidRPr="00471910">
        <w:rPr>
          <w:sz w:val="26"/>
          <w:szCs w:val="26"/>
        </w:rPr>
        <w:softHyphen/>
      </w:r>
      <w:r w:rsidRPr="00471910">
        <w:rPr>
          <w:spacing w:val="-1"/>
          <w:sz w:val="26"/>
          <w:szCs w:val="26"/>
        </w:rPr>
        <w:t>ждающих прекращение обстоятельств, указанных в пункте 1 настоящей статьи.</w:t>
      </w:r>
    </w:p>
    <w:p w:rsidR="00125E92" w:rsidRPr="00471910" w:rsidRDefault="00125E92" w:rsidP="00125E92">
      <w:pPr>
        <w:shd w:val="clear" w:color="auto" w:fill="FFFFFF"/>
        <w:spacing w:line="360" w:lineRule="auto"/>
        <w:ind w:firstLine="533"/>
        <w:jc w:val="both"/>
        <w:rPr>
          <w:spacing w:val="-1"/>
          <w:sz w:val="26"/>
          <w:szCs w:val="26"/>
        </w:rPr>
      </w:pPr>
      <w:r w:rsidRPr="00471910">
        <w:rPr>
          <w:spacing w:val="-2"/>
          <w:sz w:val="26"/>
          <w:szCs w:val="26"/>
        </w:rPr>
        <w:t>Возобновление выплаты пенсии за выслугу лет осуществляется с месяца обр</w:t>
      </w:r>
      <w:r w:rsidRPr="00471910">
        <w:rPr>
          <w:spacing w:val="-2"/>
          <w:sz w:val="26"/>
          <w:szCs w:val="26"/>
        </w:rPr>
        <w:t>а</w:t>
      </w:r>
      <w:r w:rsidRPr="00471910">
        <w:rPr>
          <w:spacing w:val="-2"/>
          <w:sz w:val="26"/>
          <w:szCs w:val="26"/>
        </w:rPr>
        <w:t xml:space="preserve">щения, </w:t>
      </w:r>
      <w:r w:rsidRPr="00471910">
        <w:rPr>
          <w:spacing w:val="-1"/>
          <w:sz w:val="26"/>
          <w:szCs w:val="26"/>
        </w:rPr>
        <w:t>но не ранее дня, с которого наступило право на возобновление выплаты</w:t>
      </w:r>
      <w:proofErr w:type="gramStart"/>
      <w:r w:rsidRPr="00471910">
        <w:rPr>
          <w:spacing w:val="-1"/>
          <w:sz w:val="26"/>
          <w:szCs w:val="26"/>
        </w:rPr>
        <w:t>.».</w:t>
      </w:r>
      <w:proofErr w:type="gramEnd"/>
    </w:p>
    <w:p w:rsidR="00AD0BBF" w:rsidRPr="00471910" w:rsidRDefault="00AD0BBF" w:rsidP="00AD0BB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471910">
        <w:rPr>
          <w:b/>
          <w:bCs/>
          <w:sz w:val="26"/>
          <w:szCs w:val="26"/>
        </w:rPr>
        <w:t xml:space="preserve">Статья 2. </w:t>
      </w:r>
    </w:p>
    <w:p w:rsidR="00AD0BBF" w:rsidRPr="00471910" w:rsidRDefault="00AD0BBF" w:rsidP="00AD0BB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471910">
        <w:rPr>
          <w:bCs/>
          <w:sz w:val="26"/>
          <w:szCs w:val="26"/>
        </w:rPr>
        <w:t xml:space="preserve"> </w:t>
      </w:r>
      <w:r w:rsidRPr="0047191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AD0BBF" w:rsidRDefault="00AD0BBF" w:rsidP="00AD0BB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16"/>
          <w:szCs w:val="16"/>
        </w:rPr>
      </w:pPr>
      <w:r w:rsidRPr="00660B93">
        <w:rPr>
          <w:bCs/>
          <w:sz w:val="16"/>
          <w:szCs w:val="16"/>
        </w:rPr>
        <w:t xml:space="preserve"> </w:t>
      </w:r>
    </w:p>
    <w:p w:rsidR="00660B93" w:rsidRDefault="00660B93" w:rsidP="00AD0BB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16"/>
          <w:szCs w:val="16"/>
        </w:rPr>
      </w:pPr>
    </w:p>
    <w:p w:rsidR="00660B93" w:rsidRPr="00660B93" w:rsidRDefault="00660B93" w:rsidP="00AD0BB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7005F" w:rsidRPr="00471910" w:rsidTr="00155E0E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07005F" w:rsidRPr="00471910" w:rsidRDefault="0007005F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471910">
              <w:rPr>
                <w:sz w:val="26"/>
                <w:szCs w:val="26"/>
              </w:rPr>
              <w:t xml:space="preserve">Глава Чугуевского </w:t>
            </w:r>
          </w:p>
          <w:p w:rsidR="0007005F" w:rsidRDefault="0007005F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471910">
              <w:rPr>
                <w:sz w:val="26"/>
                <w:szCs w:val="26"/>
              </w:rPr>
              <w:t>муниципального района</w:t>
            </w:r>
          </w:p>
          <w:p w:rsidR="00AD2917" w:rsidRDefault="00AD2917" w:rsidP="00AD2917">
            <w:pPr>
              <w:rPr>
                <w:b/>
                <w:sz w:val="26"/>
                <w:szCs w:val="26"/>
                <w:u w:val="single"/>
              </w:rPr>
            </w:pPr>
          </w:p>
          <w:p w:rsidR="00AD2917" w:rsidRDefault="00AD2917" w:rsidP="00AD2917">
            <w:pPr>
              <w:rPr>
                <w:b/>
                <w:sz w:val="26"/>
                <w:szCs w:val="26"/>
                <w:u w:val="single"/>
              </w:rPr>
            </w:pPr>
            <w:bookmarkStart w:id="0" w:name="_GoBack"/>
            <w:r>
              <w:rPr>
                <w:b/>
                <w:sz w:val="26"/>
                <w:szCs w:val="26"/>
                <w:u w:val="single"/>
              </w:rPr>
              <w:t>«27» февраля 2017г.</w:t>
            </w:r>
          </w:p>
          <w:p w:rsidR="00AD2917" w:rsidRDefault="00AD2917" w:rsidP="00AD2917">
            <w:pPr>
              <w:rPr>
                <w:sz w:val="26"/>
              </w:rPr>
            </w:pPr>
            <w:r>
              <w:rPr>
                <w:b/>
                <w:sz w:val="26"/>
                <w:szCs w:val="26"/>
                <w:u w:val="single"/>
              </w:rPr>
              <w:t>№ 1</w:t>
            </w:r>
            <w:r>
              <w:rPr>
                <w:b/>
                <w:sz w:val="26"/>
                <w:szCs w:val="26"/>
                <w:u w:val="single"/>
              </w:rPr>
              <w:t>73</w:t>
            </w:r>
            <w:r>
              <w:rPr>
                <w:b/>
                <w:sz w:val="26"/>
                <w:szCs w:val="26"/>
                <w:u w:val="single"/>
              </w:rPr>
              <w:t xml:space="preserve"> - НПА</w:t>
            </w:r>
          </w:p>
          <w:bookmarkEnd w:id="0"/>
          <w:p w:rsidR="00AD2917" w:rsidRPr="00471910" w:rsidRDefault="00AD2917" w:rsidP="00E4708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7005F" w:rsidRPr="00471910" w:rsidRDefault="0007005F" w:rsidP="00E47083">
            <w:pPr>
              <w:jc w:val="center"/>
              <w:rPr>
                <w:noProof/>
                <w:sz w:val="26"/>
                <w:szCs w:val="26"/>
              </w:rPr>
            </w:pPr>
          </w:p>
          <w:p w:rsidR="0007005F" w:rsidRPr="00471910" w:rsidRDefault="0007005F" w:rsidP="00E47083">
            <w:pPr>
              <w:jc w:val="center"/>
              <w:rPr>
                <w:sz w:val="26"/>
                <w:szCs w:val="26"/>
              </w:rPr>
            </w:pPr>
          </w:p>
          <w:p w:rsidR="0007005F" w:rsidRPr="00471910" w:rsidRDefault="0007005F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07005F" w:rsidRPr="00471910" w:rsidRDefault="0007005F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7005F" w:rsidRPr="00471910" w:rsidRDefault="00660B93" w:rsidP="00660B9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471910">
              <w:rPr>
                <w:sz w:val="26"/>
                <w:szCs w:val="26"/>
              </w:rPr>
              <w:t>А.А.Баскаков</w:t>
            </w:r>
            <w:r w:rsidR="00155E0E" w:rsidRPr="00471910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AD0BBF" w:rsidRPr="00471910" w:rsidRDefault="00AD0BBF" w:rsidP="000432B3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471910">
        <w:rPr>
          <w:rFonts w:eastAsia="Calibri"/>
          <w:bCs/>
          <w:sz w:val="26"/>
          <w:szCs w:val="26"/>
          <w:lang w:eastAsia="en-US"/>
        </w:rPr>
        <w:t xml:space="preserve"> </w:t>
      </w:r>
    </w:p>
    <w:sectPr w:rsidR="00AD0BBF" w:rsidRPr="00471910" w:rsidSect="00981EC1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5A4"/>
    <w:multiLevelType w:val="hybridMultilevel"/>
    <w:tmpl w:val="3A9261BE"/>
    <w:lvl w:ilvl="0" w:tplc="9DE6F1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8E"/>
    <w:rsid w:val="000432B3"/>
    <w:rsid w:val="0007005F"/>
    <w:rsid w:val="00123E2E"/>
    <w:rsid w:val="00125E92"/>
    <w:rsid w:val="00155E0E"/>
    <w:rsid w:val="00171147"/>
    <w:rsid w:val="001C07C4"/>
    <w:rsid w:val="001D6538"/>
    <w:rsid w:val="0021506C"/>
    <w:rsid w:val="00351EEE"/>
    <w:rsid w:val="003D0F1C"/>
    <w:rsid w:val="003F698E"/>
    <w:rsid w:val="00471910"/>
    <w:rsid w:val="00481BC2"/>
    <w:rsid w:val="004A5B3B"/>
    <w:rsid w:val="00511168"/>
    <w:rsid w:val="005358F5"/>
    <w:rsid w:val="00623B57"/>
    <w:rsid w:val="00660B93"/>
    <w:rsid w:val="0086316D"/>
    <w:rsid w:val="008E1B4C"/>
    <w:rsid w:val="00981EC1"/>
    <w:rsid w:val="00A27578"/>
    <w:rsid w:val="00AD0BBF"/>
    <w:rsid w:val="00AD2917"/>
    <w:rsid w:val="00B37035"/>
    <w:rsid w:val="00CF6719"/>
    <w:rsid w:val="00DD6CD6"/>
    <w:rsid w:val="00E3286D"/>
    <w:rsid w:val="00E54B95"/>
    <w:rsid w:val="00E83CC9"/>
    <w:rsid w:val="00E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698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69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D0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0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"/>
    <w:basedOn w:val="a"/>
    <w:rsid w:val="0021506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698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69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D0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0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"/>
    <w:basedOn w:val="a"/>
    <w:rsid w:val="0021506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2017-02-14T03:32:00Z</cp:lastPrinted>
  <dcterms:created xsi:type="dcterms:W3CDTF">2017-02-14T03:36:00Z</dcterms:created>
  <dcterms:modified xsi:type="dcterms:W3CDTF">2017-02-28T07:36:00Z</dcterms:modified>
</cp:coreProperties>
</file>